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4A4EB" w14:textId="0373A0E1" w:rsidR="009B2A19" w:rsidRPr="002C1197" w:rsidRDefault="009B2A19" w:rsidP="002C1197">
      <w:pPr>
        <w:spacing w:after="120" w:line="276" w:lineRule="auto"/>
      </w:pPr>
      <w:bookmarkStart w:id="0" w:name="_GoBack"/>
      <w:bookmarkEnd w:id="0"/>
      <w:r w:rsidRPr="002C1197">
        <w:rPr>
          <w:noProof/>
          <w:lang w:eastAsia="en-AU"/>
        </w:rPr>
        <w:drawing>
          <wp:anchor distT="0" distB="0" distL="114300" distR="114300" simplePos="0" relativeHeight="251656704" behindDoc="1" locked="0" layoutInCell="1" allowOverlap="1" wp14:anchorId="324F628C" wp14:editId="3061922B">
            <wp:simplePos x="0" y="0"/>
            <wp:positionH relativeFrom="column">
              <wp:posOffset>-95250</wp:posOffset>
            </wp:positionH>
            <wp:positionV relativeFrom="paragraph">
              <wp:posOffset>83820</wp:posOffset>
            </wp:positionV>
            <wp:extent cx="112395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234" y="21176"/>
                <wp:lineTo x="21234" y="0"/>
                <wp:lineTo x="0" y="0"/>
              </wp:wrapPolygon>
            </wp:wrapTight>
            <wp:docPr id="3" name="Picture 2" descr="National Disability Services logo" title="NDS logo">
              <a:extLst xmlns:a="http://schemas.openxmlformats.org/drawingml/2006/main">
                <a:ext uri="{FF2B5EF4-FFF2-40B4-BE49-F238E27FC236}">
                  <a16:creationId xmlns:a16="http://schemas.microsoft.com/office/drawing/2014/main" id="{51EC2480-9C89-499C-A3CA-12533BDF84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1EC2480-9C89-499C-A3CA-12533BDF84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0" t="16087" r="16646" b="6627"/>
                    <a:stretch/>
                  </pic:blipFill>
                  <pic:spPr bwMode="auto">
                    <a:xfrm>
                      <a:off x="0" y="0"/>
                      <a:ext cx="1123950" cy="6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197">
        <w:rPr>
          <w:noProof/>
          <w:lang w:eastAsia="en-AU"/>
        </w:rPr>
        <w:drawing>
          <wp:anchor distT="0" distB="0" distL="114300" distR="114300" simplePos="0" relativeHeight="251658752" behindDoc="1" locked="0" layoutInCell="1" allowOverlap="1" wp14:anchorId="68EAF445" wp14:editId="2A314401">
            <wp:simplePos x="0" y="0"/>
            <wp:positionH relativeFrom="column">
              <wp:posOffset>1219200</wp:posOffset>
            </wp:positionH>
            <wp:positionV relativeFrom="paragraph">
              <wp:posOffset>83820</wp:posOffset>
            </wp:positionV>
            <wp:extent cx="1257300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273" y="21091"/>
                <wp:lineTo x="21273" y="0"/>
                <wp:lineTo x="0" y="0"/>
              </wp:wrapPolygon>
            </wp:wrapTight>
            <wp:docPr id="2" name="Picture 2" descr="Insight First Logo including motto 'advisory, assurance, agillity'" title="Insight Fi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2CEA77" w14:textId="2524B67A" w:rsidR="009B2A19" w:rsidRPr="002C1197" w:rsidRDefault="009B2A19" w:rsidP="002C1197">
      <w:pPr>
        <w:pStyle w:val="Heading1"/>
        <w:spacing w:before="120" w:after="120" w:line="276" w:lineRule="auto"/>
        <w:rPr>
          <w:rFonts w:eastAsiaTheme="minorEastAsia" w:cstheme="minorBidi"/>
          <w:b w:val="0"/>
          <w:sz w:val="24"/>
          <w:szCs w:val="24"/>
        </w:rPr>
      </w:pPr>
    </w:p>
    <w:p w14:paraId="4D8089B6" w14:textId="77777777" w:rsidR="002C1197" w:rsidRDefault="002C1197" w:rsidP="002C1197">
      <w:pPr>
        <w:pStyle w:val="Title"/>
        <w:spacing w:after="120" w:line="276" w:lineRule="auto"/>
        <w:rPr>
          <w:rFonts w:ascii="Arial" w:hAnsi="Arial"/>
          <w:spacing w:val="0"/>
        </w:rPr>
      </w:pPr>
    </w:p>
    <w:p w14:paraId="72182826" w14:textId="5BC91D93" w:rsidR="009B2A19" w:rsidRPr="002C1197" w:rsidRDefault="00B67601" w:rsidP="002C1197">
      <w:pPr>
        <w:pStyle w:val="Title"/>
        <w:spacing w:after="120" w:line="276" w:lineRule="auto"/>
        <w:rPr>
          <w:rFonts w:ascii="Arial" w:hAnsi="Arial"/>
          <w:spacing w:val="0"/>
        </w:rPr>
      </w:pPr>
      <w:r w:rsidRPr="002C1197">
        <w:rPr>
          <w:rFonts w:ascii="Arial" w:hAnsi="Arial"/>
          <w:spacing w:val="0"/>
        </w:rPr>
        <w:t>Smart Product Design</w:t>
      </w:r>
      <w:r w:rsidR="002C1197" w:rsidRPr="002C1197">
        <w:rPr>
          <w:rFonts w:ascii="Arial" w:hAnsi="Arial"/>
          <w:spacing w:val="0"/>
        </w:rPr>
        <w:t>:</w:t>
      </w:r>
      <w:r w:rsidR="0045266F" w:rsidRPr="002C1197">
        <w:rPr>
          <w:rFonts w:ascii="Arial" w:hAnsi="Arial"/>
          <w:spacing w:val="0"/>
        </w:rPr>
        <w:t xml:space="preserve"> </w:t>
      </w:r>
      <w:r w:rsidR="00396679" w:rsidRPr="002C1197">
        <w:rPr>
          <w:rFonts w:ascii="Arial" w:hAnsi="Arial"/>
          <w:spacing w:val="0"/>
        </w:rPr>
        <w:t>Things to remember</w:t>
      </w:r>
    </w:p>
    <w:p w14:paraId="0897463D" w14:textId="684193E1" w:rsidR="00B67601" w:rsidRPr="002C1197" w:rsidRDefault="00040193" w:rsidP="002C1197">
      <w:pPr>
        <w:pStyle w:val="Heading1"/>
      </w:pPr>
      <w:r w:rsidRPr="002C1197">
        <w:t>What is smart support design?</w:t>
      </w:r>
    </w:p>
    <w:p w14:paraId="2E6E5945" w14:textId="6218AD7E" w:rsidR="00B67601" w:rsidRDefault="00B67601" w:rsidP="002C1197">
      <w:pPr>
        <w:pStyle w:val="BodyText"/>
        <w:spacing w:after="120" w:line="276" w:lineRule="auto"/>
      </w:pPr>
      <w:r w:rsidRPr="002C1197">
        <w:t xml:space="preserve">A support is </w:t>
      </w:r>
      <w:r w:rsidRPr="002C1197">
        <w:rPr>
          <w:b/>
        </w:rPr>
        <w:t xml:space="preserve">smart </w:t>
      </w:r>
      <w:r w:rsidRPr="002C1197">
        <w:t>if it can be:</w:t>
      </w:r>
    </w:p>
    <w:p w14:paraId="50FC27AC" w14:textId="49270832" w:rsidR="00E5445F" w:rsidRDefault="00E5445F" w:rsidP="00E5445F">
      <w:pPr>
        <w:pStyle w:val="BodyText"/>
        <w:numPr>
          <w:ilvl w:val="0"/>
          <w:numId w:val="14"/>
        </w:numPr>
        <w:spacing w:after="120" w:line="276" w:lineRule="auto"/>
      </w:pPr>
      <w:r>
        <w:t>Available to consumers when and where they need it</w:t>
      </w:r>
    </w:p>
    <w:p w14:paraId="748AD729" w14:textId="4A086A45" w:rsidR="00E5445F" w:rsidRDefault="00E5445F" w:rsidP="00E5445F">
      <w:pPr>
        <w:pStyle w:val="BodyText"/>
        <w:numPr>
          <w:ilvl w:val="0"/>
          <w:numId w:val="14"/>
        </w:numPr>
        <w:spacing w:after="120" w:line="276" w:lineRule="auto"/>
      </w:pPr>
      <w:r>
        <w:t>Easily understood by clients and replicated by staff</w:t>
      </w:r>
    </w:p>
    <w:p w14:paraId="0D6D2C65" w14:textId="3FE1B8D3" w:rsidR="00E5445F" w:rsidRDefault="00E5445F" w:rsidP="00E5445F">
      <w:pPr>
        <w:pStyle w:val="BodyText"/>
        <w:numPr>
          <w:ilvl w:val="0"/>
          <w:numId w:val="14"/>
        </w:numPr>
        <w:spacing w:after="120" w:line="276" w:lineRule="auto"/>
      </w:pPr>
      <w:r>
        <w:t>Delivered accurately and precisely</w:t>
      </w:r>
    </w:p>
    <w:p w14:paraId="0E3E8C43" w14:textId="517C55BC" w:rsidR="00E5445F" w:rsidRDefault="00E5445F" w:rsidP="00E5445F">
      <w:pPr>
        <w:pStyle w:val="BodyText"/>
        <w:numPr>
          <w:ilvl w:val="0"/>
          <w:numId w:val="14"/>
        </w:numPr>
        <w:spacing w:after="120" w:line="276" w:lineRule="auto"/>
      </w:pPr>
      <w:r>
        <w:t>Delivered efficiently</w:t>
      </w:r>
    </w:p>
    <w:p w14:paraId="10979EC4" w14:textId="29F1FA65" w:rsidR="00E5445F" w:rsidRDefault="00E5445F" w:rsidP="00E5445F">
      <w:pPr>
        <w:pStyle w:val="BodyText"/>
        <w:numPr>
          <w:ilvl w:val="0"/>
          <w:numId w:val="14"/>
        </w:numPr>
        <w:spacing w:after="120" w:line="276" w:lineRule="auto"/>
      </w:pPr>
      <w:r>
        <w:t>Uniquely matched clearly to participant needs, goals and satisfaction</w:t>
      </w:r>
    </w:p>
    <w:p w14:paraId="23B27010" w14:textId="431FBA26" w:rsidR="00E5445F" w:rsidRDefault="00E5445F" w:rsidP="00E5445F">
      <w:pPr>
        <w:pStyle w:val="BodyText"/>
        <w:numPr>
          <w:ilvl w:val="0"/>
          <w:numId w:val="14"/>
        </w:numPr>
        <w:spacing w:after="120" w:line="276" w:lineRule="auto"/>
      </w:pPr>
      <w:r>
        <w:t>Mapped to genuine life-trajectory change</w:t>
      </w:r>
    </w:p>
    <w:p w14:paraId="2BD561A5" w14:textId="33352C41" w:rsidR="00E5445F" w:rsidRDefault="00E5445F" w:rsidP="00E5445F">
      <w:pPr>
        <w:pStyle w:val="BodyText"/>
        <w:numPr>
          <w:ilvl w:val="0"/>
          <w:numId w:val="14"/>
        </w:numPr>
        <w:spacing w:after="120" w:line="276" w:lineRule="auto"/>
      </w:pPr>
      <w:r>
        <w:t>Mapped to evidence based good practice.</w:t>
      </w:r>
    </w:p>
    <w:p w14:paraId="288967DA" w14:textId="76743C05" w:rsidR="00E5445F" w:rsidRPr="002C1197" w:rsidRDefault="00E5445F" w:rsidP="00E5445F">
      <w:pPr>
        <w:pStyle w:val="BodyText"/>
        <w:spacing w:after="120" w:line="276" w:lineRule="auto"/>
      </w:pPr>
      <w:r>
        <w:t>Decorative images omitted.</w:t>
      </w:r>
    </w:p>
    <w:p w14:paraId="2D2F696B" w14:textId="77777777" w:rsidR="00B67601" w:rsidRPr="002C1197" w:rsidRDefault="00B67601" w:rsidP="002C1197">
      <w:pPr>
        <w:pStyle w:val="Heading1"/>
      </w:pPr>
      <w:r w:rsidRPr="002C1197">
        <w:t>Why is this important?</w:t>
      </w:r>
    </w:p>
    <w:p w14:paraId="0EEBFE46" w14:textId="77777777" w:rsidR="00B67601" w:rsidRPr="002C1197" w:rsidRDefault="00B67601" w:rsidP="002C1197">
      <w:r w:rsidRPr="002C1197">
        <w:t>To make us the preferred provider? To deliver on our promises to clients? To deliver on excellence for our organization? Because it’s the right thing to do.</w:t>
      </w:r>
    </w:p>
    <w:p w14:paraId="56F9DA8C" w14:textId="77777777" w:rsidR="00B67601" w:rsidRPr="002C1197" w:rsidRDefault="00B67601" w:rsidP="002C1197">
      <w:pPr>
        <w:pStyle w:val="Heading1"/>
      </w:pPr>
      <w:r w:rsidRPr="002C1197">
        <w:t>Things to focus on:</w:t>
      </w:r>
    </w:p>
    <w:p w14:paraId="4A42189B" w14:textId="16742924" w:rsidR="00B67601" w:rsidRPr="002C1197" w:rsidRDefault="00B67601" w:rsidP="000645FD">
      <w:pPr>
        <w:pStyle w:val="Heading2"/>
      </w:pPr>
      <w:r w:rsidRPr="002C1197">
        <w:t xml:space="preserve">What makes us unique? How do we </w:t>
      </w:r>
      <w:r w:rsidRPr="002C1197">
        <w:rPr>
          <w:b/>
        </w:rPr>
        <w:t xml:space="preserve">stand out </w:t>
      </w:r>
      <w:r w:rsidRPr="002C1197">
        <w:t>to attract and retain clients?</w:t>
      </w:r>
    </w:p>
    <w:p w14:paraId="64B6D3CA" w14:textId="281485EB" w:rsidR="00B67601" w:rsidRPr="002C1197" w:rsidRDefault="002C1197" w:rsidP="002C1197">
      <w:pPr>
        <w:pStyle w:val="BodyText"/>
        <w:numPr>
          <w:ilvl w:val="0"/>
          <w:numId w:val="6"/>
        </w:numPr>
        <w:spacing w:after="120" w:line="276" w:lineRule="auto"/>
      </w:pPr>
      <w:r w:rsidRPr="002C1197">
        <w:t>Price</w:t>
      </w:r>
      <w:r>
        <w:rPr>
          <w:b/>
        </w:rPr>
        <w:t xml:space="preserve">: </w:t>
      </w:r>
      <w:r w:rsidR="00B67601" w:rsidRPr="002C1197">
        <w:t>we are the cheapest!</w:t>
      </w:r>
    </w:p>
    <w:p w14:paraId="54E7D249" w14:textId="5D0BC86B" w:rsidR="00B67601" w:rsidRPr="002C1197" w:rsidRDefault="002C1197" w:rsidP="002C1197">
      <w:pPr>
        <w:pStyle w:val="BodyText"/>
        <w:numPr>
          <w:ilvl w:val="0"/>
          <w:numId w:val="6"/>
        </w:numPr>
        <w:spacing w:after="120" w:line="276" w:lineRule="auto"/>
      </w:pPr>
      <w:r w:rsidRPr="002C1197">
        <w:t>Quality:</w:t>
      </w:r>
      <w:r>
        <w:rPr>
          <w:b/>
        </w:rPr>
        <w:t xml:space="preserve"> </w:t>
      </w:r>
      <w:r w:rsidR="00B67601" w:rsidRPr="002C1197">
        <w:t>we will provide the BEST support</w:t>
      </w:r>
    </w:p>
    <w:p w14:paraId="5C7B158E" w14:textId="798524C4" w:rsidR="00B67601" w:rsidRPr="002C1197" w:rsidRDefault="002C1197" w:rsidP="00E5445F">
      <w:pPr>
        <w:pStyle w:val="ListParagraph"/>
        <w:numPr>
          <w:ilvl w:val="1"/>
          <w:numId w:val="4"/>
        </w:numPr>
        <w:ind w:left="1434" w:hanging="357"/>
        <w:contextualSpacing w:val="0"/>
      </w:pPr>
      <w:r w:rsidRPr="002C1197">
        <w:rPr>
          <w:b/>
        </w:rPr>
        <w:t xml:space="preserve">Relationship: </w:t>
      </w:r>
      <w:r w:rsidR="00B67601" w:rsidRPr="002C1197">
        <w:t>we know you! We understand your goals</w:t>
      </w:r>
    </w:p>
    <w:p w14:paraId="78F6DD05" w14:textId="3CD13AE1" w:rsidR="00B67601" w:rsidRPr="002C1197" w:rsidRDefault="002C1197" w:rsidP="00E5445F">
      <w:pPr>
        <w:pStyle w:val="ListParagraph"/>
        <w:numPr>
          <w:ilvl w:val="1"/>
          <w:numId w:val="4"/>
        </w:numPr>
        <w:ind w:left="1434" w:hanging="357"/>
        <w:contextualSpacing w:val="0"/>
      </w:pPr>
      <w:r w:rsidRPr="002C1197">
        <w:rPr>
          <w:b/>
        </w:rPr>
        <w:t xml:space="preserve">Distribution: </w:t>
      </w:r>
      <w:r w:rsidR="00B67601" w:rsidRPr="002C1197">
        <w:t xml:space="preserve"> we will be the most easily accessible</w:t>
      </w:r>
    </w:p>
    <w:p w14:paraId="318A135C" w14:textId="72614D7B" w:rsidR="00B67601" w:rsidRPr="002C1197" w:rsidRDefault="00B67601" w:rsidP="002C1197">
      <w:pPr>
        <w:pStyle w:val="BodyText"/>
        <w:numPr>
          <w:ilvl w:val="0"/>
          <w:numId w:val="4"/>
        </w:numPr>
        <w:spacing w:after="120" w:line="276" w:lineRule="auto"/>
        <w:ind w:left="1134"/>
      </w:pPr>
      <w:r w:rsidRPr="002C1197">
        <w:t>Uniqu</w:t>
      </w:r>
      <w:r w:rsidR="002C1197" w:rsidRPr="002C1197">
        <w:t>e:</w:t>
      </w:r>
      <w:r w:rsidRPr="002C1197">
        <w:t xml:space="preserve"> our product is different (and hard to copy)</w:t>
      </w:r>
    </w:p>
    <w:p w14:paraId="69914794" w14:textId="7B71EFFB" w:rsidR="00B67601" w:rsidRPr="002C1197" w:rsidRDefault="00B67601" w:rsidP="000645FD">
      <w:pPr>
        <w:pStyle w:val="Heading2"/>
      </w:pPr>
      <w:r w:rsidRPr="002C1197">
        <w:t>Are we actually listening to what are clients want?</w:t>
      </w:r>
    </w:p>
    <w:p w14:paraId="0573F693" w14:textId="1AC0AA1D" w:rsidR="00B67601" w:rsidRPr="002C1197" w:rsidRDefault="00B67601" w:rsidP="002C1197">
      <w:pPr>
        <w:pStyle w:val="BodyText"/>
        <w:numPr>
          <w:ilvl w:val="0"/>
          <w:numId w:val="7"/>
        </w:numPr>
        <w:spacing w:after="120" w:line="276" w:lineRule="auto"/>
      </w:pPr>
      <w:r w:rsidRPr="002C1197">
        <w:t>Wants: price, convenience, value</w:t>
      </w:r>
    </w:p>
    <w:p w14:paraId="4CC717E7" w14:textId="6573B440" w:rsidR="00B67601" w:rsidRPr="002C1197" w:rsidRDefault="00B67601" w:rsidP="002C1197">
      <w:pPr>
        <w:pStyle w:val="BodyText"/>
        <w:numPr>
          <w:ilvl w:val="0"/>
          <w:numId w:val="7"/>
        </w:numPr>
        <w:spacing w:after="120" w:line="276" w:lineRule="auto"/>
      </w:pPr>
      <w:r w:rsidRPr="002C1197">
        <w:lastRenderedPageBreak/>
        <w:t>Needs: quality control, best practice framework</w:t>
      </w:r>
    </w:p>
    <w:p w14:paraId="0CECE318" w14:textId="561E5824" w:rsidR="00B67601" w:rsidRPr="002C1197" w:rsidRDefault="00B67601" w:rsidP="002C1197">
      <w:pPr>
        <w:pStyle w:val="BodyText"/>
        <w:numPr>
          <w:ilvl w:val="0"/>
          <w:numId w:val="7"/>
        </w:numPr>
        <w:spacing w:after="120" w:line="276" w:lineRule="auto"/>
      </w:pPr>
      <w:r w:rsidRPr="002C1197">
        <w:t>Goals: best practice, clearly measured</w:t>
      </w:r>
    </w:p>
    <w:p w14:paraId="44136D5C" w14:textId="4C7979E5" w:rsidR="00B67601" w:rsidRPr="002C1197" w:rsidRDefault="00B67601" w:rsidP="000645FD">
      <w:pPr>
        <w:pStyle w:val="Heading2"/>
      </w:pPr>
      <w:r w:rsidRPr="002C1197">
        <w:t>Are we best practice? How would we know?</w:t>
      </w:r>
    </w:p>
    <w:p w14:paraId="385735AB" w14:textId="7E97F8C5" w:rsidR="00B67601" w:rsidRPr="002C1197" w:rsidRDefault="00B67601" w:rsidP="002C1197">
      <w:pPr>
        <w:pStyle w:val="BodyText"/>
        <w:numPr>
          <w:ilvl w:val="0"/>
          <w:numId w:val="8"/>
        </w:numPr>
        <w:spacing w:after="120" w:line="276" w:lineRule="auto"/>
      </w:pPr>
      <w:r w:rsidRPr="002C1197">
        <w:t>Do we have evidence based methodologies that demonstrate our practices actually work?</w:t>
      </w:r>
    </w:p>
    <w:p w14:paraId="04B2B365" w14:textId="4EE39450" w:rsidR="00B67601" w:rsidRPr="002C1197" w:rsidRDefault="00B67601" w:rsidP="002C1197">
      <w:pPr>
        <w:pStyle w:val="BodyText"/>
        <w:numPr>
          <w:ilvl w:val="0"/>
          <w:numId w:val="8"/>
        </w:numPr>
        <w:spacing w:after="120" w:line="276" w:lineRule="auto"/>
      </w:pPr>
      <w:r w:rsidRPr="002C1197">
        <w:t>Do we consistently apply these frameworks?</w:t>
      </w:r>
    </w:p>
    <w:p w14:paraId="5698EE1A" w14:textId="51667137" w:rsidR="00B67601" w:rsidRPr="002C1197" w:rsidRDefault="00B67601" w:rsidP="002C1197">
      <w:pPr>
        <w:pStyle w:val="BodyText"/>
        <w:numPr>
          <w:ilvl w:val="0"/>
          <w:numId w:val="8"/>
        </w:numPr>
        <w:spacing w:after="120" w:line="276" w:lineRule="auto"/>
      </w:pPr>
      <w:r w:rsidRPr="002C1197">
        <w:t>Can we leverage off our models?</w:t>
      </w:r>
    </w:p>
    <w:p w14:paraId="43F32F11" w14:textId="45C44EB9" w:rsidR="00B67601" w:rsidRPr="002C1197" w:rsidRDefault="00B67601" w:rsidP="002C1197">
      <w:pPr>
        <w:pStyle w:val="BodyText"/>
        <w:numPr>
          <w:ilvl w:val="0"/>
          <w:numId w:val="8"/>
        </w:numPr>
        <w:spacing w:after="120" w:line="276" w:lineRule="auto"/>
      </w:pPr>
      <w:r w:rsidRPr="002C1197">
        <w:t>Is the p</w:t>
      </w:r>
      <w:r w:rsidR="002C1197">
        <w:t>roduct mix actually appropriate</w:t>
      </w:r>
      <w:r w:rsidRPr="002C1197">
        <w:t xml:space="preserve"> and profitable</w:t>
      </w:r>
    </w:p>
    <w:p w14:paraId="2BC2F344" w14:textId="2E653EEE" w:rsidR="00B67601" w:rsidRPr="002C1197" w:rsidRDefault="00B67601" w:rsidP="000645FD">
      <w:pPr>
        <w:pStyle w:val="Heading2"/>
      </w:pPr>
      <w:r w:rsidRPr="002C1197">
        <w:t>Are the supports we are offering actually going to change the life trajectory of clients?</w:t>
      </w:r>
    </w:p>
    <w:p w14:paraId="70FB4D32" w14:textId="5F6FCDB8" w:rsidR="00B67601" w:rsidRPr="002C1197" w:rsidRDefault="00B67601" w:rsidP="002C1197">
      <w:pPr>
        <w:pStyle w:val="BodyText"/>
        <w:numPr>
          <w:ilvl w:val="0"/>
          <w:numId w:val="9"/>
        </w:numPr>
        <w:spacing w:after="120" w:line="276" w:lineRule="auto"/>
      </w:pPr>
      <w:r w:rsidRPr="002C1197">
        <w:t>Quality of life</w:t>
      </w:r>
    </w:p>
    <w:p w14:paraId="73CD5AAA" w14:textId="73C1F218" w:rsidR="00B67601" w:rsidRPr="002C1197" w:rsidRDefault="00B67601" w:rsidP="002C1197">
      <w:pPr>
        <w:pStyle w:val="BodyText"/>
        <w:numPr>
          <w:ilvl w:val="0"/>
          <w:numId w:val="9"/>
        </w:numPr>
        <w:spacing w:after="120" w:line="276" w:lineRule="auto"/>
      </w:pPr>
      <w:r w:rsidRPr="002C1197">
        <w:t>Increased Independence</w:t>
      </w:r>
    </w:p>
    <w:p w14:paraId="281C345B" w14:textId="22700AB3" w:rsidR="00B67601" w:rsidRPr="002C1197" w:rsidRDefault="00B67601" w:rsidP="002C1197">
      <w:pPr>
        <w:pStyle w:val="BodyText"/>
        <w:numPr>
          <w:ilvl w:val="0"/>
          <w:numId w:val="9"/>
        </w:numPr>
        <w:spacing w:after="120" w:line="276" w:lineRule="auto"/>
      </w:pPr>
      <w:r w:rsidRPr="002C1197">
        <w:t>Reduction in supports or costs over lifetime</w:t>
      </w:r>
      <w:r w:rsidR="002C1197">
        <w:t>.</w:t>
      </w:r>
    </w:p>
    <w:p w14:paraId="79C2E2A5" w14:textId="77777777" w:rsidR="00B67601" w:rsidRPr="002C1197" w:rsidRDefault="00B67601" w:rsidP="002C1197">
      <w:pPr>
        <w:pStyle w:val="Heading1"/>
      </w:pPr>
      <w:r w:rsidRPr="002C1197">
        <w:t>What do I need to remember?</w:t>
      </w:r>
    </w:p>
    <w:p w14:paraId="447DC801" w14:textId="69894660" w:rsidR="00B67601" w:rsidRPr="002C1197" w:rsidRDefault="00B67601" w:rsidP="002C1197">
      <w:pPr>
        <w:pStyle w:val="BodyText"/>
        <w:numPr>
          <w:ilvl w:val="0"/>
          <w:numId w:val="2"/>
        </w:numPr>
        <w:spacing w:after="120" w:line="276" w:lineRule="auto"/>
      </w:pPr>
      <w:r w:rsidRPr="002C1197">
        <w:t>Smart design framework!</w:t>
      </w:r>
    </w:p>
    <w:p w14:paraId="059B6444" w14:textId="17224785" w:rsidR="008F0EFE" w:rsidRPr="002C1197" w:rsidRDefault="008F0EFE" w:rsidP="002C1197">
      <w:pPr>
        <w:pStyle w:val="BodyText"/>
        <w:numPr>
          <w:ilvl w:val="0"/>
          <w:numId w:val="2"/>
        </w:numPr>
        <w:spacing w:after="120" w:line="276" w:lineRule="auto"/>
      </w:pPr>
      <w:r w:rsidRPr="002C1197">
        <w:t>T</w:t>
      </w:r>
      <w:r w:rsidR="00B67601" w:rsidRPr="002C1197">
        <w:t>hink differently, what changes can make a difference?</w:t>
      </w:r>
    </w:p>
    <w:p w14:paraId="3A4E4C82" w14:textId="7DF6F17E" w:rsidR="00B67601" w:rsidRPr="002C1197" w:rsidRDefault="00B67601" w:rsidP="002C1197">
      <w:pPr>
        <w:pStyle w:val="BodyText"/>
        <w:numPr>
          <w:ilvl w:val="0"/>
          <w:numId w:val="2"/>
        </w:numPr>
        <w:spacing w:after="120" w:line="276" w:lineRule="auto"/>
      </w:pPr>
      <w:r w:rsidRPr="002C1197">
        <w:t>Despite the profit, think about outcomes and life trajectory change</w:t>
      </w:r>
    </w:p>
    <w:p w14:paraId="79B507C8" w14:textId="5AF8CB8F" w:rsidR="00B67601" w:rsidRPr="002C1197" w:rsidRDefault="00B67601" w:rsidP="002C1197">
      <w:pPr>
        <w:pStyle w:val="Heading1"/>
      </w:pPr>
      <w:r w:rsidRPr="002C1197">
        <w:t>What are our next steps?</w:t>
      </w:r>
    </w:p>
    <w:p w14:paraId="30F879BF" w14:textId="46DE25FC" w:rsidR="00B67601" w:rsidRPr="002C1197" w:rsidRDefault="00B67601" w:rsidP="00E5445F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2C1197">
        <w:t>Do your homework! (also last week’s homework)</w:t>
      </w:r>
    </w:p>
    <w:p w14:paraId="4763520D" w14:textId="12F8BD37" w:rsidR="00B67601" w:rsidRPr="002C1197" w:rsidRDefault="00B67601" w:rsidP="00E5445F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2C1197">
        <w:t xml:space="preserve">Make </w:t>
      </w:r>
      <w:r w:rsidRPr="002C1197">
        <w:rPr>
          <w:b/>
        </w:rPr>
        <w:t xml:space="preserve">informed </w:t>
      </w:r>
      <w:r w:rsidRPr="002C1197">
        <w:t>decisions</w:t>
      </w:r>
    </w:p>
    <w:p w14:paraId="484FA95E" w14:textId="6E5AE00E" w:rsidR="00B67601" w:rsidRPr="002C1197" w:rsidRDefault="00B67601" w:rsidP="00E5445F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2C1197">
        <w:t>Think, plan and act wisely</w:t>
      </w:r>
    </w:p>
    <w:p w14:paraId="33216386" w14:textId="6991513F" w:rsidR="00B67601" w:rsidRPr="002C1197" w:rsidRDefault="00B67601" w:rsidP="00E5445F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2C1197">
        <w:t>Lead with clear thinking and discipline</w:t>
      </w:r>
    </w:p>
    <w:p w14:paraId="22F3E67F" w14:textId="5D74F6CE" w:rsidR="00B67601" w:rsidRPr="002C1197" w:rsidRDefault="00E5445F" w:rsidP="00E5445F">
      <w:pPr>
        <w:pStyle w:val="BodyText"/>
        <w:spacing w:after="120" w:line="276" w:lineRule="auto"/>
        <w:ind w:left="200" w:right="99"/>
      </w:pPr>
      <w:r w:rsidRPr="002C1197">
        <w:rPr>
          <w:noProof/>
          <w:lang w:val="en-AU" w:eastAsia="en-AU"/>
        </w:rPr>
        <w:drawing>
          <wp:anchor distT="0" distB="0" distL="0" distR="0" simplePos="0" relativeHeight="251660800" behindDoc="1" locked="0" layoutInCell="1" allowOverlap="1" wp14:anchorId="78441A3A" wp14:editId="6A9FBF0E">
            <wp:simplePos x="0" y="0"/>
            <wp:positionH relativeFrom="margin">
              <wp:posOffset>152400</wp:posOffset>
            </wp:positionH>
            <wp:positionV relativeFrom="paragraph">
              <wp:posOffset>6985</wp:posOffset>
            </wp:positionV>
            <wp:extent cx="1727835" cy="935355"/>
            <wp:effectExtent l="0" t="0" r="5715" b="0"/>
            <wp:wrapTopAndBottom/>
            <wp:docPr id="15" name="image8.jpe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601" w:rsidRPr="002C1197">
        <w:t>You and your teams are in this sector to really make a difference. Despite the profit, remember that your clients are relying on you to create a program that generates genuine life trajectory change for them. Make sure you play your part!</w:t>
      </w:r>
    </w:p>
    <w:p w14:paraId="504B7E63" w14:textId="3632FF32" w:rsidR="00B67601" w:rsidRPr="002C1197" w:rsidRDefault="008F0EFE" w:rsidP="00E5445F">
      <w:pPr>
        <w:pStyle w:val="BodyText"/>
        <w:spacing w:after="120" w:line="276" w:lineRule="auto"/>
        <w:ind w:left="200" w:right="2861"/>
      </w:pPr>
      <w:r w:rsidRPr="002C1197">
        <w:t>End of document</w:t>
      </w:r>
      <w:r w:rsidR="002C1197">
        <w:t>.</w:t>
      </w:r>
    </w:p>
    <w:sectPr w:rsidR="00B67601" w:rsidRPr="002C1197" w:rsidSect="006824E0">
      <w:headerReference w:type="default" r:id="rId10"/>
      <w:pgSz w:w="11910" w:h="16840"/>
      <w:pgMar w:top="1242" w:right="1440" w:bottom="1440" w:left="1440" w:header="748" w:footer="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D1D35" w14:textId="77777777" w:rsidR="00F6235D" w:rsidRDefault="00F6235D" w:rsidP="00D368C0">
      <w:pPr>
        <w:spacing w:before="0"/>
      </w:pPr>
      <w:r>
        <w:separator/>
      </w:r>
    </w:p>
  </w:endnote>
  <w:endnote w:type="continuationSeparator" w:id="0">
    <w:p w14:paraId="2712D4BC" w14:textId="77777777" w:rsidR="00F6235D" w:rsidRDefault="00F6235D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D223" w14:textId="77777777" w:rsidR="00F6235D" w:rsidRDefault="00F6235D" w:rsidP="00D368C0">
      <w:pPr>
        <w:spacing w:before="0"/>
      </w:pPr>
      <w:r>
        <w:separator/>
      </w:r>
    </w:p>
  </w:footnote>
  <w:footnote w:type="continuationSeparator" w:id="0">
    <w:p w14:paraId="6C99C018" w14:textId="77777777" w:rsidR="00F6235D" w:rsidRDefault="00F6235D" w:rsidP="00D368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1707" w14:textId="77777777" w:rsidR="00F6235D" w:rsidRDefault="00F6235D">
    <w:pPr>
      <w:pStyle w:val="BodyText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9E6"/>
    <w:multiLevelType w:val="hybridMultilevel"/>
    <w:tmpl w:val="61F67D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70B6"/>
    <w:multiLevelType w:val="hybridMultilevel"/>
    <w:tmpl w:val="8366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1117"/>
    <w:multiLevelType w:val="hybridMultilevel"/>
    <w:tmpl w:val="AED6C4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0C67C9"/>
    <w:multiLevelType w:val="hybridMultilevel"/>
    <w:tmpl w:val="D26AAD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EF1829"/>
    <w:multiLevelType w:val="hybridMultilevel"/>
    <w:tmpl w:val="06FEB28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91105"/>
    <w:multiLevelType w:val="hybridMultilevel"/>
    <w:tmpl w:val="29644A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1903"/>
    <w:multiLevelType w:val="hybridMultilevel"/>
    <w:tmpl w:val="92E25E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271D4"/>
    <w:multiLevelType w:val="hybridMultilevel"/>
    <w:tmpl w:val="575610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B7BFD"/>
    <w:multiLevelType w:val="hybridMultilevel"/>
    <w:tmpl w:val="C5BE9E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DE0EFD"/>
    <w:multiLevelType w:val="hybridMultilevel"/>
    <w:tmpl w:val="4F164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12CA9"/>
    <w:multiLevelType w:val="hybridMultilevel"/>
    <w:tmpl w:val="0DBC1FD4"/>
    <w:lvl w:ilvl="0" w:tplc="82DA76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A1AA5"/>
    <w:multiLevelType w:val="hybridMultilevel"/>
    <w:tmpl w:val="F2F43B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CB7A92"/>
    <w:multiLevelType w:val="hybridMultilevel"/>
    <w:tmpl w:val="78B63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AU" w:eastAsia="en-AU" w:bidi="en-A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0"/>
    <w:rsid w:val="00040193"/>
    <w:rsid w:val="000645FD"/>
    <w:rsid w:val="000813FD"/>
    <w:rsid w:val="000B4382"/>
    <w:rsid w:val="000D0262"/>
    <w:rsid w:val="000E1C9D"/>
    <w:rsid w:val="000F07E6"/>
    <w:rsid w:val="001131C4"/>
    <w:rsid w:val="00167F39"/>
    <w:rsid w:val="00194476"/>
    <w:rsid w:val="001A1B98"/>
    <w:rsid w:val="001A33BC"/>
    <w:rsid w:val="002334D0"/>
    <w:rsid w:val="00235936"/>
    <w:rsid w:val="002471A6"/>
    <w:rsid w:val="00252723"/>
    <w:rsid w:val="002606A3"/>
    <w:rsid w:val="002671D3"/>
    <w:rsid w:val="002B1A0D"/>
    <w:rsid w:val="002B4035"/>
    <w:rsid w:val="002C1197"/>
    <w:rsid w:val="002D51BF"/>
    <w:rsid w:val="002F24E1"/>
    <w:rsid w:val="00331329"/>
    <w:rsid w:val="00362CB2"/>
    <w:rsid w:val="00374762"/>
    <w:rsid w:val="00396679"/>
    <w:rsid w:val="003A1BFD"/>
    <w:rsid w:val="003B7153"/>
    <w:rsid w:val="003E63DE"/>
    <w:rsid w:val="003F145A"/>
    <w:rsid w:val="004057A2"/>
    <w:rsid w:val="0043609D"/>
    <w:rsid w:val="0045266F"/>
    <w:rsid w:val="004934CB"/>
    <w:rsid w:val="004C22A0"/>
    <w:rsid w:val="00503340"/>
    <w:rsid w:val="0051791C"/>
    <w:rsid w:val="005201FC"/>
    <w:rsid w:val="00533EA7"/>
    <w:rsid w:val="00573AA8"/>
    <w:rsid w:val="005B2ED4"/>
    <w:rsid w:val="00637FF7"/>
    <w:rsid w:val="00640D79"/>
    <w:rsid w:val="00646253"/>
    <w:rsid w:val="00666A4C"/>
    <w:rsid w:val="006824E0"/>
    <w:rsid w:val="006A58B1"/>
    <w:rsid w:val="006B63BB"/>
    <w:rsid w:val="00702C8C"/>
    <w:rsid w:val="007041A0"/>
    <w:rsid w:val="007345DD"/>
    <w:rsid w:val="00740036"/>
    <w:rsid w:val="007B29E6"/>
    <w:rsid w:val="007E4A9A"/>
    <w:rsid w:val="008417C4"/>
    <w:rsid w:val="008921B5"/>
    <w:rsid w:val="008E024C"/>
    <w:rsid w:val="008F0EFE"/>
    <w:rsid w:val="00925B55"/>
    <w:rsid w:val="00930DB7"/>
    <w:rsid w:val="00936DD9"/>
    <w:rsid w:val="00953722"/>
    <w:rsid w:val="009926B9"/>
    <w:rsid w:val="009B2A19"/>
    <w:rsid w:val="009E35E2"/>
    <w:rsid w:val="009F7850"/>
    <w:rsid w:val="00A0219F"/>
    <w:rsid w:val="00A34E63"/>
    <w:rsid w:val="00A5486E"/>
    <w:rsid w:val="00A96F49"/>
    <w:rsid w:val="00AA4CAA"/>
    <w:rsid w:val="00AA7095"/>
    <w:rsid w:val="00AA7A13"/>
    <w:rsid w:val="00AC553C"/>
    <w:rsid w:val="00AD3011"/>
    <w:rsid w:val="00AE71B7"/>
    <w:rsid w:val="00AF1EE1"/>
    <w:rsid w:val="00B67601"/>
    <w:rsid w:val="00B83103"/>
    <w:rsid w:val="00B86C6A"/>
    <w:rsid w:val="00BB4242"/>
    <w:rsid w:val="00BD1B29"/>
    <w:rsid w:val="00BD6BC9"/>
    <w:rsid w:val="00BE47FA"/>
    <w:rsid w:val="00C25D37"/>
    <w:rsid w:val="00C37D10"/>
    <w:rsid w:val="00C83884"/>
    <w:rsid w:val="00CA468E"/>
    <w:rsid w:val="00CC123E"/>
    <w:rsid w:val="00CD18A4"/>
    <w:rsid w:val="00D011B8"/>
    <w:rsid w:val="00D073FA"/>
    <w:rsid w:val="00D368C0"/>
    <w:rsid w:val="00D55575"/>
    <w:rsid w:val="00D96205"/>
    <w:rsid w:val="00DB5D27"/>
    <w:rsid w:val="00DC1397"/>
    <w:rsid w:val="00DE40E3"/>
    <w:rsid w:val="00DF0059"/>
    <w:rsid w:val="00E22FD1"/>
    <w:rsid w:val="00E36A54"/>
    <w:rsid w:val="00E5445F"/>
    <w:rsid w:val="00EB28FB"/>
    <w:rsid w:val="00F06CE5"/>
    <w:rsid w:val="00F21467"/>
    <w:rsid w:val="00F27A53"/>
    <w:rsid w:val="00F50E92"/>
    <w:rsid w:val="00F540A7"/>
    <w:rsid w:val="00F6235D"/>
    <w:rsid w:val="00F9090B"/>
    <w:rsid w:val="00FA3FAD"/>
    <w:rsid w:val="00FB2EF0"/>
    <w:rsid w:val="00FD6DDF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503340"/>
    <w:pPr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22A0"/>
    <w:pPr>
      <w:keepNext/>
      <w:keepLines/>
      <w:spacing w:before="240" w:after="12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3340"/>
    <w:pPr>
      <w:keepNext/>
      <w:keepLines/>
      <w:spacing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340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22A0"/>
    <w:rPr>
      <w:rFonts w:eastAsiaTheme="majorEastAsia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3340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1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1"/>
    <w:locked/>
    <w:rsid w:val="00252723"/>
    <w:rPr>
      <w:rFonts w:eastAsiaTheme="minorEastAsia"/>
      <w:szCs w:val="24"/>
    </w:rPr>
  </w:style>
  <w:style w:type="paragraph" w:customStyle="1" w:styleId="TableParagraph">
    <w:name w:val="Table Paragraph"/>
    <w:basedOn w:val="Normal"/>
    <w:uiPriority w:val="1"/>
    <w:qFormat/>
    <w:rsid w:val="00FE4C16"/>
    <w:pPr>
      <w:widowControl w:val="0"/>
      <w:autoSpaceDE w:val="0"/>
      <w:autoSpaceDN w:val="0"/>
      <w:spacing w:before="0"/>
    </w:pPr>
    <w:rPr>
      <w:rFonts w:eastAsia="Arial" w:cs="Arial"/>
      <w:sz w:val="22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B6D416C9.dotm</Template>
  <TotalTime>23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Product Design: Things to remember</vt:lpstr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Product Design: Things to remember</dc:title>
  <dc:subject/>
  <dc:creator>Samsara Dunston</dc:creator>
  <cp:keywords/>
  <dc:description/>
  <cp:lastModifiedBy>Tamara Rogers</cp:lastModifiedBy>
  <cp:revision>11</cp:revision>
  <cp:lastPrinted>2018-10-10T22:15:00Z</cp:lastPrinted>
  <dcterms:created xsi:type="dcterms:W3CDTF">2019-06-19T03:39:00Z</dcterms:created>
  <dcterms:modified xsi:type="dcterms:W3CDTF">2019-06-28T02:32:00Z</dcterms:modified>
</cp:coreProperties>
</file>