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27D43" w14:textId="35B2BFD4" w:rsidR="00940BC7" w:rsidRDefault="00D84D43" w:rsidP="00C15BC7">
      <w:pPr>
        <w:pStyle w:val="Spacerparatopoffirstpage"/>
        <w:spacing w:after="120"/>
        <w:rPr>
          <w:b/>
          <w:bCs/>
          <w:iCs/>
          <w:color w:val="365F91" w:themeColor="accent1" w:themeShade="BF"/>
          <w:sz w:val="24"/>
          <w:szCs w:val="28"/>
          <w:lang w:val="en-US"/>
        </w:rPr>
      </w:pPr>
      <w:bookmarkStart w:id="0" w:name="_GoBack"/>
      <w:bookmarkEnd w:id="0"/>
      <w:r>
        <w:rPr>
          <w:lang w:eastAsia="en-AU"/>
        </w:rPr>
        <w:drawing>
          <wp:anchor distT="0" distB="0" distL="114300" distR="114300" simplePos="0" relativeHeight="251663872" behindDoc="1" locked="0" layoutInCell="1" allowOverlap="1" wp14:anchorId="2575EDB3" wp14:editId="382C05C2">
            <wp:simplePos x="0" y="0"/>
            <wp:positionH relativeFrom="page">
              <wp:align>left</wp:align>
            </wp:positionH>
            <wp:positionV relativeFrom="paragraph">
              <wp:posOffset>-1019606</wp:posOffset>
            </wp:positionV>
            <wp:extent cx="7569038" cy="2060642"/>
            <wp:effectExtent l="0" t="0" r="0" b="0"/>
            <wp:wrapNone/>
            <wp:docPr id="1"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sheet_banner_A4_update.jpg"/>
                    <pic:cNvPicPr/>
                  </pic:nvPicPr>
                  <pic:blipFill>
                    <a:blip r:embed="rId12"/>
                    <a:stretch>
                      <a:fillRect/>
                    </a:stretch>
                  </pic:blipFill>
                  <pic:spPr>
                    <a:xfrm>
                      <a:off x="0" y="0"/>
                      <a:ext cx="7569038" cy="2060642"/>
                    </a:xfrm>
                    <a:prstGeom prst="rect">
                      <a:avLst/>
                    </a:prstGeom>
                  </pic:spPr>
                </pic:pic>
              </a:graphicData>
            </a:graphic>
            <wp14:sizeRelH relativeFrom="page">
              <wp14:pctWidth>0</wp14:pctWidth>
            </wp14:sizeRelH>
            <wp14:sizeRelV relativeFrom="page">
              <wp14:pctHeight>0</wp14:pctHeight>
            </wp14:sizeRelV>
          </wp:anchor>
        </w:drawing>
      </w:r>
      <w:r w:rsidR="00CF03C1">
        <w:rPr>
          <w:lang w:eastAsia="en-AU"/>
        </w:rPr>
        <mc:AlternateContent>
          <mc:Choice Requires="wps">
            <w:drawing>
              <wp:anchor distT="0" distB="0" distL="114300" distR="114300" simplePos="0" relativeHeight="251661824" behindDoc="0" locked="0" layoutInCell="1" allowOverlap="1" wp14:anchorId="7307B27D" wp14:editId="28426C3D">
                <wp:simplePos x="0" y="0"/>
                <wp:positionH relativeFrom="column">
                  <wp:posOffset>-26035</wp:posOffset>
                </wp:positionH>
                <wp:positionV relativeFrom="paragraph">
                  <wp:posOffset>90805</wp:posOffset>
                </wp:positionV>
                <wp:extent cx="6642100" cy="876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642100" cy="876300"/>
                        </a:xfrm>
                        <a:prstGeom prst="rect">
                          <a:avLst/>
                        </a:prstGeom>
                        <a:noFill/>
                        <a:ln w="6350">
                          <a:noFill/>
                        </a:ln>
                      </wps:spPr>
                      <wps:txbx>
                        <w:txbxContent>
                          <w:p w14:paraId="4F741588" w14:textId="6F3A9CF0" w:rsidR="00281A72" w:rsidRPr="00940BC7" w:rsidRDefault="00281A72">
                            <w:pPr>
                              <w:rPr>
                                <w:color w:val="FFFFFF" w:themeColor="background1"/>
                              </w:rPr>
                            </w:pPr>
                            <w:r w:rsidRPr="006E768D">
                              <w:rPr>
                                <w:rFonts w:ascii="Arial" w:hAnsi="Arial"/>
                                <w:b/>
                                <w:bCs/>
                                <w:color w:val="FFFFFF" w:themeColor="background1"/>
                                <w:sz w:val="36"/>
                                <w:szCs w:val="28"/>
                                <w:lang w:val="en-US"/>
                              </w:rPr>
                              <w:t xml:space="preserve">COVID-19 Outbreak Management Preparedness Self-Assessment Tool for </w:t>
                            </w:r>
                            <w:r w:rsidRPr="008A1801">
                              <w:rPr>
                                <w:rFonts w:ascii="Arial" w:hAnsi="Arial"/>
                                <w:b/>
                                <w:bCs/>
                                <w:color w:val="FFFFFF" w:themeColor="background1"/>
                                <w:sz w:val="36"/>
                                <w:szCs w:val="28"/>
                                <w:lang w:val="en-US"/>
                              </w:rPr>
                              <w:t>Disability Residential Services</w:t>
                            </w:r>
                            <w:r>
                              <w:rPr>
                                <w:rFonts w:ascii="Arial" w:hAnsi="Arial"/>
                                <w:b/>
                                <w:bCs/>
                                <w:color w:val="FFFFFF" w:themeColor="background1"/>
                                <w:sz w:val="36"/>
                                <w:szCs w:val="28"/>
                                <w:lang w:val="en-US"/>
                              </w:rPr>
                              <w:t xml:space="preserve"> - </w:t>
                            </w:r>
                            <w:r w:rsidRPr="00953BD2">
                              <w:rPr>
                                <w:rFonts w:ascii="Arial" w:hAnsi="Arial"/>
                                <w:b/>
                                <w:bCs/>
                                <w:color w:val="FFFFFF" w:themeColor="background1"/>
                                <w:sz w:val="36"/>
                                <w:szCs w:val="28"/>
                                <w:u w:val="single"/>
                                <w:lang w:val="en-US"/>
                              </w:rPr>
                              <w:t>PART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307B27D" id="_x0000_t202" coordsize="21600,21600" o:spt="202" path="m,l,21600r21600,l21600,xe">
                <v:stroke joinstyle="miter"/>
                <v:path gradientshapeok="t" o:connecttype="rect"/>
              </v:shapetype>
              <v:shape id="Text Box 8" o:spid="_x0000_s1026" type="#_x0000_t202" style="position:absolute;margin-left:-2.05pt;margin-top:7.15pt;width:523pt;height:6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" filled="f" stroked="f" strokeweight=".5pt">
                <v:textbox>
                  <w:txbxContent>
                    <w:p w14:paraId="4F741588" w14:textId="6F3A9CF0" w:rsidR="00281A72" w:rsidRPr="00940BC7" w:rsidRDefault="00281A72">
                      <w:pPr>
                        <w:rPr>
                          <w:color w:val="FFFFFF" w:themeColor="background1"/>
                        </w:rPr>
                      </w:pPr>
                      <w:r w:rsidRPr="006E768D">
                        <w:rPr>
                          <w:rFonts w:ascii="Arial" w:hAnsi="Arial"/>
                          <w:b/>
                          <w:bCs/>
                          <w:color w:val="FFFFFF" w:themeColor="background1"/>
                          <w:sz w:val="36"/>
                          <w:szCs w:val="28"/>
                          <w:lang w:val="en-US"/>
                        </w:rPr>
                        <w:t xml:space="preserve">COVID-19 Outbreak Management Preparedness Self-Assessment Tool for </w:t>
                      </w:r>
                      <w:r w:rsidRPr="008A1801">
                        <w:rPr>
                          <w:rFonts w:ascii="Arial" w:hAnsi="Arial"/>
                          <w:b/>
                          <w:bCs/>
                          <w:color w:val="FFFFFF" w:themeColor="background1"/>
                          <w:sz w:val="36"/>
                          <w:szCs w:val="28"/>
                          <w:lang w:val="en-US"/>
                        </w:rPr>
                        <w:t>Disability Residential Services</w:t>
                      </w:r>
                      <w:r>
                        <w:rPr>
                          <w:rFonts w:ascii="Arial" w:hAnsi="Arial"/>
                          <w:b/>
                          <w:bCs/>
                          <w:color w:val="FFFFFF" w:themeColor="background1"/>
                          <w:sz w:val="36"/>
                          <w:szCs w:val="28"/>
                          <w:lang w:val="en-US"/>
                        </w:rPr>
                        <w:t xml:space="preserve"> - </w:t>
                      </w:r>
                      <w:r w:rsidRPr="00953BD2">
                        <w:rPr>
                          <w:rFonts w:ascii="Arial" w:hAnsi="Arial"/>
                          <w:b/>
                          <w:bCs/>
                          <w:color w:val="FFFFFF" w:themeColor="background1"/>
                          <w:sz w:val="36"/>
                          <w:szCs w:val="28"/>
                          <w:u w:val="single"/>
                          <w:lang w:val="en-US"/>
                        </w:rPr>
                        <w:t>PART 2</w:t>
                      </w:r>
                    </w:p>
                  </w:txbxContent>
                </v:textbox>
              </v:shape>
            </w:pict>
          </mc:Fallback>
        </mc:AlternateContent>
      </w:r>
      <w:r w:rsidR="006F7BDD">
        <w:rPr>
          <w:lang w:eastAsia="en-AU"/>
        </w:rPr>
        <w:drawing>
          <wp:anchor distT="0" distB="0" distL="114300" distR="114300" simplePos="0" relativeHeight="251655680" behindDoc="1" locked="0" layoutInCell="1" allowOverlap="1" wp14:anchorId="6B3C84CB" wp14:editId="10EAF3A3">
            <wp:simplePos x="0" y="0"/>
            <wp:positionH relativeFrom="column">
              <wp:posOffset>-527685</wp:posOffset>
            </wp:positionH>
            <wp:positionV relativeFrom="paragraph">
              <wp:posOffset>-899160</wp:posOffset>
            </wp:positionV>
            <wp:extent cx="7569038" cy="2060642"/>
            <wp:effectExtent l="0" t="0" r="0" b="0"/>
            <wp:wrapNone/>
            <wp:docPr id="3" name="Pictur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sheet_banner_A4_update.jpg"/>
                    <pic:cNvPicPr/>
                  </pic:nvPicPr>
                  <pic:blipFill>
                    <a:blip r:embed="rId12"/>
                    <a:stretch>
                      <a:fillRect/>
                    </a:stretch>
                  </pic:blipFill>
                  <pic:spPr>
                    <a:xfrm>
                      <a:off x="0" y="0"/>
                      <a:ext cx="7569038" cy="2060642"/>
                    </a:xfrm>
                    <a:prstGeom prst="rect">
                      <a:avLst/>
                    </a:prstGeom>
                  </pic:spPr>
                </pic:pic>
              </a:graphicData>
            </a:graphic>
            <wp14:sizeRelH relativeFrom="page">
              <wp14:pctWidth>0</wp14:pctWidth>
            </wp14:sizeRelH>
            <wp14:sizeRelV relativeFrom="page">
              <wp14:pctHeight>0</wp14:pctHeight>
            </wp14:sizeRelV>
          </wp:anchor>
        </w:drawing>
      </w:r>
      <w:r w:rsidR="006F7BDD">
        <w:tab/>
      </w:r>
    </w:p>
    <w:p w14:paraId="08FCBAC4" w14:textId="70923050" w:rsidR="00940BC7" w:rsidRDefault="00940BC7" w:rsidP="00C15BC7">
      <w:pPr>
        <w:keepNext/>
        <w:spacing w:before="240" w:after="120"/>
        <w:outlineLvl w:val="1"/>
        <w:rPr>
          <w:rFonts w:ascii="Arial" w:hAnsi="Arial"/>
          <w:b/>
          <w:bCs/>
          <w:iCs/>
          <w:color w:val="365F91" w:themeColor="accent1" w:themeShade="BF"/>
          <w:sz w:val="24"/>
          <w:szCs w:val="28"/>
          <w:lang w:val="en-US"/>
        </w:rPr>
      </w:pPr>
    </w:p>
    <w:p w14:paraId="246532A7" w14:textId="77777777" w:rsidR="00940BC7" w:rsidRDefault="00940BC7" w:rsidP="00C15BC7">
      <w:pPr>
        <w:keepNext/>
        <w:spacing w:before="240" w:after="120"/>
        <w:outlineLvl w:val="1"/>
        <w:rPr>
          <w:rFonts w:ascii="Arial" w:hAnsi="Arial"/>
          <w:b/>
          <w:bCs/>
          <w:iCs/>
          <w:color w:val="365F91" w:themeColor="accent1" w:themeShade="BF"/>
          <w:sz w:val="24"/>
          <w:szCs w:val="28"/>
          <w:lang w:val="en-US"/>
        </w:rPr>
      </w:pPr>
    </w:p>
    <w:p w14:paraId="2E31D03B" w14:textId="77777777" w:rsidR="00940BC7" w:rsidRDefault="00940BC7" w:rsidP="00C15BC7">
      <w:pPr>
        <w:keepNext/>
        <w:spacing w:before="240" w:after="120"/>
        <w:outlineLvl w:val="1"/>
        <w:rPr>
          <w:rFonts w:ascii="Arial" w:hAnsi="Arial"/>
          <w:b/>
          <w:bCs/>
          <w:iCs/>
          <w:color w:val="365F91" w:themeColor="accent1" w:themeShade="BF"/>
          <w:sz w:val="24"/>
          <w:szCs w:val="28"/>
          <w:lang w:val="en-US"/>
        </w:rPr>
      </w:pPr>
    </w:p>
    <w:p w14:paraId="1D53F766" w14:textId="4D988532" w:rsidR="003F2821" w:rsidRDefault="00305B0D" w:rsidP="00C15BC7">
      <w:pPr>
        <w:pStyle w:val="Heading2"/>
        <w:spacing w:after="120" w:line="240" w:lineRule="auto"/>
      </w:pPr>
      <w:bookmarkStart w:id="1" w:name="_Hlk40974998"/>
      <w:r>
        <w:t>22</w:t>
      </w:r>
      <w:r w:rsidR="00790CFA">
        <w:t xml:space="preserve"> September </w:t>
      </w:r>
      <w:r w:rsidR="00B73712">
        <w:t>2020</w:t>
      </w:r>
    </w:p>
    <w:p w14:paraId="00236E1A" w14:textId="0D5A1CB5" w:rsidR="006F7BDD" w:rsidRPr="00D30C1F" w:rsidRDefault="006F7BDD" w:rsidP="00C15BC7">
      <w:pPr>
        <w:pStyle w:val="Heading2"/>
        <w:spacing w:after="120" w:line="240" w:lineRule="auto"/>
      </w:pPr>
      <w:r w:rsidRPr="00D30C1F">
        <w:t>Background</w:t>
      </w:r>
    </w:p>
    <w:p w14:paraId="3D6B1E49" w14:textId="6DA251DF" w:rsidR="00020D54" w:rsidRPr="009E56D2" w:rsidRDefault="00020D54" w:rsidP="00B819FF">
      <w:pPr>
        <w:pStyle w:val="ListParagraph"/>
        <w:spacing w:after="120"/>
        <w:ind w:left="0"/>
        <w:rPr>
          <w:rFonts w:ascii="Arial" w:eastAsia="Times" w:hAnsi="Arial" w:cs="Arial"/>
        </w:rPr>
      </w:pPr>
      <w:bookmarkStart w:id="2" w:name="_Hlk40874795"/>
      <w:r w:rsidRPr="00533E86">
        <w:rPr>
          <w:rFonts w:ascii="Arial" w:eastAsia="Times" w:hAnsi="Arial" w:cs="Arial"/>
          <w:b/>
        </w:rPr>
        <w:t>Part two</w:t>
      </w:r>
      <w:r>
        <w:rPr>
          <w:rFonts w:ascii="Arial" w:eastAsia="Times" w:hAnsi="Arial" w:cs="Arial"/>
          <w:b/>
        </w:rPr>
        <w:t xml:space="preserve"> </w:t>
      </w:r>
      <w:r w:rsidRPr="00B819FF">
        <w:rPr>
          <w:rFonts w:ascii="Arial" w:eastAsia="Times" w:hAnsi="Arial" w:cs="Arial"/>
        </w:rPr>
        <w:t>of the COVID-19 outbreak management preparedness self-assessment tool</w:t>
      </w:r>
      <w:r>
        <w:rPr>
          <w:rFonts w:ascii="Arial" w:eastAsia="Times" w:hAnsi="Arial" w:cs="Arial"/>
          <w:b/>
        </w:rPr>
        <w:t xml:space="preserve"> </w:t>
      </w:r>
      <w:r w:rsidRPr="009E56D2">
        <w:rPr>
          <w:rFonts w:ascii="Arial" w:eastAsia="Times" w:hAnsi="Arial" w:cs="Arial"/>
        </w:rPr>
        <w:t xml:space="preserve">is to be completed </w:t>
      </w:r>
      <w:r>
        <w:rPr>
          <w:rFonts w:ascii="Arial" w:eastAsia="Times" w:hAnsi="Arial" w:cs="Arial"/>
        </w:rPr>
        <w:t xml:space="preserve">and </w:t>
      </w:r>
      <w:r w:rsidRPr="00533E86">
        <w:rPr>
          <w:rFonts w:ascii="Arial" w:eastAsia="Times" w:hAnsi="Arial" w:cs="Arial"/>
          <w:b/>
          <w:i/>
        </w:rPr>
        <w:t xml:space="preserve">returned to the visiting DHHS Infection Prevention and Control </w:t>
      </w:r>
      <w:r w:rsidR="00DA3141">
        <w:rPr>
          <w:rFonts w:ascii="Arial" w:eastAsia="Times" w:hAnsi="Arial" w:cs="Arial"/>
          <w:b/>
          <w:i/>
        </w:rPr>
        <w:t xml:space="preserve">Outreach Nurse (IPCON) </w:t>
      </w:r>
      <w:r w:rsidRPr="00533E86">
        <w:rPr>
          <w:rFonts w:ascii="Arial" w:eastAsia="Times" w:hAnsi="Arial" w:cs="Arial"/>
          <w:b/>
          <w:i/>
        </w:rPr>
        <w:t>Team on the day of the scheduled visit</w:t>
      </w:r>
      <w:r w:rsidRPr="009E56D2">
        <w:rPr>
          <w:rFonts w:ascii="Arial" w:eastAsia="Times" w:hAnsi="Arial" w:cs="Arial"/>
        </w:rPr>
        <w:t>.</w:t>
      </w:r>
      <w:r>
        <w:rPr>
          <w:rFonts w:ascii="Arial" w:eastAsia="Times" w:hAnsi="Arial" w:cs="Arial"/>
        </w:rPr>
        <w:t xml:space="preserve"> At this time any outstanding questions raised through undertaking the self-assessment can be discussed with the Team. </w:t>
      </w:r>
    </w:p>
    <w:p w14:paraId="5B653B47" w14:textId="77777777" w:rsidR="0058776E" w:rsidRDefault="0058776E" w:rsidP="00304D1C">
      <w:pPr>
        <w:spacing w:after="120"/>
        <w:rPr>
          <w:rFonts w:ascii="Arial" w:eastAsia="Times" w:hAnsi="Arial" w:cs="Arial"/>
        </w:rPr>
      </w:pPr>
    </w:p>
    <w:tbl>
      <w:tblPr>
        <w:tblStyle w:val="TableGrid6"/>
        <w:tblW w:w="10458" w:type="dxa"/>
        <w:tblLook w:val="04A0" w:firstRow="1" w:lastRow="0" w:firstColumn="1" w:lastColumn="0" w:noHBand="0" w:noVBand="1"/>
      </w:tblPr>
      <w:tblGrid>
        <w:gridCol w:w="5688"/>
        <w:gridCol w:w="4770"/>
      </w:tblGrid>
      <w:tr w:rsidR="00497988" w:rsidRPr="005840B8" w14:paraId="58D4D7C0" w14:textId="77777777" w:rsidTr="00660B57">
        <w:trPr>
          <w:trHeight w:val="647"/>
        </w:trPr>
        <w:tc>
          <w:tcPr>
            <w:tcW w:w="10458" w:type="dxa"/>
            <w:gridSpan w:val="2"/>
            <w:shd w:val="clear" w:color="auto" w:fill="DBE5F1" w:themeFill="accent1" w:themeFillTint="33"/>
            <w:vAlign w:val="center"/>
          </w:tcPr>
          <w:bookmarkEnd w:id="1"/>
          <w:bookmarkEnd w:id="2"/>
          <w:p w14:paraId="45AEAAA2" w14:textId="38E72A7A" w:rsidR="00497988" w:rsidRPr="00215BC5" w:rsidRDefault="008A1801" w:rsidP="00660B57">
            <w:pPr>
              <w:rPr>
                <w:rFonts w:ascii="Arial" w:hAnsi="Arial" w:cs="Arial"/>
                <w:b/>
                <w:sz w:val="24"/>
                <w:szCs w:val="24"/>
              </w:rPr>
            </w:pPr>
            <w:r>
              <w:rPr>
                <w:rFonts w:ascii="Arial" w:hAnsi="Arial" w:cs="Arial"/>
                <w:b/>
                <w:sz w:val="24"/>
                <w:szCs w:val="24"/>
              </w:rPr>
              <w:t>Disability Residential Services</w:t>
            </w:r>
            <w:r w:rsidR="00497988" w:rsidRPr="00215BC5">
              <w:rPr>
                <w:rFonts w:ascii="Arial" w:hAnsi="Arial" w:cs="Arial"/>
                <w:b/>
                <w:sz w:val="24"/>
                <w:szCs w:val="24"/>
              </w:rPr>
              <w:t xml:space="preserve"> name:</w:t>
            </w:r>
          </w:p>
        </w:tc>
      </w:tr>
      <w:tr w:rsidR="00497988" w:rsidRPr="005840B8" w14:paraId="627F1F12" w14:textId="77777777" w:rsidTr="00660B57">
        <w:tc>
          <w:tcPr>
            <w:tcW w:w="10458" w:type="dxa"/>
            <w:gridSpan w:val="2"/>
            <w:shd w:val="clear" w:color="auto" w:fill="DBE5F1" w:themeFill="accent1" w:themeFillTint="33"/>
            <w:vAlign w:val="center"/>
          </w:tcPr>
          <w:p w14:paraId="7865C4DA" w14:textId="77777777" w:rsidR="00497988" w:rsidRPr="00215BC5" w:rsidRDefault="00497988" w:rsidP="00660B57">
            <w:pPr>
              <w:rPr>
                <w:rFonts w:ascii="Arial" w:hAnsi="Arial" w:cs="Arial"/>
                <w:b/>
                <w:sz w:val="24"/>
                <w:szCs w:val="24"/>
              </w:rPr>
            </w:pPr>
            <w:r w:rsidRPr="00215BC5">
              <w:rPr>
                <w:rFonts w:ascii="Arial" w:hAnsi="Arial" w:cs="Arial"/>
                <w:b/>
                <w:sz w:val="24"/>
                <w:szCs w:val="24"/>
              </w:rPr>
              <w:t>Address:</w:t>
            </w:r>
          </w:p>
          <w:p w14:paraId="733DD2CF" w14:textId="77777777" w:rsidR="00497988" w:rsidRPr="00215BC5" w:rsidRDefault="00497988" w:rsidP="00660B57">
            <w:pPr>
              <w:rPr>
                <w:rFonts w:ascii="Arial" w:hAnsi="Arial" w:cs="Arial"/>
                <w:b/>
                <w:sz w:val="24"/>
                <w:szCs w:val="24"/>
              </w:rPr>
            </w:pPr>
          </w:p>
          <w:p w14:paraId="25CD3388" w14:textId="77777777" w:rsidR="00497988" w:rsidRDefault="00497988" w:rsidP="00660B57">
            <w:pPr>
              <w:rPr>
                <w:rFonts w:ascii="Arial" w:hAnsi="Arial" w:cs="Arial"/>
                <w:b/>
                <w:sz w:val="24"/>
                <w:szCs w:val="24"/>
              </w:rPr>
            </w:pPr>
          </w:p>
          <w:p w14:paraId="4C3EA446" w14:textId="77777777" w:rsidR="00497988" w:rsidRDefault="00497988" w:rsidP="00660B57">
            <w:pPr>
              <w:rPr>
                <w:rFonts w:ascii="Arial" w:hAnsi="Arial" w:cs="Arial"/>
                <w:b/>
                <w:sz w:val="24"/>
                <w:szCs w:val="24"/>
              </w:rPr>
            </w:pPr>
          </w:p>
          <w:p w14:paraId="1A30F04B" w14:textId="77777777" w:rsidR="00497988" w:rsidRPr="00215BC5" w:rsidRDefault="00497988" w:rsidP="00660B57">
            <w:pPr>
              <w:rPr>
                <w:rFonts w:ascii="Arial" w:hAnsi="Arial" w:cs="Arial"/>
                <w:b/>
                <w:sz w:val="24"/>
                <w:szCs w:val="24"/>
              </w:rPr>
            </w:pPr>
          </w:p>
        </w:tc>
      </w:tr>
      <w:tr w:rsidR="00497988" w:rsidRPr="005840B8" w14:paraId="67095C68" w14:textId="77777777" w:rsidTr="00660B57">
        <w:trPr>
          <w:trHeight w:val="512"/>
        </w:trPr>
        <w:tc>
          <w:tcPr>
            <w:tcW w:w="5688" w:type="dxa"/>
            <w:shd w:val="clear" w:color="auto" w:fill="DBE5F1" w:themeFill="accent1" w:themeFillTint="33"/>
            <w:vAlign w:val="center"/>
          </w:tcPr>
          <w:p w14:paraId="559FEE34" w14:textId="19AF4311" w:rsidR="0058776E" w:rsidRDefault="00497988" w:rsidP="00660B57">
            <w:pPr>
              <w:rPr>
                <w:rFonts w:ascii="Arial" w:hAnsi="Arial" w:cs="Arial"/>
                <w:b/>
                <w:sz w:val="24"/>
                <w:szCs w:val="24"/>
              </w:rPr>
            </w:pPr>
            <w:r w:rsidRPr="00215BC5">
              <w:rPr>
                <w:rFonts w:ascii="Arial" w:hAnsi="Arial" w:cs="Arial"/>
                <w:b/>
                <w:sz w:val="24"/>
                <w:szCs w:val="24"/>
              </w:rPr>
              <w:t xml:space="preserve">Key contact name: </w:t>
            </w:r>
          </w:p>
          <w:p w14:paraId="702582C0" w14:textId="77777777" w:rsidR="00497988" w:rsidRPr="00215BC5" w:rsidRDefault="00497988" w:rsidP="00660B57">
            <w:pPr>
              <w:rPr>
                <w:rFonts w:ascii="Arial" w:hAnsi="Arial" w:cs="Arial"/>
                <w:b/>
                <w:sz w:val="24"/>
                <w:szCs w:val="24"/>
              </w:rPr>
            </w:pPr>
          </w:p>
        </w:tc>
        <w:tc>
          <w:tcPr>
            <w:tcW w:w="4770" w:type="dxa"/>
            <w:shd w:val="clear" w:color="auto" w:fill="DBE5F1" w:themeFill="accent1" w:themeFillTint="33"/>
            <w:vAlign w:val="center"/>
          </w:tcPr>
          <w:p w14:paraId="738231CE" w14:textId="77777777" w:rsidR="00497988" w:rsidRDefault="00497988" w:rsidP="00660B57">
            <w:pPr>
              <w:rPr>
                <w:rFonts w:ascii="Arial" w:hAnsi="Arial" w:cs="Arial"/>
                <w:b/>
                <w:sz w:val="24"/>
                <w:szCs w:val="24"/>
              </w:rPr>
            </w:pPr>
            <w:r w:rsidRPr="00215BC5">
              <w:rPr>
                <w:rFonts w:ascii="Arial" w:hAnsi="Arial" w:cs="Arial"/>
                <w:b/>
                <w:sz w:val="24"/>
                <w:szCs w:val="24"/>
              </w:rPr>
              <w:t>Role:</w:t>
            </w:r>
          </w:p>
          <w:p w14:paraId="6A15F29D" w14:textId="77777777" w:rsidR="0058776E" w:rsidRPr="00215BC5" w:rsidRDefault="0058776E" w:rsidP="00660B57">
            <w:pPr>
              <w:rPr>
                <w:rFonts w:ascii="Arial" w:hAnsi="Arial" w:cs="Arial"/>
                <w:b/>
                <w:sz w:val="24"/>
                <w:szCs w:val="24"/>
              </w:rPr>
            </w:pPr>
          </w:p>
        </w:tc>
      </w:tr>
    </w:tbl>
    <w:p w14:paraId="3C773EBD" w14:textId="77777777" w:rsidR="00497988" w:rsidRDefault="00497988" w:rsidP="00C15BC7">
      <w:pPr>
        <w:spacing w:after="120"/>
        <w:rPr>
          <w:rFonts w:ascii="Arial" w:eastAsia="MS Gothic" w:hAnsi="Arial" w:cs="Arial"/>
          <w:bCs/>
          <w:color w:val="004C97"/>
          <w:kern w:val="32"/>
          <w:sz w:val="36"/>
          <w:szCs w:val="40"/>
        </w:rPr>
      </w:pPr>
    </w:p>
    <w:p w14:paraId="26FAF3C5" w14:textId="77777777" w:rsidR="00497988" w:rsidRPr="001041B4" w:rsidRDefault="00497988" w:rsidP="00C15BC7">
      <w:pPr>
        <w:spacing w:after="120"/>
        <w:rPr>
          <w:rFonts w:ascii="Arial" w:eastAsia="MS Gothic" w:hAnsi="Arial" w:cs="Arial"/>
          <w:bCs/>
          <w:color w:val="004C97"/>
          <w:kern w:val="32"/>
          <w:sz w:val="36"/>
          <w:szCs w:val="40"/>
        </w:rPr>
      </w:pPr>
    </w:p>
    <w:p w14:paraId="2466B8EC" w14:textId="77777777" w:rsidR="00701941" w:rsidRPr="001041B4" w:rsidRDefault="00701941" w:rsidP="00C15BC7">
      <w:pPr>
        <w:pStyle w:val="Heading1"/>
        <w:spacing w:before="0" w:after="120" w:line="240" w:lineRule="auto"/>
        <w:sectPr w:rsidR="00701941" w:rsidRPr="001041B4" w:rsidSect="004013C7">
          <w:footerReference w:type="default" r:id="rId13"/>
          <w:type w:val="continuous"/>
          <w:pgSz w:w="11906" w:h="16838" w:code="9"/>
          <w:pgMar w:top="1418" w:right="851" w:bottom="1134" w:left="851" w:header="567" w:footer="510" w:gutter="0"/>
          <w:cols w:space="340"/>
          <w:docGrid w:linePitch="360"/>
        </w:sectPr>
      </w:pPr>
    </w:p>
    <w:tbl>
      <w:tblPr>
        <w:tblpPr w:leftFromText="180" w:rightFromText="180" w:vertAnchor="text" w:tblpXSpec="center" w:tblpY="1"/>
        <w:tblOverlap w:val="neve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10"/>
        <w:gridCol w:w="6271"/>
        <w:gridCol w:w="1132"/>
        <w:gridCol w:w="1132"/>
        <w:gridCol w:w="5864"/>
      </w:tblGrid>
      <w:tr w:rsidR="00A95CB5" w:rsidRPr="001041B4" w14:paraId="468A4575" w14:textId="77777777" w:rsidTr="003326A2">
        <w:trPr>
          <w:trHeight w:val="450"/>
          <w:tblHeader/>
        </w:trPr>
        <w:tc>
          <w:tcPr>
            <w:tcW w:w="7181" w:type="dxa"/>
            <w:gridSpan w:val="2"/>
            <w:vMerge w:val="restart"/>
            <w:shd w:val="clear" w:color="auto" w:fill="C6D9F1" w:themeFill="text2" w:themeFillTint="33"/>
          </w:tcPr>
          <w:p w14:paraId="49C083E4" w14:textId="77777777" w:rsidR="00A95CB5" w:rsidRPr="001041B4" w:rsidRDefault="00A95CB5" w:rsidP="00A95CB5">
            <w:pPr>
              <w:jc w:val="center"/>
              <w:rPr>
                <w:rFonts w:ascii="Arial" w:eastAsia="Calibri" w:hAnsi="Arial" w:cs="Arial"/>
                <w:b/>
                <w:color w:val="365F91" w:themeColor="accent1" w:themeShade="BF"/>
                <w:sz w:val="28"/>
                <w:szCs w:val="24"/>
              </w:rPr>
            </w:pPr>
          </w:p>
          <w:p w14:paraId="09FBC02D" w14:textId="799094EC" w:rsidR="00A95CB5" w:rsidRPr="001041B4" w:rsidRDefault="00A95CB5" w:rsidP="00A95CB5">
            <w:pPr>
              <w:spacing w:beforeLines="60" w:before="144" w:afterLines="60" w:after="144"/>
              <w:rPr>
                <w:rFonts w:ascii="Arial" w:eastAsia="Calibri" w:hAnsi="Arial" w:cs="Arial"/>
                <w:b/>
                <w:color w:val="365F91" w:themeColor="accent1" w:themeShade="BF"/>
              </w:rPr>
            </w:pPr>
            <w:r w:rsidRPr="001041B4">
              <w:rPr>
                <w:rFonts w:ascii="Arial" w:eastAsia="Calibri" w:hAnsi="Arial" w:cs="Arial"/>
                <w:b/>
                <w:color w:val="365F91" w:themeColor="accent1" w:themeShade="BF"/>
                <w:sz w:val="28"/>
                <w:szCs w:val="24"/>
              </w:rPr>
              <w:t>Recommended preparedness action:</w:t>
            </w:r>
          </w:p>
        </w:tc>
        <w:tc>
          <w:tcPr>
            <w:tcW w:w="2264" w:type="dxa"/>
            <w:gridSpan w:val="2"/>
            <w:shd w:val="clear" w:color="auto" w:fill="FFFF00"/>
            <w:vAlign w:val="center"/>
          </w:tcPr>
          <w:p w14:paraId="1A083AF8" w14:textId="77777777" w:rsidR="00A95CB5" w:rsidRPr="001041B4" w:rsidRDefault="00A95CB5" w:rsidP="00A95CB5">
            <w:pPr>
              <w:spacing w:before="120" w:after="120"/>
              <w:jc w:val="center"/>
              <w:rPr>
                <w:rFonts w:ascii="Arial" w:eastAsia="Calibri" w:hAnsi="Arial" w:cs="Arial"/>
                <w:b/>
                <w:color w:val="365F91" w:themeColor="accent1" w:themeShade="BF"/>
              </w:rPr>
            </w:pPr>
            <w:r w:rsidRPr="001041B4">
              <w:rPr>
                <w:rFonts w:ascii="Arial" w:eastAsia="Calibri" w:hAnsi="Arial" w:cs="Arial"/>
                <w:b/>
                <w:color w:val="365F91" w:themeColor="accent1" w:themeShade="BF"/>
              </w:rPr>
              <w:t>Status</w:t>
            </w:r>
          </w:p>
        </w:tc>
        <w:tc>
          <w:tcPr>
            <w:tcW w:w="5864" w:type="dxa"/>
            <w:vMerge w:val="restart"/>
            <w:shd w:val="clear" w:color="auto" w:fill="C6D9F1" w:themeFill="text2" w:themeFillTint="33"/>
            <w:vAlign w:val="center"/>
          </w:tcPr>
          <w:p w14:paraId="48CAED8C" w14:textId="4401E619" w:rsidR="00A95CB5" w:rsidRPr="001041B4" w:rsidRDefault="00A95CB5" w:rsidP="00A95CB5">
            <w:pPr>
              <w:spacing w:before="120" w:after="120"/>
              <w:jc w:val="center"/>
              <w:rPr>
                <w:rFonts w:ascii="Arial" w:eastAsia="Calibri" w:hAnsi="Arial" w:cs="Arial"/>
                <w:b/>
                <w:color w:val="365F91" w:themeColor="accent1" w:themeShade="BF"/>
              </w:rPr>
            </w:pPr>
            <w:r w:rsidRPr="001041B4">
              <w:rPr>
                <w:rFonts w:ascii="Arial" w:eastAsia="Calibri" w:hAnsi="Arial" w:cs="Arial"/>
                <w:b/>
                <w:color w:val="365F91" w:themeColor="accent1" w:themeShade="BF"/>
              </w:rPr>
              <w:t>If an action is required, please detail owners and timeframe</w:t>
            </w:r>
          </w:p>
          <w:p w14:paraId="2C07E934" w14:textId="77777777" w:rsidR="00A95CB5" w:rsidRPr="001041B4" w:rsidRDefault="00A95CB5" w:rsidP="00A95CB5">
            <w:pPr>
              <w:spacing w:before="120" w:after="120"/>
              <w:jc w:val="center"/>
              <w:rPr>
                <w:rFonts w:ascii="Arial" w:eastAsia="Calibri" w:hAnsi="Arial" w:cs="Arial"/>
                <w:b/>
                <w:color w:val="365F91" w:themeColor="accent1" w:themeShade="BF"/>
              </w:rPr>
            </w:pPr>
            <w:r w:rsidRPr="001041B4">
              <w:rPr>
                <w:rFonts w:ascii="Arial" w:eastAsia="Calibri" w:hAnsi="Arial" w:cs="Arial"/>
                <w:b/>
                <w:color w:val="365F91" w:themeColor="accent1" w:themeShade="BF"/>
              </w:rPr>
              <w:t>If not applicable specify NA</w:t>
            </w:r>
          </w:p>
        </w:tc>
      </w:tr>
      <w:tr w:rsidR="00A95CB5" w:rsidRPr="001041B4" w14:paraId="32DF8555" w14:textId="77777777" w:rsidTr="003326A2">
        <w:trPr>
          <w:trHeight w:val="450"/>
          <w:tblHeader/>
        </w:trPr>
        <w:tc>
          <w:tcPr>
            <w:tcW w:w="7181" w:type="dxa"/>
            <w:gridSpan w:val="2"/>
            <w:vMerge/>
          </w:tcPr>
          <w:p w14:paraId="419783FA" w14:textId="77777777" w:rsidR="00A95CB5" w:rsidRPr="001041B4" w:rsidRDefault="00A95CB5" w:rsidP="00A95CB5">
            <w:pPr>
              <w:spacing w:beforeLines="60" w:before="144" w:afterLines="60" w:after="144"/>
              <w:rPr>
                <w:rFonts w:ascii="Arial" w:eastAsia="Calibri" w:hAnsi="Arial" w:cs="Arial"/>
              </w:rPr>
            </w:pPr>
          </w:p>
        </w:tc>
        <w:tc>
          <w:tcPr>
            <w:tcW w:w="1132" w:type="dxa"/>
            <w:shd w:val="clear" w:color="auto" w:fill="FFFF00"/>
            <w:vAlign w:val="center"/>
          </w:tcPr>
          <w:p w14:paraId="6CAEEBEE" w14:textId="77777777" w:rsidR="00A95CB5" w:rsidRPr="001041B4" w:rsidRDefault="00A95CB5" w:rsidP="00A95CB5">
            <w:pPr>
              <w:spacing w:before="120" w:after="120"/>
              <w:jc w:val="center"/>
              <w:rPr>
                <w:rFonts w:ascii="Arial" w:eastAsia="Calibri" w:hAnsi="Arial" w:cs="Arial"/>
                <w:b/>
                <w:color w:val="365F91" w:themeColor="accent1" w:themeShade="BF"/>
              </w:rPr>
            </w:pPr>
            <w:r w:rsidRPr="001041B4">
              <w:rPr>
                <w:rFonts w:ascii="Arial" w:eastAsia="Calibri" w:hAnsi="Arial" w:cs="Arial"/>
                <w:b/>
                <w:color w:val="365F91" w:themeColor="accent1" w:themeShade="BF"/>
              </w:rPr>
              <w:t>Pending</w:t>
            </w:r>
          </w:p>
        </w:tc>
        <w:tc>
          <w:tcPr>
            <w:tcW w:w="1132" w:type="dxa"/>
            <w:shd w:val="clear" w:color="auto" w:fill="FFFF00"/>
            <w:vAlign w:val="center"/>
          </w:tcPr>
          <w:p w14:paraId="0D9DE8B3" w14:textId="77777777" w:rsidR="00A95CB5" w:rsidRPr="001041B4" w:rsidRDefault="00A95CB5" w:rsidP="00A95CB5">
            <w:pPr>
              <w:spacing w:before="120" w:after="120"/>
              <w:jc w:val="center"/>
              <w:rPr>
                <w:rFonts w:ascii="Arial" w:eastAsia="Calibri" w:hAnsi="Arial" w:cs="Arial"/>
                <w:b/>
                <w:color w:val="365F91" w:themeColor="accent1" w:themeShade="BF"/>
              </w:rPr>
            </w:pPr>
            <w:r w:rsidRPr="001041B4">
              <w:rPr>
                <w:rFonts w:ascii="Arial" w:eastAsia="Calibri" w:hAnsi="Arial" w:cs="Arial"/>
                <w:b/>
                <w:color w:val="365F91" w:themeColor="accent1" w:themeShade="BF"/>
              </w:rPr>
              <w:t>Complete</w:t>
            </w:r>
          </w:p>
        </w:tc>
        <w:tc>
          <w:tcPr>
            <w:tcW w:w="5864" w:type="dxa"/>
            <w:vMerge/>
            <w:shd w:val="clear" w:color="auto" w:fill="F2F2F2"/>
          </w:tcPr>
          <w:p w14:paraId="7DF4C968" w14:textId="77777777" w:rsidR="00A95CB5" w:rsidRPr="001041B4" w:rsidRDefault="00A95CB5" w:rsidP="00A95CB5">
            <w:pPr>
              <w:spacing w:before="120" w:after="120"/>
              <w:jc w:val="center"/>
              <w:rPr>
                <w:rFonts w:ascii="Arial" w:eastAsia="Calibri" w:hAnsi="Arial" w:cs="Arial"/>
                <w:b/>
                <w:color w:val="365F91" w:themeColor="accent1" w:themeShade="BF"/>
              </w:rPr>
            </w:pPr>
          </w:p>
        </w:tc>
      </w:tr>
      <w:tr w:rsidR="00A95CB5" w:rsidRPr="001041B4" w14:paraId="36BA6BB4" w14:textId="77777777" w:rsidTr="002452B1">
        <w:tc>
          <w:tcPr>
            <w:tcW w:w="15309" w:type="dxa"/>
            <w:gridSpan w:val="5"/>
            <w:shd w:val="clear" w:color="auto" w:fill="F2F2F2" w:themeFill="background1" w:themeFillShade="F2"/>
          </w:tcPr>
          <w:p w14:paraId="3AAE0C6F" w14:textId="77777777" w:rsidR="00A95CB5" w:rsidRPr="00834275" w:rsidRDefault="00A95CB5" w:rsidP="002452B1">
            <w:pPr>
              <w:pStyle w:val="DHHSToolheading1"/>
              <w:shd w:val="clear" w:color="auto" w:fill="F2F2F2" w:themeFill="background1" w:themeFillShade="F2"/>
              <w:rPr>
                <w:rFonts w:cs="Arial"/>
              </w:rPr>
            </w:pPr>
            <w:r w:rsidRPr="00834275">
              <w:rPr>
                <w:rFonts w:cs="Arial"/>
              </w:rPr>
              <w:t>Key component 1: Command and Control</w:t>
            </w:r>
          </w:p>
          <w:p w14:paraId="2BCDD40A" w14:textId="3CEEB078" w:rsidR="00A95CB5" w:rsidRPr="00940978" w:rsidRDefault="008A1801" w:rsidP="002452B1">
            <w:pPr>
              <w:shd w:val="clear" w:color="auto" w:fill="F2F2F2" w:themeFill="background1" w:themeFillShade="F2"/>
              <w:spacing w:beforeLines="60" w:before="144" w:after="120"/>
              <w:contextualSpacing/>
              <w:rPr>
                <w:rFonts w:ascii="Arial" w:eastAsia="Calibri" w:hAnsi="Arial" w:cs="Arial"/>
                <w:i/>
                <w:sz w:val="22"/>
                <w:szCs w:val="24"/>
              </w:rPr>
            </w:pPr>
            <w:bookmarkStart w:id="3" w:name="_Hlk40878775"/>
            <w:r w:rsidRPr="00AF03DE">
              <w:rPr>
                <w:rFonts w:ascii="Arial" w:eastAsia="Times" w:hAnsi="Arial" w:cs="Arial"/>
                <w:i/>
              </w:rPr>
              <w:t xml:space="preserve">A comprehensive COVID-19 Outbreak Management Plan is recommended for effective COVID-19 outbreak management response. It clearly defines roles and responsibilities of all functional staff and authorities in advance of an event. Providers should review and adapt existing plans to include specific COVID-19 responses based on Commonwealth and DHHS guidance based on their setting. </w:t>
            </w:r>
            <w:bookmarkEnd w:id="3"/>
            <w:r w:rsidRPr="00AF03DE">
              <w:rPr>
                <w:rFonts w:ascii="Arial" w:eastAsia="Times" w:hAnsi="Arial" w:cs="Arial"/>
                <w:i/>
              </w:rPr>
              <w:t>Following actions are for consideration</w:t>
            </w:r>
            <w:r w:rsidR="00A95CB5" w:rsidRPr="00940978">
              <w:rPr>
                <w:rFonts w:ascii="Arial" w:eastAsia="Calibri" w:hAnsi="Arial" w:cs="Arial"/>
                <w:i/>
                <w:sz w:val="22"/>
                <w:szCs w:val="24"/>
              </w:rPr>
              <w:t>.</w:t>
            </w:r>
          </w:p>
          <w:p w14:paraId="6D5D7E12" w14:textId="3D6D7928" w:rsidR="004C4BA2" w:rsidRPr="001041B4" w:rsidRDefault="004C4BA2" w:rsidP="00A95CB5">
            <w:pPr>
              <w:spacing w:beforeLines="60" w:before="144" w:afterLines="60" w:after="144"/>
              <w:contextualSpacing/>
              <w:rPr>
                <w:rFonts w:ascii="Arial" w:eastAsia="Calibri" w:hAnsi="Arial" w:cs="Arial"/>
                <w:b/>
                <w:iCs/>
              </w:rPr>
            </w:pPr>
          </w:p>
        </w:tc>
      </w:tr>
      <w:tr w:rsidR="008A1801" w:rsidRPr="00DF15BF" w14:paraId="1DDF41D1" w14:textId="77777777" w:rsidTr="002452B1">
        <w:tc>
          <w:tcPr>
            <w:tcW w:w="910" w:type="dxa"/>
            <w:vMerge w:val="restart"/>
            <w:tcBorders>
              <w:bottom w:val="single" w:sz="4" w:space="0" w:color="FFFFFF" w:themeColor="background1"/>
            </w:tcBorders>
          </w:tcPr>
          <w:p w14:paraId="28C2B946" w14:textId="693BFE54" w:rsidR="008A1801" w:rsidRPr="00DF15BF" w:rsidRDefault="008A1801" w:rsidP="008A1801">
            <w:pPr>
              <w:spacing w:beforeLines="60" w:before="144" w:afterLines="60" w:after="144"/>
              <w:jc w:val="center"/>
              <w:rPr>
                <w:rFonts w:ascii="Arial" w:eastAsia="Calibri" w:hAnsi="Arial" w:cs="Arial"/>
                <w:iCs/>
                <w:sz w:val="18"/>
                <w:szCs w:val="18"/>
              </w:rPr>
            </w:pPr>
            <w:r w:rsidRPr="00DF15BF">
              <w:rPr>
                <w:rFonts w:ascii="Arial" w:eastAsia="Calibri" w:hAnsi="Arial" w:cs="Arial"/>
                <w:iCs/>
                <w:sz w:val="18"/>
                <w:szCs w:val="18"/>
              </w:rPr>
              <w:t>1.1</w:t>
            </w:r>
          </w:p>
        </w:tc>
        <w:tc>
          <w:tcPr>
            <w:tcW w:w="6271" w:type="dxa"/>
            <w:tcBorders>
              <w:bottom w:val="nil"/>
            </w:tcBorders>
            <w:shd w:val="clear" w:color="auto" w:fill="auto"/>
          </w:tcPr>
          <w:p w14:paraId="514A86F3" w14:textId="50EDE005" w:rsidR="008A1801" w:rsidRPr="00810EA3" w:rsidRDefault="008A1801" w:rsidP="008A1801">
            <w:pPr>
              <w:spacing w:beforeLines="60" w:before="144" w:afterLines="60" w:after="144"/>
              <w:rPr>
                <w:rFonts w:ascii="Arial" w:eastAsia="Calibri" w:hAnsi="Arial" w:cs="Arial"/>
                <w:iCs/>
                <w:sz w:val="18"/>
                <w:szCs w:val="18"/>
              </w:rPr>
            </w:pPr>
            <w:r w:rsidRPr="00810EA3">
              <w:rPr>
                <w:rFonts w:ascii="Arial" w:eastAsia="Calibri" w:hAnsi="Arial" w:cs="Arial"/>
                <w:sz w:val="18"/>
                <w:szCs w:val="18"/>
              </w:rPr>
              <w:t xml:space="preserve">Consider the roles and responsibilities to address COVID-19 preparedness planning. If applicable your local outbreak management could include:  </w:t>
            </w:r>
          </w:p>
        </w:tc>
        <w:tc>
          <w:tcPr>
            <w:tcW w:w="8128" w:type="dxa"/>
            <w:gridSpan w:val="3"/>
            <w:shd w:val="clear" w:color="auto" w:fill="F2F2F2" w:themeFill="background1" w:themeFillShade="F2"/>
            <w:vAlign w:val="center"/>
          </w:tcPr>
          <w:p w14:paraId="3327EDEC" w14:textId="742930A7" w:rsidR="008A1801" w:rsidRPr="00DF15BF" w:rsidRDefault="008A1801" w:rsidP="008A1801">
            <w:pPr>
              <w:spacing w:before="120" w:after="120"/>
              <w:rPr>
                <w:rFonts w:ascii="Arial" w:eastAsia="Calibri" w:hAnsi="Arial" w:cs="Arial"/>
                <w:iCs/>
                <w:sz w:val="18"/>
                <w:szCs w:val="18"/>
              </w:rPr>
            </w:pPr>
            <w:r w:rsidRPr="008A1801">
              <w:rPr>
                <w:rFonts w:ascii="Arial" w:eastAsia="Times" w:hAnsi="Arial" w:cs="Arial"/>
                <w:iCs/>
                <w:sz w:val="18"/>
                <w:szCs w:val="18"/>
              </w:rPr>
              <w:t>The outbreak management team is a structure established to identify and promptly respond to the COVID-19 pandemic and local outbreaks.</w:t>
            </w:r>
          </w:p>
        </w:tc>
      </w:tr>
      <w:tr w:rsidR="008A1801" w:rsidRPr="00DF15BF" w14:paraId="5180782C" w14:textId="77777777" w:rsidTr="00672A15">
        <w:tc>
          <w:tcPr>
            <w:tcW w:w="910" w:type="dxa"/>
            <w:vMerge/>
            <w:tcBorders>
              <w:bottom w:val="single" w:sz="4" w:space="0" w:color="FFFFFF" w:themeColor="background1"/>
              <w:right w:val="single" w:sz="4" w:space="0" w:color="auto"/>
            </w:tcBorders>
          </w:tcPr>
          <w:p w14:paraId="18ECA28E" w14:textId="77777777" w:rsidR="008A1801" w:rsidRPr="00DF15BF" w:rsidRDefault="008A1801" w:rsidP="008A1801">
            <w:pPr>
              <w:spacing w:beforeLines="60" w:before="144" w:afterLines="60" w:after="144"/>
              <w:ind w:left="360"/>
              <w:contextualSpacing/>
              <w:jc w:val="center"/>
              <w:rPr>
                <w:rFonts w:ascii="Arial" w:eastAsia="Calibri" w:hAnsi="Arial" w:cs="Arial"/>
                <w:sz w:val="18"/>
                <w:szCs w:val="18"/>
              </w:rPr>
            </w:pPr>
          </w:p>
        </w:tc>
        <w:tc>
          <w:tcPr>
            <w:tcW w:w="6271" w:type="dxa"/>
            <w:tcBorders>
              <w:top w:val="nil"/>
              <w:left w:val="single" w:sz="4" w:space="0" w:color="auto"/>
              <w:bottom w:val="nil"/>
              <w:right w:val="single" w:sz="4" w:space="0" w:color="auto"/>
            </w:tcBorders>
            <w:shd w:val="clear" w:color="auto" w:fill="auto"/>
          </w:tcPr>
          <w:p w14:paraId="4924DAD5" w14:textId="3DEE6853" w:rsidR="008A1801" w:rsidRPr="00810EA3" w:rsidRDefault="008A1801" w:rsidP="00176C5B">
            <w:pPr>
              <w:numPr>
                <w:ilvl w:val="0"/>
                <w:numId w:val="9"/>
              </w:numPr>
              <w:contextualSpacing/>
              <w:rPr>
                <w:rFonts w:ascii="Arial" w:eastAsia="Calibri" w:hAnsi="Arial" w:cs="Arial"/>
                <w:sz w:val="18"/>
                <w:szCs w:val="18"/>
              </w:rPr>
            </w:pPr>
            <w:r w:rsidRPr="00810EA3">
              <w:rPr>
                <w:rFonts w:ascii="Arial" w:eastAsia="Calibri" w:hAnsi="Arial" w:cs="Arial"/>
                <w:sz w:val="18"/>
                <w:szCs w:val="18"/>
              </w:rPr>
              <w:t xml:space="preserve">administration </w:t>
            </w:r>
          </w:p>
        </w:tc>
        <w:tc>
          <w:tcPr>
            <w:tcW w:w="1132" w:type="dxa"/>
            <w:tcBorders>
              <w:left w:val="single" w:sz="4" w:space="0" w:color="auto"/>
            </w:tcBorders>
            <w:shd w:val="clear" w:color="auto" w:fill="auto"/>
            <w:vAlign w:val="center"/>
          </w:tcPr>
          <w:p w14:paraId="25EBEE87" w14:textId="77777777" w:rsidR="008A1801" w:rsidRPr="00DF15BF" w:rsidRDefault="008A1801" w:rsidP="008A1801">
            <w:pPr>
              <w:spacing w:before="120" w:after="120"/>
              <w:jc w:val="center"/>
              <w:rPr>
                <w:rFonts w:ascii="Arial" w:eastAsia="Calibri" w:hAnsi="Arial" w:cs="Arial"/>
                <w:sz w:val="18"/>
                <w:szCs w:val="18"/>
              </w:rPr>
            </w:pPr>
          </w:p>
        </w:tc>
        <w:tc>
          <w:tcPr>
            <w:tcW w:w="1132" w:type="dxa"/>
            <w:shd w:val="clear" w:color="auto" w:fill="auto"/>
            <w:vAlign w:val="center"/>
          </w:tcPr>
          <w:p w14:paraId="672A8004" w14:textId="77777777" w:rsidR="008A1801" w:rsidRPr="00DF15BF" w:rsidRDefault="008A1801" w:rsidP="008A1801">
            <w:pPr>
              <w:spacing w:before="120" w:after="120"/>
              <w:jc w:val="center"/>
              <w:rPr>
                <w:rFonts w:ascii="Arial" w:eastAsia="Calibri" w:hAnsi="Arial" w:cs="Arial"/>
                <w:sz w:val="18"/>
                <w:szCs w:val="18"/>
              </w:rPr>
            </w:pPr>
          </w:p>
        </w:tc>
        <w:tc>
          <w:tcPr>
            <w:tcW w:w="5864" w:type="dxa"/>
            <w:shd w:val="clear" w:color="auto" w:fill="auto"/>
          </w:tcPr>
          <w:p w14:paraId="647E0486" w14:textId="77777777" w:rsidR="008A1801" w:rsidRPr="00DF15BF" w:rsidRDefault="008A1801" w:rsidP="008A1801">
            <w:pPr>
              <w:spacing w:before="120" w:after="120"/>
              <w:rPr>
                <w:rFonts w:ascii="Arial" w:eastAsia="Calibri" w:hAnsi="Arial" w:cs="Arial"/>
                <w:sz w:val="18"/>
                <w:szCs w:val="18"/>
              </w:rPr>
            </w:pPr>
          </w:p>
        </w:tc>
      </w:tr>
      <w:tr w:rsidR="008A1801" w:rsidRPr="00DF15BF" w14:paraId="0EEEA3E0" w14:textId="77777777" w:rsidTr="0021191E">
        <w:trPr>
          <w:trHeight w:val="431"/>
        </w:trPr>
        <w:tc>
          <w:tcPr>
            <w:tcW w:w="910" w:type="dxa"/>
            <w:vMerge/>
            <w:tcBorders>
              <w:bottom w:val="single" w:sz="4" w:space="0" w:color="FFFFFF" w:themeColor="background1"/>
              <w:right w:val="single" w:sz="4" w:space="0" w:color="auto"/>
            </w:tcBorders>
          </w:tcPr>
          <w:p w14:paraId="488F149D" w14:textId="77777777" w:rsidR="008A1801" w:rsidRPr="00DF15BF" w:rsidRDefault="008A1801" w:rsidP="008A1801">
            <w:pPr>
              <w:spacing w:beforeLines="60" w:before="144" w:afterLines="60" w:after="144"/>
              <w:ind w:left="360"/>
              <w:contextualSpacing/>
              <w:jc w:val="center"/>
              <w:rPr>
                <w:rFonts w:ascii="Arial" w:eastAsia="Calibri" w:hAnsi="Arial" w:cs="Arial"/>
                <w:sz w:val="18"/>
                <w:szCs w:val="18"/>
              </w:rPr>
            </w:pPr>
          </w:p>
        </w:tc>
        <w:tc>
          <w:tcPr>
            <w:tcW w:w="6271" w:type="dxa"/>
            <w:tcBorders>
              <w:top w:val="nil"/>
              <w:left w:val="single" w:sz="4" w:space="0" w:color="auto"/>
              <w:bottom w:val="nil"/>
              <w:right w:val="single" w:sz="4" w:space="0" w:color="auto"/>
            </w:tcBorders>
            <w:shd w:val="clear" w:color="auto" w:fill="auto"/>
          </w:tcPr>
          <w:p w14:paraId="3416A2B4" w14:textId="6C83EDB9" w:rsidR="008A1801" w:rsidRPr="00810EA3" w:rsidRDefault="008A1801" w:rsidP="00176C5B">
            <w:pPr>
              <w:numPr>
                <w:ilvl w:val="0"/>
                <w:numId w:val="9"/>
              </w:numPr>
              <w:contextualSpacing/>
              <w:rPr>
                <w:rFonts w:ascii="Arial" w:eastAsia="Calibri" w:hAnsi="Arial" w:cs="Arial"/>
                <w:sz w:val="18"/>
                <w:szCs w:val="18"/>
              </w:rPr>
            </w:pPr>
            <w:r w:rsidRPr="00810EA3">
              <w:rPr>
                <w:rFonts w:ascii="Arial" w:eastAsia="Calibri" w:hAnsi="Arial" w:cs="Arial"/>
                <w:sz w:val="18"/>
                <w:szCs w:val="18"/>
              </w:rPr>
              <w:t>relevant staff</w:t>
            </w:r>
          </w:p>
        </w:tc>
        <w:tc>
          <w:tcPr>
            <w:tcW w:w="1132" w:type="dxa"/>
            <w:tcBorders>
              <w:left w:val="single" w:sz="4" w:space="0" w:color="auto"/>
            </w:tcBorders>
            <w:shd w:val="clear" w:color="auto" w:fill="auto"/>
            <w:vAlign w:val="center"/>
          </w:tcPr>
          <w:p w14:paraId="636C9ACC" w14:textId="77777777" w:rsidR="008A1801" w:rsidRPr="00DF15BF" w:rsidRDefault="008A1801" w:rsidP="008A1801">
            <w:pPr>
              <w:spacing w:before="120" w:after="120"/>
              <w:jc w:val="center"/>
              <w:rPr>
                <w:rFonts w:ascii="Arial" w:eastAsia="Calibri" w:hAnsi="Arial" w:cs="Arial"/>
                <w:sz w:val="18"/>
                <w:szCs w:val="18"/>
              </w:rPr>
            </w:pPr>
          </w:p>
        </w:tc>
        <w:tc>
          <w:tcPr>
            <w:tcW w:w="1132" w:type="dxa"/>
            <w:shd w:val="clear" w:color="auto" w:fill="auto"/>
            <w:vAlign w:val="center"/>
          </w:tcPr>
          <w:p w14:paraId="587B61EB" w14:textId="77777777" w:rsidR="008A1801" w:rsidRPr="00DF15BF" w:rsidRDefault="008A1801" w:rsidP="008A1801">
            <w:pPr>
              <w:spacing w:before="120" w:after="120"/>
              <w:jc w:val="center"/>
              <w:rPr>
                <w:rFonts w:ascii="Arial" w:eastAsia="Calibri" w:hAnsi="Arial" w:cs="Arial"/>
                <w:sz w:val="18"/>
                <w:szCs w:val="18"/>
              </w:rPr>
            </w:pPr>
          </w:p>
        </w:tc>
        <w:tc>
          <w:tcPr>
            <w:tcW w:w="5864" w:type="dxa"/>
            <w:shd w:val="clear" w:color="auto" w:fill="auto"/>
          </w:tcPr>
          <w:p w14:paraId="10685E19" w14:textId="77777777" w:rsidR="008A1801" w:rsidRPr="00DF15BF" w:rsidRDefault="008A1801" w:rsidP="008A1801">
            <w:pPr>
              <w:spacing w:before="120" w:after="120"/>
              <w:rPr>
                <w:rFonts w:ascii="Arial" w:eastAsia="Calibri" w:hAnsi="Arial" w:cs="Arial"/>
                <w:sz w:val="18"/>
                <w:szCs w:val="18"/>
              </w:rPr>
            </w:pPr>
          </w:p>
        </w:tc>
      </w:tr>
      <w:tr w:rsidR="008A1801" w:rsidRPr="00DF15BF" w14:paraId="4CA23559" w14:textId="77777777" w:rsidTr="00672A15">
        <w:tc>
          <w:tcPr>
            <w:tcW w:w="910" w:type="dxa"/>
            <w:vMerge/>
            <w:tcBorders>
              <w:bottom w:val="single" w:sz="4" w:space="0" w:color="FFFFFF" w:themeColor="background1"/>
              <w:right w:val="single" w:sz="4" w:space="0" w:color="auto"/>
            </w:tcBorders>
          </w:tcPr>
          <w:p w14:paraId="74118417" w14:textId="77777777" w:rsidR="008A1801" w:rsidRPr="00DF15BF" w:rsidRDefault="008A1801" w:rsidP="008A1801">
            <w:pPr>
              <w:spacing w:beforeLines="60" w:before="144" w:afterLines="60" w:after="144"/>
              <w:ind w:left="720"/>
              <w:contextualSpacing/>
              <w:rPr>
                <w:rFonts w:ascii="Arial" w:eastAsia="Calibri" w:hAnsi="Arial" w:cs="Arial"/>
                <w:sz w:val="18"/>
                <w:szCs w:val="18"/>
              </w:rPr>
            </w:pPr>
          </w:p>
        </w:tc>
        <w:tc>
          <w:tcPr>
            <w:tcW w:w="6271" w:type="dxa"/>
            <w:tcBorders>
              <w:top w:val="nil"/>
              <w:left w:val="single" w:sz="4" w:space="0" w:color="auto"/>
              <w:bottom w:val="nil"/>
              <w:right w:val="single" w:sz="4" w:space="0" w:color="auto"/>
            </w:tcBorders>
            <w:shd w:val="clear" w:color="auto" w:fill="auto"/>
          </w:tcPr>
          <w:p w14:paraId="5F055DA4" w14:textId="6E5C7560" w:rsidR="008A1801" w:rsidRPr="00810EA3" w:rsidRDefault="008A1801" w:rsidP="00176C5B">
            <w:pPr>
              <w:numPr>
                <w:ilvl w:val="0"/>
                <w:numId w:val="9"/>
              </w:numPr>
              <w:contextualSpacing/>
              <w:rPr>
                <w:rFonts w:ascii="Arial" w:eastAsia="Calibri" w:hAnsi="Arial" w:cs="Arial"/>
                <w:sz w:val="18"/>
                <w:szCs w:val="18"/>
              </w:rPr>
            </w:pPr>
            <w:r w:rsidRPr="00810EA3">
              <w:rPr>
                <w:rFonts w:ascii="Arial" w:eastAsia="Calibri" w:hAnsi="Arial" w:cs="Arial"/>
                <w:sz w:val="18"/>
                <w:szCs w:val="18"/>
              </w:rPr>
              <w:t>ancillary services - maintenance</w:t>
            </w:r>
          </w:p>
        </w:tc>
        <w:tc>
          <w:tcPr>
            <w:tcW w:w="1132" w:type="dxa"/>
            <w:tcBorders>
              <w:left w:val="single" w:sz="4" w:space="0" w:color="auto"/>
            </w:tcBorders>
            <w:shd w:val="clear" w:color="auto" w:fill="auto"/>
            <w:vAlign w:val="center"/>
          </w:tcPr>
          <w:p w14:paraId="6BE63D02" w14:textId="77777777" w:rsidR="008A1801" w:rsidRPr="00DF15BF" w:rsidRDefault="008A1801" w:rsidP="008A1801">
            <w:pPr>
              <w:spacing w:before="120" w:after="120"/>
              <w:jc w:val="center"/>
              <w:rPr>
                <w:rFonts w:ascii="Arial" w:eastAsia="Calibri" w:hAnsi="Arial" w:cs="Arial"/>
                <w:sz w:val="18"/>
                <w:szCs w:val="18"/>
              </w:rPr>
            </w:pPr>
          </w:p>
        </w:tc>
        <w:tc>
          <w:tcPr>
            <w:tcW w:w="1132" w:type="dxa"/>
            <w:shd w:val="clear" w:color="auto" w:fill="auto"/>
            <w:vAlign w:val="center"/>
          </w:tcPr>
          <w:p w14:paraId="7ABF6D29" w14:textId="77777777" w:rsidR="008A1801" w:rsidRPr="00DF15BF" w:rsidRDefault="008A1801" w:rsidP="008A1801">
            <w:pPr>
              <w:spacing w:before="120" w:after="120"/>
              <w:jc w:val="center"/>
              <w:rPr>
                <w:rFonts w:ascii="Arial" w:eastAsia="Calibri" w:hAnsi="Arial" w:cs="Arial"/>
                <w:sz w:val="18"/>
                <w:szCs w:val="18"/>
              </w:rPr>
            </w:pPr>
          </w:p>
        </w:tc>
        <w:tc>
          <w:tcPr>
            <w:tcW w:w="5864" w:type="dxa"/>
            <w:shd w:val="clear" w:color="auto" w:fill="auto"/>
          </w:tcPr>
          <w:p w14:paraId="1CCBAC6B" w14:textId="77777777" w:rsidR="008A1801" w:rsidRPr="00DF15BF" w:rsidRDefault="008A1801" w:rsidP="008A1801">
            <w:pPr>
              <w:spacing w:before="120" w:after="120"/>
              <w:rPr>
                <w:rFonts w:ascii="Arial" w:eastAsia="Calibri" w:hAnsi="Arial" w:cs="Arial"/>
                <w:sz w:val="18"/>
                <w:szCs w:val="18"/>
              </w:rPr>
            </w:pPr>
          </w:p>
        </w:tc>
      </w:tr>
      <w:tr w:rsidR="008A1801" w:rsidRPr="00DF15BF" w14:paraId="6C71D2E8" w14:textId="77777777" w:rsidTr="00672A15">
        <w:tc>
          <w:tcPr>
            <w:tcW w:w="910" w:type="dxa"/>
            <w:vMerge/>
            <w:tcBorders>
              <w:bottom w:val="single" w:sz="4" w:space="0" w:color="FFFFFF" w:themeColor="background1"/>
              <w:right w:val="single" w:sz="4" w:space="0" w:color="auto"/>
            </w:tcBorders>
          </w:tcPr>
          <w:p w14:paraId="05E5852E" w14:textId="77777777" w:rsidR="008A1801" w:rsidRPr="00DF15BF" w:rsidRDefault="008A1801" w:rsidP="008A1801">
            <w:pPr>
              <w:spacing w:beforeLines="60" w:before="144" w:afterLines="60" w:after="144"/>
              <w:ind w:left="720"/>
              <w:contextualSpacing/>
              <w:rPr>
                <w:rFonts w:ascii="Arial" w:eastAsia="Calibri" w:hAnsi="Arial" w:cs="Arial"/>
                <w:sz w:val="18"/>
                <w:szCs w:val="18"/>
              </w:rPr>
            </w:pPr>
          </w:p>
        </w:tc>
        <w:tc>
          <w:tcPr>
            <w:tcW w:w="6271" w:type="dxa"/>
            <w:tcBorders>
              <w:top w:val="nil"/>
              <w:left w:val="single" w:sz="4" w:space="0" w:color="auto"/>
              <w:bottom w:val="nil"/>
              <w:right w:val="single" w:sz="4" w:space="0" w:color="auto"/>
            </w:tcBorders>
            <w:shd w:val="clear" w:color="auto" w:fill="auto"/>
          </w:tcPr>
          <w:p w14:paraId="5132F420" w14:textId="36BC5B76" w:rsidR="008A1801" w:rsidRPr="00810EA3" w:rsidRDefault="008A1801" w:rsidP="00176C5B">
            <w:pPr>
              <w:numPr>
                <w:ilvl w:val="0"/>
                <w:numId w:val="9"/>
              </w:numPr>
              <w:contextualSpacing/>
              <w:rPr>
                <w:rFonts w:ascii="Arial" w:eastAsia="Calibri" w:hAnsi="Arial" w:cs="Arial"/>
                <w:sz w:val="18"/>
                <w:szCs w:val="18"/>
              </w:rPr>
            </w:pPr>
            <w:r w:rsidRPr="00810EA3">
              <w:rPr>
                <w:rFonts w:ascii="Arial" w:eastAsia="Calibri" w:hAnsi="Arial" w:cs="Arial"/>
                <w:sz w:val="18"/>
                <w:szCs w:val="18"/>
              </w:rPr>
              <w:t>ancillary staff - catering services</w:t>
            </w:r>
          </w:p>
        </w:tc>
        <w:tc>
          <w:tcPr>
            <w:tcW w:w="1132" w:type="dxa"/>
            <w:tcBorders>
              <w:left w:val="single" w:sz="4" w:space="0" w:color="auto"/>
            </w:tcBorders>
            <w:shd w:val="clear" w:color="auto" w:fill="auto"/>
            <w:vAlign w:val="center"/>
          </w:tcPr>
          <w:p w14:paraId="2ACC553B" w14:textId="77777777" w:rsidR="008A1801" w:rsidRPr="00DF15BF" w:rsidRDefault="008A1801" w:rsidP="008A1801">
            <w:pPr>
              <w:spacing w:before="120" w:after="120"/>
              <w:jc w:val="center"/>
              <w:rPr>
                <w:rFonts w:ascii="Arial" w:eastAsia="Calibri" w:hAnsi="Arial" w:cs="Arial"/>
                <w:sz w:val="18"/>
                <w:szCs w:val="18"/>
              </w:rPr>
            </w:pPr>
          </w:p>
        </w:tc>
        <w:tc>
          <w:tcPr>
            <w:tcW w:w="1132" w:type="dxa"/>
            <w:shd w:val="clear" w:color="auto" w:fill="auto"/>
            <w:vAlign w:val="center"/>
          </w:tcPr>
          <w:p w14:paraId="7BEE7798" w14:textId="77777777" w:rsidR="008A1801" w:rsidRPr="00DF15BF" w:rsidRDefault="008A1801" w:rsidP="008A1801">
            <w:pPr>
              <w:spacing w:before="120" w:after="120"/>
              <w:jc w:val="center"/>
              <w:rPr>
                <w:rFonts w:ascii="Arial" w:eastAsia="Calibri" w:hAnsi="Arial" w:cs="Arial"/>
                <w:sz w:val="18"/>
                <w:szCs w:val="18"/>
              </w:rPr>
            </w:pPr>
          </w:p>
        </w:tc>
        <w:tc>
          <w:tcPr>
            <w:tcW w:w="5864" w:type="dxa"/>
            <w:shd w:val="clear" w:color="auto" w:fill="auto"/>
          </w:tcPr>
          <w:p w14:paraId="066F0725" w14:textId="77777777" w:rsidR="008A1801" w:rsidRPr="00DF15BF" w:rsidRDefault="008A1801" w:rsidP="008A1801">
            <w:pPr>
              <w:spacing w:before="120" w:after="120"/>
              <w:rPr>
                <w:rFonts w:ascii="Arial" w:eastAsia="Calibri" w:hAnsi="Arial" w:cs="Arial"/>
                <w:sz w:val="18"/>
                <w:szCs w:val="18"/>
              </w:rPr>
            </w:pPr>
          </w:p>
        </w:tc>
      </w:tr>
      <w:tr w:rsidR="008A1801" w:rsidRPr="00DF15BF" w14:paraId="7D9E453F" w14:textId="77777777" w:rsidTr="00672A15">
        <w:tc>
          <w:tcPr>
            <w:tcW w:w="910" w:type="dxa"/>
            <w:vMerge/>
            <w:tcBorders>
              <w:bottom w:val="single" w:sz="4" w:space="0" w:color="FFFFFF" w:themeColor="background1"/>
              <w:right w:val="single" w:sz="4" w:space="0" w:color="auto"/>
            </w:tcBorders>
          </w:tcPr>
          <w:p w14:paraId="65B4FE86" w14:textId="77777777" w:rsidR="008A1801" w:rsidRPr="00DF15BF" w:rsidRDefault="008A1801" w:rsidP="008A1801">
            <w:pPr>
              <w:spacing w:beforeLines="60" w:before="144" w:afterLines="60" w:after="144"/>
              <w:ind w:left="720"/>
              <w:contextualSpacing/>
              <w:rPr>
                <w:rFonts w:ascii="Arial" w:eastAsia="Calibri" w:hAnsi="Arial" w:cs="Arial"/>
                <w:sz w:val="18"/>
                <w:szCs w:val="18"/>
              </w:rPr>
            </w:pPr>
          </w:p>
        </w:tc>
        <w:tc>
          <w:tcPr>
            <w:tcW w:w="6271" w:type="dxa"/>
            <w:tcBorders>
              <w:top w:val="nil"/>
              <w:left w:val="single" w:sz="4" w:space="0" w:color="auto"/>
              <w:bottom w:val="nil"/>
              <w:right w:val="single" w:sz="4" w:space="0" w:color="auto"/>
            </w:tcBorders>
            <w:shd w:val="clear" w:color="auto" w:fill="auto"/>
          </w:tcPr>
          <w:p w14:paraId="6B95386A" w14:textId="7408A37F" w:rsidR="008A1801" w:rsidRPr="00810EA3" w:rsidRDefault="008A1801" w:rsidP="00176C5B">
            <w:pPr>
              <w:numPr>
                <w:ilvl w:val="0"/>
                <w:numId w:val="9"/>
              </w:numPr>
              <w:contextualSpacing/>
              <w:rPr>
                <w:rFonts w:ascii="Arial" w:eastAsia="Calibri" w:hAnsi="Arial" w:cs="Arial"/>
                <w:sz w:val="18"/>
                <w:szCs w:val="18"/>
              </w:rPr>
            </w:pPr>
            <w:r w:rsidRPr="00810EA3">
              <w:rPr>
                <w:rFonts w:ascii="Arial" w:eastAsia="Calibri" w:hAnsi="Arial" w:cs="Arial"/>
                <w:sz w:val="18"/>
                <w:szCs w:val="18"/>
              </w:rPr>
              <w:t xml:space="preserve">ancillary </w:t>
            </w:r>
            <w:r w:rsidR="00790CFA">
              <w:rPr>
                <w:rFonts w:ascii="Arial" w:eastAsia="Calibri" w:hAnsi="Arial" w:cs="Arial"/>
                <w:sz w:val="18"/>
                <w:szCs w:val="18"/>
              </w:rPr>
              <w:t>–</w:t>
            </w:r>
            <w:r w:rsidRPr="00810EA3">
              <w:rPr>
                <w:rFonts w:ascii="Arial" w:eastAsia="Calibri" w:hAnsi="Arial" w:cs="Arial"/>
                <w:sz w:val="18"/>
                <w:szCs w:val="18"/>
              </w:rPr>
              <w:t xml:space="preserve"> laundry</w:t>
            </w:r>
            <w:r w:rsidR="00790CFA">
              <w:rPr>
                <w:rFonts w:ascii="Arial" w:eastAsia="Calibri" w:hAnsi="Arial" w:cs="Arial"/>
                <w:sz w:val="18"/>
                <w:szCs w:val="18"/>
              </w:rPr>
              <w:t xml:space="preserve"> </w:t>
            </w:r>
            <w:r w:rsidRPr="00810EA3">
              <w:rPr>
                <w:rFonts w:ascii="Arial" w:eastAsia="Calibri" w:hAnsi="Arial" w:cs="Arial"/>
                <w:sz w:val="18"/>
                <w:szCs w:val="18"/>
              </w:rPr>
              <w:t>and waste management</w:t>
            </w:r>
          </w:p>
        </w:tc>
        <w:tc>
          <w:tcPr>
            <w:tcW w:w="1132" w:type="dxa"/>
            <w:tcBorders>
              <w:left w:val="single" w:sz="4" w:space="0" w:color="auto"/>
            </w:tcBorders>
            <w:shd w:val="clear" w:color="auto" w:fill="auto"/>
            <w:vAlign w:val="center"/>
          </w:tcPr>
          <w:p w14:paraId="56A21D43" w14:textId="77777777" w:rsidR="008A1801" w:rsidRPr="00DF15BF" w:rsidRDefault="008A1801" w:rsidP="008A1801">
            <w:pPr>
              <w:spacing w:before="120" w:after="120"/>
              <w:jc w:val="center"/>
              <w:rPr>
                <w:rFonts w:ascii="Arial" w:eastAsia="Calibri" w:hAnsi="Arial" w:cs="Arial"/>
                <w:sz w:val="18"/>
                <w:szCs w:val="18"/>
              </w:rPr>
            </w:pPr>
          </w:p>
        </w:tc>
        <w:tc>
          <w:tcPr>
            <w:tcW w:w="1132" w:type="dxa"/>
            <w:shd w:val="clear" w:color="auto" w:fill="auto"/>
            <w:vAlign w:val="center"/>
          </w:tcPr>
          <w:p w14:paraId="24497CC4" w14:textId="77777777" w:rsidR="008A1801" w:rsidRPr="00DF15BF" w:rsidRDefault="008A1801" w:rsidP="008A1801">
            <w:pPr>
              <w:spacing w:before="120" w:after="120"/>
              <w:jc w:val="center"/>
              <w:rPr>
                <w:rFonts w:ascii="Arial" w:eastAsia="Calibri" w:hAnsi="Arial" w:cs="Arial"/>
                <w:sz w:val="18"/>
                <w:szCs w:val="18"/>
              </w:rPr>
            </w:pPr>
          </w:p>
        </w:tc>
        <w:tc>
          <w:tcPr>
            <w:tcW w:w="5864" w:type="dxa"/>
            <w:shd w:val="clear" w:color="auto" w:fill="auto"/>
          </w:tcPr>
          <w:p w14:paraId="3244347C" w14:textId="77777777" w:rsidR="008A1801" w:rsidRPr="00DF15BF" w:rsidRDefault="008A1801" w:rsidP="008A1801">
            <w:pPr>
              <w:spacing w:before="120" w:after="120"/>
              <w:rPr>
                <w:rFonts w:ascii="Arial" w:eastAsia="Calibri" w:hAnsi="Arial" w:cs="Arial"/>
                <w:sz w:val="18"/>
                <w:szCs w:val="18"/>
              </w:rPr>
            </w:pPr>
          </w:p>
        </w:tc>
      </w:tr>
      <w:tr w:rsidR="008A1801" w:rsidRPr="00DF15BF" w14:paraId="14B36D45" w14:textId="77777777" w:rsidTr="00672A15">
        <w:tc>
          <w:tcPr>
            <w:tcW w:w="910" w:type="dxa"/>
            <w:vMerge/>
            <w:tcBorders>
              <w:bottom w:val="single" w:sz="4" w:space="0" w:color="FFFFFF" w:themeColor="background1"/>
              <w:right w:val="single" w:sz="4" w:space="0" w:color="auto"/>
            </w:tcBorders>
          </w:tcPr>
          <w:p w14:paraId="5F65F898" w14:textId="77777777" w:rsidR="008A1801" w:rsidRPr="00DF15BF" w:rsidRDefault="008A1801" w:rsidP="008A1801">
            <w:pPr>
              <w:spacing w:beforeLines="60" w:before="144" w:afterLines="60" w:after="144"/>
              <w:ind w:left="720"/>
              <w:contextualSpacing/>
              <w:rPr>
                <w:rFonts w:ascii="Arial" w:eastAsia="Calibri" w:hAnsi="Arial" w:cs="Arial"/>
                <w:sz w:val="18"/>
                <w:szCs w:val="18"/>
              </w:rPr>
            </w:pPr>
          </w:p>
        </w:tc>
        <w:tc>
          <w:tcPr>
            <w:tcW w:w="6271" w:type="dxa"/>
            <w:tcBorders>
              <w:top w:val="nil"/>
              <w:left w:val="single" w:sz="4" w:space="0" w:color="auto"/>
              <w:bottom w:val="nil"/>
              <w:right w:val="single" w:sz="4" w:space="0" w:color="auto"/>
            </w:tcBorders>
            <w:shd w:val="clear" w:color="auto" w:fill="auto"/>
          </w:tcPr>
          <w:p w14:paraId="65FEBDC7" w14:textId="50A15376" w:rsidR="008A1801" w:rsidRPr="00810EA3" w:rsidRDefault="008A1801" w:rsidP="00176C5B">
            <w:pPr>
              <w:numPr>
                <w:ilvl w:val="0"/>
                <w:numId w:val="9"/>
              </w:numPr>
              <w:contextualSpacing/>
              <w:rPr>
                <w:rFonts w:ascii="Arial" w:hAnsi="Arial" w:cs="Arial"/>
                <w:sz w:val="18"/>
                <w:szCs w:val="18"/>
              </w:rPr>
            </w:pPr>
            <w:r w:rsidRPr="00810EA3">
              <w:rPr>
                <w:rFonts w:ascii="Arial" w:eastAsia="Calibri" w:hAnsi="Arial" w:cs="Arial"/>
                <w:sz w:val="18"/>
                <w:szCs w:val="18"/>
              </w:rPr>
              <w:t>ancillary services - cleaning services</w:t>
            </w:r>
          </w:p>
        </w:tc>
        <w:tc>
          <w:tcPr>
            <w:tcW w:w="1132" w:type="dxa"/>
            <w:tcBorders>
              <w:left w:val="single" w:sz="4" w:space="0" w:color="auto"/>
            </w:tcBorders>
            <w:shd w:val="clear" w:color="auto" w:fill="auto"/>
            <w:vAlign w:val="center"/>
          </w:tcPr>
          <w:p w14:paraId="78C35DF8" w14:textId="77777777" w:rsidR="008A1801" w:rsidRPr="00DF15BF" w:rsidRDefault="008A1801" w:rsidP="008A1801">
            <w:pPr>
              <w:spacing w:before="120" w:after="120"/>
              <w:jc w:val="center"/>
              <w:rPr>
                <w:rFonts w:ascii="Arial" w:eastAsia="Calibri" w:hAnsi="Arial" w:cs="Arial"/>
                <w:sz w:val="18"/>
                <w:szCs w:val="18"/>
              </w:rPr>
            </w:pPr>
          </w:p>
        </w:tc>
        <w:tc>
          <w:tcPr>
            <w:tcW w:w="1132" w:type="dxa"/>
            <w:shd w:val="clear" w:color="auto" w:fill="auto"/>
            <w:vAlign w:val="center"/>
          </w:tcPr>
          <w:p w14:paraId="79F8FBC2" w14:textId="77777777" w:rsidR="008A1801" w:rsidRPr="00DF15BF" w:rsidRDefault="008A1801" w:rsidP="008A1801">
            <w:pPr>
              <w:spacing w:before="120" w:after="120"/>
              <w:jc w:val="center"/>
              <w:rPr>
                <w:rFonts w:ascii="Arial" w:eastAsia="Calibri" w:hAnsi="Arial" w:cs="Arial"/>
                <w:sz w:val="18"/>
                <w:szCs w:val="18"/>
              </w:rPr>
            </w:pPr>
          </w:p>
        </w:tc>
        <w:tc>
          <w:tcPr>
            <w:tcW w:w="5864" w:type="dxa"/>
            <w:shd w:val="clear" w:color="auto" w:fill="auto"/>
          </w:tcPr>
          <w:p w14:paraId="5FDF4DAA" w14:textId="77777777" w:rsidR="008A1801" w:rsidRPr="00DF15BF" w:rsidRDefault="008A1801" w:rsidP="008A1801">
            <w:pPr>
              <w:spacing w:before="120" w:after="120"/>
              <w:rPr>
                <w:rFonts w:ascii="Arial" w:eastAsia="Calibri" w:hAnsi="Arial" w:cs="Arial"/>
                <w:sz w:val="18"/>
                <w:szCs w:val="18"/>
              </w:rPr>
            </w:pPr>
          </w:p>
        </w:tc>
      </w:tr>
      <w:tr w:rsidR="008A1801" w:rsidRPr="00DF15BF" w14:paraId="06CFF44E" w14:textId="77777777" w:rsidTr="00672A15">
        <w:tc>
          <w:tcPr>
            <w:tcW w:w="910" w:type="dxa"/>
            <w:vMerge/>
            <w:tcBorders>
              <w:bottom w:val="single" w:sz="4" w:space="0" w:color="FFFFFF" w:themeColor="background1"/>
              <w:right w:val="single" w:sz="4" w:space="0" w:color="auto"/>
            </w:tcBorders>
          </w:tcPr>
          <w:p w14:paraId="3BD377AD" w14:textId="77777777" w:rsidR="008A1801" w:rsidRPr="00DF15BF" w:rsidRDefault="008A1801" w:rsidP="008A1801">
            <w:pPr>
              <w:spacing w:beforeLines="60" w:before="144" w:afterLines="60" w:after="144"/>
              <w:ind w:left="720"/>
              <w:contextualSpacing/>
              <w:rPr>
                <w:rFonts w:ascii="Arial" w:eastAsia="Calibri" w:hAnsi="Arial" w:cs="Arial"/>
                <w:sz w:val="18"/>
                <w:szCs w:val="18"/>
              </w:rPr>
            </w:pPr>
          </w:p>
        </w:tc>
        <w:tc>
          <w:tcPr>
            <w:tcW w:w="6271" w:type="dxa"/>
            <w:tcBorders>
              <w:top w:val="nil"/>
              <w:left w:val="single" w:sz="4" w:space="0" w:color="auto"/>
              <w:bottom w:val="nil"/>
              <w:right w:val="single" w:sz="4" w:space="0" w:color="auto"/>
            </w:tcBorders>
            <w:shd w:val="clear" w:color="auto" w:fill="auto"/>
          </w:tcPr>
          <w:p w14:paraId="3AA2F001" w14:textId="3C29F46C" w:rsidR="008A1801" w:rsidRPr="00810EA3" w:rsidRDefault="00CF5422" w:rsidP="00176C5B">
            <w:pPr>
              <w:numPr>
                <w:ilvl w:val="0"/>
                <w:numId w:val="9"/>
              </w:numPr>
              <w:contextualSpacing/>
              <w:rPr>
                <w:rFonts w:ascii="Arial" w:eastAsia="Calibri" w:hAnsi="Arial" w:cs="Arial"/>
                <w:sz w:val="18"/>
                <w:szCs w:val="18"/>
              </w:rPr>
            </w:pPr>
            <w:r>
              <w:rPr>
                <w:rFonts w:ascii="Arial" w:eastAsia="Calibri" w:hAnsi="Arial" w:cs="Arial"/>
                <w:sz w:val="18"/>
                <w:szCs w:val="18"/>
              </w:rPr>
              <w:t>I</w:t>
            </w:r>
            <w:r w:rsidR="008A1801" w:rsidRPr="00810EA3">
              <w:rPr>
                <w:rFonts w:ascii="Arial" w:eastAsia="Calibri" w:hAnsi="Arial" w:cs="Arial"/>
                <w:sz w:val="18"/>
                <w:szCs w:val="18"/>
              </w:rPr>
              <w:t>nclude resident’s health or support providers (e.g. GP, other health specialists or allied health professionals) in the planning process.</w:t>
            </w:r>
          </w:p>
        </w:tc>
        <w:tc>
          <w:tcPr>
            <w:tcW w:w="1132" w:type="dxa"/>
            <w:tcBorders>
              <w:left w:val="single" w:sz="4" w:space="0" w:color="auto"/>
            </w:tcBorders>
            <w:shd w:val="clear" w:color="auto" w:fill="auto"/>
            <w:vAlign w:val="center"/>
          </w:tcPr>
          <w:p w14:paraId="17DE2D22" w14:textId="77777777" w:rsidR="008A1801" w:rsidRPr="00DF15BF" w:rsidRDefault="008A1801" w:rsidP="008A1801">
            <w:pPr>
              <w:spacing w:before="120" w:after="120"/>
              <w:jc w:val="center"/>
              <w:rPr>
                <w:rFonts w:ascii="Arial" w:eastAsia="Calibri" w:hAnsi="Arial" w:cs="Arial"/>
                <w:sz w:val="18"/>
                <w:szCs w:val="18"/>
              </w:rPr>
            </w:pPr>
          </w:p>
        </w:tc>
        <w:tc>
          <w:tcPr>
            <w:tcW w:w="1132" w:type="dxa"/>
            <w:shd w:val="clear" w:color="auto" w:fill="auto"/>
            <w:vAlign w:val="center"/>
          </w:tcPr>
          <w:p w14:paraId="417631DD" w14:textId="77777777" w:rsidR="008A1801" w:rsidRPr="00DF15BF" w:rsidRDefault="008A1801" w:rsidP="008A1801">
            <w:pPr>
              <w:spacing w:before="120" w:after="120"/>
              <w:jc w:val="center"/>
              <w:rPr>
                <w:rFonts w:ascii="Arial" w:eastAsia="Calibri" w:hAnsi="Arial" w:cs="Arial"/>
                <w:sz w:val="18"/>
                <w:szCs w:val="18"/>
              </w:rPr>
            </w:pPr>
          </w:p>
        </w:tc>
        <w:tc>
          <w:tcPr>
            <w:tcW w:w="5864" w:type="dxa"/>
            <w:shd w:val="clear" w:color="auto" w:fill="auto"/>
          </w:tcPr>
          <w:p w14:paraId="6E63D42F" w14:textId="77777777" w:rsidR="008A1801" w:rsidRPr="00DF15BF" w:rsidRDefault="008A1801" w:rsidP="008A1801">
            <w:pPr>
              <w:spacing w:before="120" w:after="120"/>
              <w:rPr>
                <w:rFonts w:ascii="Arial" w:eastAsia="Calibri" w:hAnsi="Arial" w:cs="Arial"/>
                <w:sz w:val="18"/>
                <w:szCs w:val="18"/>
              </w:rPr>
            </w:pPr>
          </w:p>
        </w:tc>
      </w:tr>
      <w:tr w:rsidR="008A1801" w:rsidRPr="00DF15BF" w14:paraId="277F4289" w14:textId="77777777" w:rsidTr="00F01744">
        <w:trPr>
          <w:trHeight w:val="835"/>
        </w:trPr>
        <w:tc>
          <w:tcPr>
            <w:tcW w:w="910" w:type="dxa"/>
          </w:tcPr>
          <w:p w14:paraId="0298E328" w14:textId="77777777" w:rsidR="008A1801" w:rsidRPr="00DF15BF" w:rsidRDefault="008A1801" w:rsidP="008A1801">
            <w:pPr>
              <w:spacing w:beforeLines="60" w:before="144" w:afterLines="60" w:after="144"/>
              <w:jc w:val="center"/>
              <w:rPr>
                <w:rFonts w:ascii="Arial" w:eastAsia="Calibri" w:hAnsi="Arial" w:cs="Arial"/>
                <w:sz w:val="18"/>
                <w:szCs w:val="18"/>
              </w:rPr>
            </w:pPr>
            <w:r w:rsidRPr="00DF15BF">
              <w:rPr>
                <w:rFonts w:ascii="Arial" w:eastAsia="Calibri" w:hAnsi="Arial" w:cs="Arial"/>
                <w:sz w:val="18"/>
                <w:szCs w:val="18"/>
              </w:rPr>
              <w:t>1.2</w:t>
            </w:r>
          </w:p>
        </w:tc>
        <w:tc>
          <w:tcPr>
            <w:tcW w:w="6271" w:type="dxa"/>
            <w:shd w:val="clear" w:color="auto" w:fill="auto"/>
            <w:vAlign w:val="center"/>
          </w:tcPr>
          <w:p w14:paraId="3E4F227D" w14:textId="54366819" w:rsidR="008A1801" w:rsidRPr="00F01744" w:rsidRDefault="00CF5422" w:rsidP="00176C5B">
            <w:pPr>
              <w:spacing w:beforeLines="60" w:before="144"/>
              <w:rPr>
                <w:rFonts w:ascii="Arial" w:eastAsia="Calibri" w:hAnsi="Arial" w:cs="Arial"/>
                <w:sz w:val="18"/>
                <w:szCs w:val="18"/>
              </w:rPr>
            </w:pPr>
            <w:r>
              <w:rPr>
                <w:rFonts w:ascii="Arial" w:eastAsia="Calibri" w:hAnsi="Arial" w:cs="Arial"/>
                <w:sz w:val="18"/>
                <w:szCs w:val="18"/>
              </w:rPr>
              <w:t>Wherever possible</w:t>
            </w:r>
            <w:r w:rsidR="008A1801" w:rsidRPr="00F01744">
              <w:rPr>
                <w:rFonts w:ascii="Arial" w:eastAsia="Calibri" w:hAnsi="Arial" w:cs="Arial"/>
                <w:sz w:val="18"/>
                <w:szCs w:val="18"/>
              </w:rPr>
              <w:t>, include resident’s health or support providers (e.g. GP, other health specialists or allied health professionals) in the planning process.</w:t>
            </w:r>
          </w:p>
        </w:tc>
        <w:tc>
          <w:tcPr>
            <w:tcW w:w="1132" w:type="dxa"/>
            <w:shd w:val="clear" w:color="auto" w:fill="auto"/>
            <w:vAlign w:val="center"/>
          </w:tcPr>
          <w:p w14:paraId="7CEAEEA6" w14:textId="77777777" w:rsidR="008A1801" w:rsidRPr="00DF15BF" w:rsidRDefault="008A1801" w:rsidP="008A1801">
            <w:pPr>
              <w:spacing w:before="120" w:after="120"/>
              <w:jc w:val="center"/>
              <w:rPr>
                <w:rFonts w:ascii="Arial" w:eastAsia="Calibri" w:hAnsi="Arial" w:cs="Arial"/>
                <w:sz w:val="18"/>
                <w:szCs w:val="18"/>
              </w:rPr>
            </w:pPr>
          </w:p>
        </w:tc>
        <w:tc>
          <w:tcPr>
            <w:tcW w:w="1132" w:type="dxa"/>
            <w:shd w:val="clear" w:color="auto" w:fill="auto"/>
            <w:vAlign w:val="center"/>
          </w:tcPr>
          <w:p w14:paraId="5BD253F5" w14:textId="77777777" w:rsidR="008A1801" w:rsidRPr="00DF15BF" w:rsidRDefault="008A1801" w:rsidP="008A1801">
            <w:pPr>
              <w:spacing w:before="120" w:after="120"/>
              <w:jc w:val="center"/>
              <w:rPr>
                <w:rFonts w:ascii="Arial" w:eastAsia="Calibri" w:hAnsi="Arial" w:cs="Arial"/>
                <w:sz w:val="18"/>
                <w:szCs w:val="18"/>
              </w:rPr>
            </w:pPr>
          </w:p>
        </w:tc>
        <w:tc>
          <w:tcPr>
            <w:tcW w:w="5864" w:type="dxa"/>
            <w:shd w:val="clear" w:color="auto" w:fill="auto"/>
          </w:tcPr>
          <w:p w14:paraId="2EEBCF5F" w14:textId="77777777" w:rsidR="008A1801" w:rsidRPr="00DF15BF" w:rsidRDefault="008A1801" w:rsidP="008A1801">
            <w:pPr>
              <w:spacing w:before="120" w:after="120"/>
              <w:rPr>
                <w:rFonts w:ascii="Arial" w:eastAsia="Calibri" w:hAnsi="Arial" w:cs="Arial"/>
                <w:sz w:val="18"/>
                <w:szCs w:val="18"/>
              </w:rPr>
            </w:pPr>
          </w:p>
        </w:tc>
      </w:tr>
      <w:tr w:rsidR="00446BF7" w:rsidRPr="00DF15BF" w14:paraId="084E9BE0" w14:textId="77777777" w:rsidTr="00F01744">
        <w:tc>
          <w:tcPr>
            <w:tcW w:w="910" w:type="dxa"/>
          </w:tcPr>
          <w:p w14:paraId="15834483" w14:textId="2E8521D9" w:rsidR="00446BF7" w:rsidRPr="00DF15BF" w:rsidRDefault="00446BF7" w:rsidP="00F101D7">
            <w:pPr>
              <w:spacing w:beforeLines="60" w:before="144" w:afterLines="60" w:after="144"/>
              <w:jc w:val="center"/>
              <w:rPr>
                <w:rFonts w:ascii="Arial" w:eastAsia="Calibri" w:hAnsi="Arial" w:cs="Arial"/>
                <w:sz w:val="18"/>
                <w:szCs w:val="18"/>
              </w:rPr>
            </w:pPr>
            <w:r w:rsidRPr="00DF15BF">
              <w:rPr>
                <w:rFonts w:ascii="Arial" w:eastAsia="Calibri" w:hAnsi="Arial" w:cs="Arial"/>
                <w:sz w:val="18"/>
                <w:szCs w:val="18"/>
              </w:rPr>
              <w:t>1.</w:t>
            </w:r>
            <w:r w:rsidR="004F60C8">
              <w:rPr>
                <w:rFonts w:ascii="Arial" w:eastAsia="Calibri" w:hAnsi="Arial" w:cs="Arial"/>
                <w:sz w:val="18"/>
                <w:szCs w:val="18"/>
              </w:rPr>
              <w:t>3</w:t>
            </w:r>
          </w:p>
        </w:tc>
        <w:tc>
          <w:tcPr>
            <w:tcW w:w="6271" w:type="dxa"/>
            <w:tcBorders>
              <w:top w:val="single" w:sz="4" w:space="0" w:color="auto"/>
            </w:tcBorders>
            <w:shd w:val="clear" w:color="auto" w:fill="auto"/>
            <w:vAlign w:val="center"/>
          </w:tcPr>
          <w:p w14:paraId="4695298B" w14:textId="5433B6E2" w:rsidR="008A1801" w:rsidRPr="00F01744" w:rsidRDefault="008A1801" w:rsidP="00176C5B">
            <w:pPr>
              <w:spacing w:before="120"/>
              <w:rPr>
                <w:rFonts w:ascii="Arial" w:eastAsia="Calibri" w:hAnsi="Arial" w:cs="Arial"/>
                <w:sz w:val="18"/>
                <w:szCs w:val="18"/>
              </w:rPr>
            </w:pPr>
            <w:r w:rsidRPr="00F01744">
              <w:rPr>
                <w:rFonts w:ascii="Arial" w:eastAsia="Calibri" w:hAnsi="Arial" w:cs="Arial"/>
                <w:sz w:val="18"/>
                <w:szCs w:val="18"/>
              </w:rPr>
              <w:t>A person has been assigned responsibility for monitoring Commonwealth and DHHS advice and updating the COVID-19 team leader and members. (See recommended resources below)</w:t>
            </w:r>
          </w:p>
          <w:p w14:paraId="154D35C8" w14:textId="77777777" w:rsidR="008A1801" w:rsidRPr="00F01744" w:rsidRDefault="008A1801" w:rsidP="00F01744">
            <w:pPr>
              <w:spacing w:before="120" w:after="120"/>
              <w:rPr>
                <w:rFonts w:ascii="Arial" w:eastAsia="Calibri" w:hAnsi="Arial" w:cs="Arial"/>
                <w:sz w:val="18"/>
                <w:szCs w:val="18"/>
              </w:rPr>
            </w:pPr>
            <w:r w:rsidRPr="00F01744">
              <w:rPr>
                <w:rFonts w:ascii="Arial" w:eastAsia="Calibri" w:hAnsi="Arial" w:cs="Arial"/>
                <w:sz w:val="18"/>
                <w:szCs w:val="18"/>
              </w:rPr>
              <w:lastRenderedPageBreak/>
              <w:t xml:space="preserve">(Insert name, title and contact information of person responsible.) Primary (Name, Title, Contact information): </w:t>
            </w:r>
          </w:p>
          <w:p w14:paraId="4E14FF44" w14:textId="77777777" w:rsidR="008A1801" w:rsidRPr="00F01744" w:rsidRDefault="008A1801" w:rsidP="00F01744">
            <w:pPr>
              <w:spacing w:before="120" w:after="120"/>
              <w:contextualSpacing/>
              <w:rPr>
                <w:rFonts w:ascii="Arial" w:eastAsia="Calibri" w:hAnsi="Arial" w:cs="Arial"/>
                <w:sz w:val="18"/>
                <w:szCs w:val="18"/>
              </w:rPr>
            </w:pPr>
            <w:r w:rsidRPr="00F01744">
              <w:rPr>
                <w:rFonts w:ascii="Arial" w:eastAsia="Calibri" w:hAnsi="Arial" w:cs="Arial"/>
                <w:sz w:val="18"/>
                <w:szCs w:val="18"/>
              </w:rPr>
              <w:t xml:space="preserve"> ___________________________________________________</w:t>
            </w:r>
          </w:p>
          <w:p w14:paraId="1691A3BB" w14:textId="77777777" w:rsidR="008A1801" w:rsidRPr="00F01744" w:rsidRDefault="008A1801" w:rsidP="00F01744">
            <w:pPr>
              <w:spacing w:before="120" w:after="120"/>
              <w:contextualSpacing/>
              <w:rPr>
                <w:rFonts w:ascii="Arial" w:eastAsia="Calibri" w:hAnsi="Arial" w:cs="Arial"/>
                <w:sz w:val="18"/>
                <w:szCs w:val="18"/>
              </w:rPr>
            </w:pPr>
          </w:p>
          <w:p w14:paraId="6C42F01B" w14:textId="77777777" w:rsidR="008A1801" w:rsidRPr="00F01744" w:rsidRDefault="008A1801" w:rsidP="00F01744">
            <w:pPr>
              <w:spacing w:before="120" w:after="120"/>
              <w:rPr>
                <w:rFonts w:ascii="Arial" w:eastAsia="Calibri" w:hAnsi="Arial" w:cs="Arial"/>
                <w:sz w:val="18"/>
                <w:szCs w:val="18"/>
              </w:rPr>
            </w:pPr>
            <w:r w:rsidRPr="00F01744">
              <w:rPr>
                <w:rFonts w:ascii="Arial" w:eastAsia="Calibri" w:hAnsi="Arial" w:cs="Arial"/>
                <w:sz w:val="18"/>
                <w:szCs w:val="18"/>
              </w:rPr>
              <w:t xml:space="preserve">___________________________________________________ </w:t>
            </w:r>
          </w:p>
          <w:p w14:paraId="5F023E55" w14:textId="77777777" w:rsidR="008A1801" w:rsidRPr="00F01744" w:rsidRDefault="008A1801" w:rsidP="00F01744">
            <w:pPr>
              <w:spacing w:before="120" w:after="120"/>
              <w:rPr>
                <w:rFonts w:ascii="Arial" w:eastAsia="Calibri" w:hAnsi="Arial" w:cs="Arial"/>
                <w:sz w:val="18"/>
                <w:szCs w:val="18"/>
              </w:rPr>
            </w:pPr>
          </w:p>
          <w:p w14:paraId="741E2CE6" w14:textId="77777777" w:rsidR="008A1801" w:rsidRPr="00F01744" w:rsidRDefault="008A1801" w:rsidP="00F01744">
            <w:pPr>
              <w:spacing w:before="120" w:after="120"/>
              <w:rPr>
                <w:rFonts w:ascii="Arial" w:eastAsia="Calibri" w:hAnsi="Arial" w:cs="Arial"/>
                <w:sz w:val="18"/>
                <w:szCs w:val="18"/>
              </w:rPr>
            </w:pPr>
            <w:r w:rsidRPr="00F01744">
              <w:rPr>
                <w:rFonts w:ascii="Arial" w:eastAsia="Calibri" w:hAnsi="Arial" w:cs="Arial"/>
                <w:sz w:val="18"/>
                <w:szCs w:val="18"/>
              </w:rPr>
              <w:t xml:space="preserve">Backup (Name, Title, Contact information): </w:t>
            </w:r>
          </w:p>
          <w:p w14:paraId="44AD7495" w14:textId="77777777" w:rsidR="008A1801" w:rsidRPr="00F01744" w:rsidRDefault="008A1801" w:rsidP="00F01744">
            <w:pPr>
              <w:spacing w:before="120" w:after="120"/>
              <w:contextualSpacing/>
              <w:rPr>
                <w:rFonts w:ascii="Arial" w:eastAsia="Calibri" w:hAnsi="Arial" w:cs="Arial"/>
                <w:sz w:val="18"/>
                <w:szCs w:val="18"/>
              </w:rPr>
            </w:pPr>
            <w:r w:rsidRPr="00F01744">
              <w:rPr>
                <w:rFonts w:ascii="Arial" w:eastAsia="Calibri" w:hAnsi="Arial" w:cs="Arial"/>
                <w:sz w:val="18"/>
                <w:szCs w:val="18"/>
              </w:rPr>
              <w:t xml:space="preserve"> ___________________________________________________</w:t>
            </w:r>
          </w:p>
          <w:p w14:paraId="4D5E49E0" w14:textId="77777777" w:rsidR="008A1801" w:rsidRPr="00F01744" w:rsidRDefault="008A1801" w:rsidP="00F01744">
            <w:pPr>
              <w:spacing w:before="120" w:after="120"/>
              <w:contextualSpacing/>
              <w:rPr>
                <w:rFonts w:ascii="Arial" w:eastAsia="Calibri" w:hAnsi="Arial" w:cs="Arial"/>
                <w:sz w:val="18"/>
                <w:szCs w:val="18"/>
              </w:rPr>
            </w:pPr>
          </w:p>
          <w:p w14:paraId="216D9C5D" w14:textId="25BE2A54" w:rsidR="00446BF7" w:rsidRPr="00F01744" w:rsidRDefault="008A1801" w:rsidP="00F01744">
            <w:pPr>
              <w:spacing w:beforeLines="60" w:before="144" w:afterLines="60" w:after="144"/>
              <w:contextualSpacing/>
              <w:rPr>
                <w:rFonts w:ascii="Arial" w:eastAsia="Calibri" w:hAnsi="Arial" w:cs="Arial"/>
                <w:sz w:val="18"/>
                <w:szCs w:val="18"/>
              </w:rPr>
            </w:pPr>
            <w:r w:rsidRPr="00F01744">
              <w:rPr>
                <w:rFonts w:ascii="Arial" w:eastAsia="Calibri" w:hAnsi="Arial" w:cs="Arial"/>
                <w:sz w:val="18"/>
                <w:szCs w:val="18"/>
              </w:rPr>
              <w:t>_______________________________________</w:t>
            </w:r>
            <w:r w:rsidR="00446BF7" w:rsidRPr="00F01744">
              <w:rPr>
                <w:rFonts w:ascii="Arial" w:eastAsia="Calibri" w:hAnsi="Arial" w:cs="Arial"/>
                <w:sz w:val="18"/>
                <w:szCs w:val="18"/>
              </w:rPr>
              <w:t>_____________</w:t>
            </w:r>
          </w:p>
        </w:tc>
        <w:tc>
          <w:tcPr>
            <w:tcW w:w="1132" w:type="dxa"/>
            <w:shd w:val="clear" w:color="auto" w:fill="auto"/>
            <w:vAlign w:val="center"/>
          </w:tcPr>
          <w:p w14:paraId="051453B0" w14:textId="77777777" w:rsidR="00446BF7" w:rsidRPr="00DF15BF" w:rsidRDefault="00446BF7" w:rsidP="005E7D61">
            <w:pPr>
              <w:spacing w:before="120" w:after="120"/>
              <w:jc w:val="center"/>
              <w:rPr>
                <w:rFonts w:ascii="Arial" w:eastAsia="Calibri" w:hAnsi="Arial" w:cs="Arial"/>
                <w:sz w:val="18"/>
                <w:szCs w:val="18"/>
              </w:rPr>
            </w:pPr>
          </w:p>
        </w:tc>
        <w:tc>
          <w:tcPr>
            <w:tcW w:w="1132" w:type="dxa"/>
            <w:shd w:val="clear" w:color="auto" w:fill="auto"/>
            <w:vAlign w:val="center"/>
          </w:tcPr>
          <w:p w14:paraId="77DB2761" w14:textId="77777777" w:rsidR="00446BF7" w:rsidRPr="00DF15BF" w:rsidRDefault="00446BF7" w:rsidP="005E7D61">
            <w:pPr>
              <w:spacing w:before="120" w:after="120"/>
              <w:jc w:val="center"/>
              <w:rPr>
                <w:rFonts w:ascii="Arial" w:eastAsia="Calibri" w:hAnsi="Arial" w:cs="Arial"/>
                <w:sz w:val="18"/>
                <w:szCs w:val="18"/>
              </w:rPr>
            </w:pPr>
          </w:p>
        </w:tc>
        <w:tc>
          <w:tcPr>
            <w:tcW w:w="5864" w:type="dxa"/>
            <w:shd w:val="clear" w:color="auto" w:fill="auto"/>
          </w:tcPr>
          <w:p w14:paraId="2D82A708" w14:textId="46447B72" w:rsidR="00446BF7" w:rsidRPr="00953BD2" w:rsidRDefault="004F60C8" w:rsidP="002F3840">
            <w:pPr>
              <w:spacing w:before="120" w:after="120"/>
              <w:rPr>
                <w:rFonts w:ascii="Arial" w:eastAsia="Calibri" w:hAnsi="Arial" w:cs="Arial"/>
                <w:i/>
                <w:sz w:val="18"/>
                <w:szCs w:val="18"/>
              </w:rPr>
            </w:pPr>
            <w:r>
              <w:rPr>
                <w:rFonts w:ascii="Arial" w:eastAsia="Calibri" w:hAnsi="Arial" w:cs="Arial"/>
                <w:i/>
                <w:sz w:val="18"/>
                <w:szCs w:val="18"/>
              </w:rPr>
              <w:t xml:space="preserve">Note: </w:t>
            </w:r>
            <w:r w:rsidR="00446BF7" w:rsidRPr="00953BD2">
              <w:rPr>
                <w:rFonts w:ascii="Arial" w:eastAsia="Calibri" w:hAnsi="Arial" w:cs="Arial"/>
                <w:i/>
                <w:sz w:val="18"/>
                <w:szCs w:val="18"/>
              </w:rPr>
              <w:t xml:space="preserve">Consider </w:t>
            </w:r>
            <w:r w:rsidR="002F3840">
              <w:rPr>
                <w:rFonts w:ascii="Arial" w:eastAsia="Calibri" w:hAnsi="Arial" w:cs="Arial"/>
                <w:i/>
                <w:sz w:val="18"/>
                <w:szCs w:val="18"/>
              </w:rPr>
              <w:t xml:space="preserve">compiling </w:t>
            </w:r>
            <w:r w:rsidR="00446BF7" w:rsidRPr="00953BD2">
              <w:rPr>
                <w:rFonts w:ascii="Arial" w:eastAsia="Calibri" w:hAnsi="Arial" w:cs="Arial"/>
                <w:i/>
                <w:sz w:val="18"/>
                <w:szCs w:val="18"/>
              </w:rPr>
              <w:t xml:space="preserve">a list of backup staff for members in the key areas and </w:t>
            </w:r>
            <w:r w:rsidR="002F3840">
              <w:rPr>
                <w:rFonts w:ascii="Arial" w:eastAsia="Calibri" w:hAnsi="Arial" w:cs="Arial"/>
                <w:i/>
                <w:sz w:val="18"/>
                <w:szCs w:val="18"/>
              </w:rPr>
              <w:t xml:space="preserve">keeping it </w:t>
            </w:r>
            <w:r w:rsidR="00446BF7" w:rsidRPr="00953BD2">
              <w:rPr>
                <w:rFonts w:ascii="Arial" w:eastAsia="Calibri" w:hAnsi="Arial" w:cs="Arial"/>
                <w:i/>
                <w:sz w:val="18"/>
                <w:szCs w:val="18"/>
              </w:rPr>
              <w:t>up to date (i.e., in case someone is unwell or absent from work).</w:t>
            </w:r>
          </w:p>
        </w:tc>
      </w:tr>
      <w:tr w:rsidR="00F01744" w:rsidRPr="00DF15BF" w14:paraId="40E1F071" w14:textId="77777777" w:rsidTr="00F01744">
        <w:tc>
          <w:tcPr>
            <w:tcW w:w="910" w:type="dxa"/>
          </w:tcPr>
          <w:p w14:paraId="4ABE9C2B" w14:textId="145E1892" w:rsidR="00F01744" w:rsidRPr="00DF15BF" w:rsidRDefault="00F01744" w:rsidP="00F01744">
            <w:pPr>
              <w:spacing w:beforeLines="60" w:before="144" w:afterLines="60" w:after="144"/>
              <w:jc w:val="center"/>
              <w:rPr>
                <w:rFonts w:ascii="Arial" w:eastAsia="Calibri" w:hAnsi="Arial" w:cs="Arial"/>
                <w:sz w:val="18"/>
                <w:szCs w:val="18"/>
              </w:rPr>
            </w:pPr>
            <w:r w:rsidRPr="00DF15BF">
              <w:rPr>
                <w:rFonts w:ascii="Arial" w:eastAsia="Calibri" w:hAnsi="Arial" w:cs="Arial"/>
                <w:sz w:val="18"/>
                <w:szCs w:val="18"/>
              </w:rPr>
              <w:t>1.</w:t>
            </w:r>
            <w:r>
              <w:rPr>
                <w:rFonts w:ascii="Arial" w:eastAsia="Calibri" w:hAnsi="Arial" w:cs="Arial"/>
                <w:sz w:val="18"/>
                <w:szCs w:val="18"/>
              </w:rPr>
              <w:t>4</w:t>
            </w:r>
          </w:p>
        </w:tc>
        <w:tc>
          <w:tcPr>
            <w:tcW w:w="6271" w:type="dxa"/>
            <w:shd w:val="clear" w:color="auto" w:fill="auto"/>
            <w:vAlign w:val="center"/>
          </w:tcPr>
          <w:p w14:paraId="0D79F584" w14:textId="3D980DA2" w:rsidR="00F01744" w:rsidRPr="00F01744" w:rsidRDefault="00F01744" w:rsidP="00176C5B">
            <w:pPr>
              <w:spacing w:beforeLines="60" w:before="144"/>
              <w:rPr>
                <w:rFonts w:ascii="Arial" w:eastAsia="Calibri" w:hAnsi="Arial" w:cs="Arial"/>
                <w:sz w:val="18"/>
                <w:szCs w:val="18"/>
              </w:rPr>
            </w:pPr>
            <w:r w:rsidRPr="00F01744">
              <w:rPr>
                <w:rFonts w:ascii="Arial" w:eastAsia="Calibri" w:hAnsi="Arial" w:cs="Arial"/>
                <w:sz w:val="18"/>
                <w:szCs w:val="18"/>
              </w:rPr>
              <w:t>Ensure staff are briefed on their roles and responsibilities in the COVID-19 Outbreak Management Plan.</w:t>
            </w:r>
          </w:p>
        </w:tc>
        <w:tc>
          <w:tcPr>
            <w:tcW w:w="1132" w:type="dxa"/>
            <w:shd w:val="clear" w:color="auto" w:fill="auto"/>
            <w:vAlign w:val="center"/>
          </w:tcPr>
          <w:p w14:paraId="1ACC7EE7" w14:textId="77777777" w:rsidR="00F01744" w:rsidRPr="00DF15BF" w:rsidRDefault="00F01744" w:rsidP="00F01744">
            <w:pPr>
              <w:spacing w:before="120" w:after="120"/>
              <w:jc w:val="center"/>
              <w:rPr>
                <w:rFonts w:ascii="Arial" w:eastAsia="Calibri" w:hAnsi="Arial" w:cs="Arial"/>
                <w:sz w:val="18"/>
                <w:szCs w:val="18"/>
              </w:rPr>
            </w:pPr>
          </w:p>
        </w:tc>
        <w:tc>
          <w:tcPr>
            <w:tcW w:w="1132" w:type="dxa"/>
            <w:shd w:val="clear" w:color="auto" w:fill="auto"/>
            <w:vAlign w:val="center"/>
          </w:tcPr>
          <w:p w14:paraId="322D355E" w14:textId="77777777" w:rsidR="00F01744" w:rsidRPr="00DF15BF" w:rsidRDefault="00F01744" w:rsidP="00F01744">
            <w:pPr>
              <w:spacing w:before="120" w:after="120"/>
              <w:jc w:val="center"/>
              <w:rPr>
                <w:rFonts w:ascii="Arial" w:eastAsia="Calibri" w:hAnsi="Arial" w:cs="Arial"/>
                <w:sz w:val="18"/>
                <w:szCs w:val="18"/>
              </w:rPr>
            </w:pPr>
          </w:p>
        </w:tc>
        <w:tc>
          <w:tcPr>
            <w:tcW w:w="5864" w:type="dxa"/>
            <w:shd w:val="clear" w:color="auto" w:fill="auto"/>
          </w:tcPr>
          <w:p w14:paraId="0B651BA3" w14:textId="6CE4EFA8" w:rsidR="00F01744" w:rsidRPr="00DF15BF" w:rsidRDefault="00F01744" w:rsidP="00F01744">
            <w:pPr>
              <w:spacing w:before="120" w:after="120"/>
              <w:rPr>
                <w:rFonts w:ascii="Arial" w:eastAsia="Calibri" w:hAnsi="Arial" w:cs="Arial"/>
                <w:sz w:val="18"/>
                <w:szCs w:val="18"/>
              </w:rPr>
            </w:pPr>
          </w:p>
        </w:tc>
      </w:tr>
      <w:tr w:rsidR="00F01744" w:rsidRPr="00DF15BF" w14:paraId="02856E22" w14:textId="77777777" w:rsidTr="00F01744">
        <w:tc>
          <w:tcPr>
            <w:tcW w:w="910" w:type="dxa"/>
          </w:tcPr>
          <w:p w14:paraId="76BDA214" w14:textId="78E1550E" w:rsidR="00F01744" w:rsidRPr="00DF15BF" w:rsidRDefault="00F01744" w:rsidP="00F01744">
            <w:pPr>
              <w:spacing w:beforeLines="60" w:before="144" w:afterLines="60" w:after="144"/>
              <w:jc w:val="center"/>
              <w:rPr>
                <w:rFonts w:ascii="Arial" w:eastAsia="Calibri" w:hAnsi="Arial" w:cs="Arial"/>
                <w:sz w:val="18"/>
                <w:szCs w:val="18"/>
              </w:rPr>
            </w:pPr>
            <w:r w:rsidRPr="00DF15BF">
              <w:rPr>
                <w:rFonts w:ascii="Arial" w:eastAsia="Calibri" w:hAnsi="Arial" w:cs="Arial"/>
                <w:sz w:val="18"/>
                <w:szCs w:val="18"/>
              </w:rPr>
              <w:t>1.</w:t>
            </w:r>
            <w:r>
              <w:rPr>
                <w:rFonts w:ascii="Arial" w:eastAsia="Calibri" w:hAnsi="Arial" w:cs="Arial"/>
                <w:sz w:val="18"/>
                <w:szCs w:val="18"/>
              </w:rPr>
              <w:t>5</w:t>
            </w:r>
          </w:p>
        </w:tc>
        <w:tc>
          <w:tcPr>
            <w:tcW w:w="6271" w:type="dxa"/>
            <w:shd w:val="clear" w:color="auto" w:fill="auto"/>
            <w:vAlign w:val="center"/>
          </w:tcPr>
          <w:p w14:paraId="63FFDF9C" w14:textId="1B1E9115" w:rsidR="00F01744" w:rsidRPr="00F01744" w:rsidRDefault="00F01744" w:rsidP="00176C5B">
            <w:pPr>
              <w:spacing w:beforeLines="60" w:before="144"/>
              <w:rPr>
                <w:rFonts w:ascii="Arial" w:eastAsia="Calibri" w:hAnsi="Arial" w:cs="Arial"/>
                <w:sz w:val="18"/>
                <w:szCs w:val="18"/>
              </w:rPr>
            </w:pPr>
            <w:r w:rsidRPr="00F01744">
              <w:rPr>
                <w:rFonts w:ascii="Arial" w:eastAsia="Calibri" w:hAnsi="Arial" w:cs="Arial"/>
                <w:sz w:val="18"/>
                <w:szCs w:val="18"/>
              </w:rPr>
              <w:t>Ensure systems (e.g. fact sheets, what are the symptoms, how to identify a case, isolation requirements, testing, reporting etc.) are in place and up to date as per DHHS guidance for staff to access</w:t>
            </w:r>
            <w:r w:rsidR="000565E8">
              <w:rPr>
                <w:rFonts w:ascii="Arial" w:eastAsia="Calibri" w:hAnsi="Arial" w:cs="Arial"/>
                <w:sz w:val="18"/>
                <w:szCs w:val="18"/>
              </w:rPr>
              <w:t>.</w:t>
            </w:r>
          </w:p>
        </w:tc>
        <w:tc>
          <w:tcPr>
            <w:tcW w:w="1132" w:type="dxa"/>
            <w:shd w:val="clear" w:color="auto" w:fill="auto"/>
            <w:vAlign w:val="center"/>
          </w:tcPr>
          <w:p w14:paraId="6A3257BC" w14:textId="77777777" w:rsidR="00F01744" w:rsidRPr="00DF15BF" w:rsidRDefault="00F01744" w:rsidP="00F01744">
            <w:pPr>
              <w:spacing w:before="120" w:after="120"/>
              <w:jc w:val="center"/>
              <w:rPr>
                <w:rFonts w:ascii="Arial" w:eastAsia="Calibri" w:hAnsi="Arial" w:cs="Arial"/>
                <w:sz w:val="18"/>
                <w:szCs w:val="18"/>
              </w:rPr>
            </w:pPr>
          </w:p>
        </w:tc>
        <w:tc>
          <w:tcPr>
            <w:tcW w:w="1132" w:type="dxa"/>
            <w:shd w:val="clear" w:color="auto" w:fill="auto"/>
            <w:vAlign w:val="center"/>
          </w:tcPr>
          <w:p w14:paraId="285CAF00" w14:textId="77777777" w:rsidR="00F01744" w:rsidRPr="00DF15BF" w:rsidRDefault="00F01744" w:rsidP="00F01744">
            <w:pPr>
              <w:spacing w:before="120" w:after="120"/>
              <w:jc w:val="center"/>
              <w:rPr>
                <w:rFonts w:ascii="Arial" w:eastAsia="Calibri" w:hAnsi="Arial" w:cs="Arial"/>
                <w:sz w:val="18"/>
                <w:szCs w:val="18"/>
              </w:rPr>
            </w:pPr>
          </w:p>
        </w:tc>
        <w:tc>
          <w:tcPr>
            <w:tcW w:w="5864" w:type="dxa"/>
            <w:shd w:val="clear" w:color="auto" w:fill="auto"/>
          </w:tcPr>
          <w:p w14:paraId="06B25577" w14:textId="43D88405" w:rsidR="00F01744" w:rsidRPr="00DF15BF" w:rsidRDefault="00F01744" w:rsidP="00F01744">
            <w:pPr>
              <w:spacing w:before="120" w:after="120"/>
              <w:rPr>
                <w:rFonts w:ascii="Arial" w:eastAsia="Calibri" w:hAnsi="Arial" w:cs="Arial"/>
                <w:sz w:val="18"/>
                <w:szCs w:val="18"/>
              </w:rPr>
            </w:pPr>
          </w:p>
        </w:tc>
      </w:tr>
      <w:tr w:rsidR="00F01744" w:rsidRPr="00DF15BF" w14:paraId="4A15C23B" w14:textId="77777777" w:rsidTr="00F01744">
        <w:tc>
          <w:tcPr>
            <w:tcW w:w="910" w:type="dxa"/>
          </w:tcPr>
          <w:p w14:paraId="53DEAECB" w14:textId="5A0E3C0C" w:rsidR="00F01744" w:rsidRPr="00DF15BF" w:rsidRDefault="00F01744" w:rsidP="00F01744">
            <w:pPr>
              <w:spacing w:beforeLines="60" w:before="144" w:afterLines="60" w:after="144"/>
              <w:jc w:val="center"/>
              <w:rPr>
                <w:rFonts w:ascii="Arial" w:eastAsia="Calibri" w:hAnsi="Arial" w:cs="Arial"/>
                <w:sz w:val="18"/>
                <w:szCs w:val="18"/>
              </w:rPr>
            </w:pPr>
            <w:r w:rsidRPr="00DF15BF">
              <w:rPr>
                <w:rFonts w:ascii="Arial" w:eastAsia="Calibri" w:hAnsi="Arial" w:cs="Arial"/>
                <w:sz w:val="18"/>
                <w:szCs w:val="18"/>
              </w:rPr>
              <w:t>1.</w:t>
            </w:r>
            <w:r>
              <w:rPr>
                <w:rFonts w:ascii="Arial" w:eastAsia="Calibri" w:hAnsi="Arial" w:cs="Arial"/>
                <w:sz w:val="18"/>
                <w:szCs w:val="18"/>
              </w:rPr>
              <w:t>6</w:t>
            </w:r>
          </w:p>
        </w:tc>
        <w:tc>
          <w:tcPr>
            <w:tcW w:w="6271" w:type="dxa"/>
            <w:tcBorders>
              <w:top w:val="single" w:sz="4" w:space="0" w:color="auto"/>
            </w:tcBorders>
            <w:shd w:val="clear" w:color="auto" w:fill="auto"/>
            <w:vAlign w:val="center"/>
          </w:tcPr>
          <w:p w14:paraId="20E4948A" w14:textId="04702A12" w:rsidR="00F01744" w:rsidRPr="00F01744" w:rsidRDefault="00F01744" w:rsidP="00176C5B">
            <w:pPr>
              <w:spacing w:beforeLines="60" w:before="144"/>
              <w:rPr>
                <w:rFonts w:ascii="Arial" w:eastAsia="Calibri" w:hAnsi="Arial" w:cs="Arial"/>
                <w:sz w:val="18"/>
                <w:szCs w:val="18"/>
              </w:rPr>
            </w:pPr>
            <w:r w:rsidRPr="00F01744">
              <w:rPr>
                <w:rFonts w:ascii="Arial" w:eastAsia="Calibri" w:hAnsi="Arial" w:cs="Arial"/>
                <w:sz w:val="18"/>
                <w:szCs w:val="18"/>
              </w:rPr>
              <w:t>Daily briefing meetings/regular meetings to review status -e.g. if more residents become unwell or less active.</w:t>
            </w:r>
          </w:p>
        </w:tc>
        <w:tc>
          <w:tcPr>
            <w:tcW w:w="1132" w:type="dxa"/>
            <w:shd w:val="clear" w:color="auto" w:fill="auto"/>
            <w:vAlign w:val="center"/>
          </w:tcPr>
          <w:p w14:paraId="7C234719" w14:textId="77777777" w:rsidR="00F01744" w:rsidRPr="00DF15BF" w:rsidRDefault="00F01744" w:rsidP="00F01744">
            <w:pPr>
              <w:spacing w:before="120" w:after="120"/>
              <w:jc w:val="center"/>
              <w:rPr>
                <w:rFonts w:ascii="Arial" w:eastAsia="Calibri" w:hAnsi="Arial" w:cs="Arial"/>
                <w:sz w:val="18"/>
                <w:szCs w:val="18"/>
              </w:rPr>
            </w:pPr>
          </w:p>
        </w:tc>
        <w:tc>
          <w:tcPr>
            <w:tcW w:w="1132" w:type="dxa"/>
            <w:shd w:val="clear" w:color="auto" w:fill="auto"/>
            <w:vAlign w:val="center"/>
          </w:tcPr>
          <w:p w14:paraId="706B8988" w14:textId="77777777" w:rsidR="00F01744" w:rsidRPr="00DF15BF" w:rsidRDefault="00F01744" w:rsidP="00F01744">
            <w:pPr>
              <w:spacing w:before="120" w:after="120"/>
              <w:jc w:val="center"/>
              <w:rPr>
                <w:rFonts w:ascii="Arial" w:eastAsia="Calibri" w:hAnsi="Arial" w:cs="Arial"/>
                <w:sz w:val="18"/>
                <w:szCs w:val="18"/>
              </w:rPr>
            </w:pPr>
          </w:p>
        </w:tc>
        <w:tc>
          <w:tcPr>
            <w:tcW w:w="5864" w:type="dxa"/>
            <w:shd w:val="clear" w:color="auto" w:fill="auto"/>
          </w:tcPr>
          <w:p w14:paraId="6888258F" w14:textId="44620866" w:rsidR="00F01744" w:rsidRPr="00DF15BF" w:rsidRDefault="00F01744" w:rsidP="00F01744">
            <w:pPr>
              <w:spacing w:before="120" w:after="120"/>
              <w:rPr>
                <w:rFonts w:ascii="Arial" w:eastAsia="Calibri" w:hAnsi="Arial" w:cs="Arial"/>
                <w:sz w:val="18"/>
                <w:szCs w:val="18"/>
              </w:rPr>
            </w:pPr>
          </w:p>
        </w:tc>
      </w:tr>
      <w:tr w:rsidR="00F01744" w:rsidRPr="00DF15BF" w14:paraId="1B3EC770" w14:textId="77777777" w:rsidTr="00F01744">
        <w:tc>
          <w:tcPr>
            <w:tcW w:w="910" w:type="dxa"/>
          </w:tcPr>
          <w:p w14:paraId="3FC91EC3" w14:textId="6BA8F095" w:rsidR="00F01744" w:rsidRPr="00DF15BF" w:rsidRDefault="00F01744" w:rsidP="00F01744">
            <w:pPr>
              <w:spacing w:beforeLines="60" w:before="144" w:afterLines="60" w:after="144"/>
              <w:jc w:val="center"/>
              <w:rPr>
                <w:rFonts w:ascii="Arial" w:eastAsia="Calibri" w:hAnsi="Arial" w:cs="Arial"/>
                <w:sz w:val="18"/>
                <w:szCs w:val="18"/>
              </w:rPr>
            </w:pPr>
            <w:r w:rsidRPr="00DF15BF">
              <w:rPr>
                <w:rFonts w:ascii="Arial" w:eastAsia="Calibri" w:hAnsi="Arial" w:cs="Arial"/>
                <w:sz w:val="18"/>
                <w:szCs w:val="18"/>
              </w:rPr>
              <w:t>1.</w:t>
            </w:r>
            <w:r>
              <w:rPr>
                <w:rFonts w:ascii="Arial" w:eastAsia="Calibri" w:hAnsi="Arial" w:cs="Arial"/>
                <w:sz w:val="18"/>
                <w:szCs w:val="18"/>
              </w:rPr>
              <w:t>7</w:t>
            </w:r>
          </w:p>
        </w:tc>
        <w:tc>
          <w:tcPr>
            <w:tcW w:w="6271" w:type="dxa"/>
            <w:shd w:val="clear" w:color="auto" w:fill="auto"/>
            <w:vAlign w:val="center"/>
          </w:tcPr>
          <w:p w14:paraId="21ADE3B3" w14:textId="6D81C6E2" w:rsidR="00F01744" w:rsidRPr="00F01744" w:rsidRDefault="00F01744" w:rsidP="00176C5B">
            <w:pPr>
              <w:spacing w:beforeLines="60" w:before="144"/>
              <w:rPr>
                <w:rFonts w:ascii="Arial" w:eastAsia="Calibri" w:hAnsi="Arial" w:cs="Arial"/>
                <w:sz w:val="18"/>
                <w:szCs w:val="18"/>
              </w:rPr>
            </w:pPr>
            <w:r w:rsidRPr="00F01744">
              <w:rPr>
                <w:rFonts w:ascii="Arial" w:eastAsia="Calibri" w:hAnsi="Arial" w:cs="Arial"/>
                <w:sz w:val="18"/>
                <w:szCs w:val="18"/>
              </w:rPr>
              <w:t>Key/useful contacts list completed and up to date (including DHHS COVID-19 hotline 1800 675 398).</w:t>
            </w:r>
          </w:p>
        </w:tc>
        <w:tc>
          <w:tcPr>
            <w:tcW w:w="1132" w:type="dxa"/>
            <w:shd w:val="clear" w:color="auto" w:fill="auto"/>
            <w:vAlign w:val="center"/>
          </w:tcPr>
          <w:p w14:paraId="27052119" w14:textId="77777777" w:rsidR="00F01744" w:rsidRPr="00DF15BF" w:rsidRDefault="00F01744" w:rsidP="00F01744">
            <w:pPr>
              <w:spacing w:before="120" w:after="120"/>
              <w:jc w:val="center"/>
              <w:rPr>
                <w:rFonts w:ascii="Arial" w:eastAsia="Calibri" w:hAnsi="Arial" w:cs="Arial"/>
                <w:sz w:val="18"/>
                <w:szCs w:val="18"/>
              </w:rPr>
            </w:pPr>
          </w:p>
        </w:tc>
        <w:tc>
          <w:tcPr>
            <w:tcW w:w="1132" w:type="dxa"/>
            <w:shd w:val="clear" w:color="auto" w:fill="auto"/>
            <w:vAlign w:val="center"/>
          </w:tcPr>
          <w:p w14:paraId="0AD3721C" w14:textId="77777777" w:rsidR="00F01744" w:rsidRPr="00DF15BF" w:rsidRDefault="00F01744" w:rsidP="00F01744">
            <w:pPr>
              <w:spacing w:before="120" w:after="120"/>
              <w:jc w:val="center"/>
              <w:rPr>
                <w:rFonts w:ascii="Arial" w:eastAsia="Calibri" w:hAnsi="Arial" w:cs="Arial"/>
                <w:sz w:val="18"/>
                <w:szCs w:val="18"/>
              </w:rPr>
            </w:pPr>
          </w:p>
        </w:tc>
        <w:tc>
          <w:tcPr>
            <w:tcW w:w="5864" w:type="dxa"/>
            <w:shd w:val="clear" w:color="auto" w:fill="auto"/>
          </w:tcPr>
          <w:p w14:paraId="6CCD4E39" w14:textId="33FA11FB" w:rsidR="00F01744" w:rsidRPr="00DF15BF" w:rsidRDefault="00F01744" w:rsidP="00F01744">
            <w:pPr>
              <w:spacing w:before="120" w:after="120"/>
              <w:rPr>
                <w:rFonts w:ascii="Arial" w:eastAsia="Calibri" w:hAnsi="Arial" w:cs="Arial"/>
                <w:sz w:val="18"/>
                <w:szCs w:val="18"/>
              </w:rPr>
            </w:pPr>
          </w:p>
        </w:tc>
      </w:tr>
      <w:tr w:rsidR="00F01744" w:rsidRPr="00DF15BF" w14:paraId="41985D64" w14:textId="77777777" w:rsidTr="00F01744">
        <w:tc>
          <w:tcPr>
            <w:tcW w:w="910" w:type="dxa"/>
          </w:tcPr>
          <w:p w14:paraId="5275C85C" w14:textId="6718BACA" w:rsidR="00F01744" w:rsidRPr="00DF15BF" w:rsidRDefault="00555A57" w:rsidP="00F01744">
            <w:pPr>
              <w:spacing w:beforeLines="60" w:before="144" w:afterLines="60" w:after="144"/>
              <w:jc w:val="center"/>
              <w:rPr>
                <w:rFonts w:ascii="Arial" w:eastAsia="Calibri" w:hAnsi="Arial" w:cs="Arial"/>
                <w:sz w:val="18"/>
                <w:szCs w:val="18"/>
              </w:rPr>
            </w:pPr>
            <w:r>
              <w:rPr>
                <w:rFonts w:ascii="Arial" w:eastAsia="Calibri" w:hAnsi="Arial" w:cs="Arial"/>
                <w:sz w:val="18"/>
                <w:szCs w:val="18"/>
              </w:rPr>
              <w:t>1.8</w:t>
            </w:r>
          </w:p>
        </w:tc>
        <w:tc>
          <w:tcPr>
            <w:tcW w:w="6271" w:type="dxa"/>
            <w:tcBorders>
              <w:top w:val="single" w:sz="4" w:space="0" w:color="auto"/>
              <w:bottom w:val="single" w:sz="4" w:space="0" w:color="auto"/>
            </w:tcBorders>
            <w:shd w:val="clear" w:color="auto" w:fill="auto"/>
            <w:vAlign w:val="center"/>
          </w:tcPr>
          <w:p w14:paraId="0B9465DD" w14:textId="6BA777EA" w:rsidR="00F01744" w:rsidRPr="00F01744" w:rsidRDefault="00F01744" w:rsidP="00176C5B">
            <w:pPr>
              <w:spacing w:beforeLines="60" w:before="144"/>
              <w:rPr>
                <w:rFonts w:ascii="Arial" w:eastAsia="Calibri" w:hAnsi="Arial" w:cs="Arial"/>
                <w:sz w:val="18"/>
                <w:szCs w:val="18"/>
              </w:rPr>
            </w:pPr>
            <w:r w:rsidRPr="00F01744">
              <w:rPr>
                <w:rFonts w:ascii="Arial" w:eastAsia="Calibri" w:hAnsi="Arial" w:cs="Arial"/>
                <w:sz w:val="18"/>
                <w:szCs w:val="18"/>
              </w:rPr>
              <w:t>Backup strategy for internal communications systems established (e.g. landlines, mobile devices, pagers, internet, batteries for charging).</w:t>
            </w:r>
          </w:p>
        </w:tc>
        <w:tc>
          <w:tcPr>
            <w:tcW w:w="1132" w:type="dxa"/>
            <w:shd w:val="clear" w:color="auto" w:fill="auto"/>
            <w:vAlign w:val="center"/>
          </w:tcPr>
          <w:p w14:paraId="57148D1A" w14:textId="77777777" w:rsidR="00F01744" w:rsidRPr="00DF15BF" w:rsidRDefault="00F01744" w:rsidP="00F01744">
            <w:pPr>
              <w:spacing w:before="120" w:after="120"/>
              <w:jc w:val="center"/>
              <w:rPr>
                <w:rFonts w:ascii="Arial" w:eastAsia="Calibri" w:hAnsi="Arial" w:cs="Arial"/>
                <w:b/>
                <w:bCs/>
                <w:sz w:val="18"/>
                <w:szCs w:val="18"/>
              </w:rPr>
            </w:pPr>
          </w:p>
        </w:tc>
        <w:tc>
          <w:tcPr>
            <w:tcW w:w="1132" w:type="dxa"/>
            <w:shd w:val="clear" w:color="auto" w:fill="auto"/>
            <w:vAlign w:val="center"/>
          </w:tcPr>
          <w:p w14:paraId="4A75F2AA" w14:textId="77777777" w:rsidR="00F01744" w:rsidRPr="00DF15BF" w:rsidRDefault="00F01744" w:rsidP="00F01744">
            <w:pPr>
              <w:spacing w:before="120" w:after="120"/>
              <w:jc w:val="center"/>
              <w:rPr>
                <w:rFonts w:ascii="Arial" w:eastAsia="Calibri" w:hAnsi="Arial" w:cs="Arial"/>
                <w:sz w:val="18"/>
                <w:szCs w:val="18"/>
              </w:rPr>
            </w:pPr>
          </w:p>
        </w:tc>
        <w:tc>
          <w:tcPr>
            <w:tcW w:w="5864" w:type="dxa"/>
            <w:shd w:val="clear" w:color="auto" w:fill="auto"/>
          </w:tcPr>
          <w:p w14:paraId="29EB43E4" w14:textId="6112BE80" w:rsidR="00F01744" w:rsidRPr="00DF15BF" w:rsidRDefault="00F01744" w:rsidP="00F01744">
            <w:pPr>
              <w:spacing w:before="120" w:after="120"/>
              <w:rPr>
                <w:rFonts w:ascii="Arial" w:eastAsia="Calibri" w:hAnsi="Arial" w:cs="Arial"/>
                <w:sz w:val="18"/>
                <w:szCs w:val="18"/>
              </w:rPr>
            </w:pPr>
          </w:p>
        </w:tc>
      </w:tr>
      <w:tr w:rsidR="00F01744" w:rsidRPr="00DF15BF" w14:paraId="286A0805" w14:textId="77777777" w:rsidTr="00F01744">
        <w:tc>
          <w:tcPr>
            <w:tcW w:w="910" w:type="dxa"/>
            <w:vAlign w:val="center"/>
          </w:tcPr>
          <w:p w14:paraId="1D46F9B9" w14:textId="5D5E7383" w:rsidR="00F01744" w:rsidRPr="00DF15BF" w:rsidRDefault="00F01744" w:rsidP="00F01744">
            <w:pPr>
              <w:spacing w:beforeLines="60" w:before="144" w:afterLines="60" w:after="144"/>
              <w:jc w:val="center"/>
              <w:rPr>
                <w:rFonts w:ascii="Arial" w:eastAsia="Calibri" w:hAnsi="Arial" w:cs="Arial"/>
                <w:sz w:val="18"/>
                <w:szCs w:val="18"/>
              </w:rPr>
            </w:pPr>
            <w:r w:rsidRPr="00DF15BF">
              <w:rPr>
                <w:rFonts w:ascii="Arial" w:eastAsia="Calibri" w:hAnsi="Arial" w:cs="Arial"/>
                <w:sz w:val="18"/>
                <w:szCs w:val="18"/>
              </w:rPr>
              <w:t>1.</w:t>
            </w:r>
            <w:r w:rsidR="00555A57">
              <w:rPr>
                <w:rFonts w:ascii="Arial" w:eastAsia="Calibri" w:hAnsi="Arial" w:cs="Arial"/>
                <w:sz w:val="18"/>
                <w:szCs w:val="18"/>
              </w:rPr>
              <w:t>9</w:t>
            </w:r>
          </w:p>
        </w:tc>
        <w:tc>
          <w:tcPr>
            <w:tcW w:w="6271" w:type="dxa"/>
            <w:tcBorders>
              <w:top w:val="single" w:sz="4" w:space="0" w:color="auto"/>
              <w:bottom w:val="single" w:sz="4" w:space="0" w:color="auto"/>
            </w:tcBorders>
            <w:shd w:val="clear" w:color="auto" w:fill="auto"/>
            <w:vAlign w:val="center"/>
          </w:tcPr>
          <w:p w14:paraId="46E6E56E" w14:textId="1699F0F3" w:rsidR="00F01744" w:rsidRPr="00F01744" w:rsidRDefault="00F01744" w:rsidP="00176C5B">
            <w:pPr>
              <w:spacing w:beforeLines="60" w:before="144"/>
              <w:rPr>
                <w:rFonts w:ascii="Arial" w:hAnsi="Arial" w:cs="Arial"/>
                <w:sz w:val="18"/>
                <w:szCs w:val="18"/>
              </w:rPr>
            </w:pPr>
            <w:r w:rsidRPr="00F01744">
              <w:rPr>
                <w:rFonts w:ascii="Arial" w:eastAsia="Calibri" w:hAnsi="Arial" w:cs="Arial"/>
                <w:sz w:val="18"/>
                <w:szCs w:val="18"/>
              </w:rPr>
              <w:t xml:space="preserve">Ensure DHHS notification protocols are followed </w:t>
            </w:r>
            <w:r w:rsidR="000565E8">
              <w:rPr>
                <w:rFonts w:ascii="Arial" w:eastAsia="Calibri" w:hAnsi="Arial" w:cs="Arial"/>
                <w:sz w:val="18"/>
                <w:szCs w:val="18"/>
              </w:rPr>
              <w:t>for confirmed COVID-19 cases.</w:t>
            </w:r>
          </w:p>
        </w:tc>
        <w:tc>
          <w:tcPr>
            <w:tcW w:w="1132" w:type="dxa"/>
            <w:shd w:val="clear" w:color="auto" w:fill="auto"/>
            <w:vAlign w:val="center"/>
          </w:tcPr>
          <w:p w14:paraId="22FC81C8" w14:textId="77777777" w:rsidR="00F01744" w:rsidRPr="00DF15BF" w:rsidRDefault="00F01744" w:rsidP="00F01744">
            <w:pPr>
              <w:spacing w:before="120" w:after="120"/>
              <w:jc w:val="center"/>
              <w:rPr>
                <w:rFonts w:ascii="Arial" w:eastAsia="Calibri" w:hAnsi="Arial" w:cs="Arial"/>
                <w:b/>
                <w:bCs/>
                <w:sz w:val="18"/>
                <w:szCs w:val="18"/>
              </w:rPr>
            </w:pPr>
          </w:p>
        </w:tc>
        <w:tc>
          <w:tcPr>
            <w:tcW w:w="1132" w:type="dxa"/>
            <w:shd w:val="clear" w:color="auto" w:fill="auto"/>
            <w:vAlign w:val="center"/>
          </w:tcPr>
          <w:p w14:paraId="4C0BA0CF" w14:textId="77777777" w:rsidR="00F01744" w:rsidRPr="00DF15BF" w:rsidRDefault="00F01744" w:rsidP="00F01744">
            <w:pPr>
              <w:spacing w:before="120" w:after="120"/>
              <w:jc w:val="center"/>
              <w:rPr>
                <w:rFonts w:ascii="Arial" w:eastAsia="Calibri" w:hAnsi="Arial" w:cs="Arial"/>
                <w:sz w:val="18"/>
                <w:szCs w:val="18"/>
              </w:rPr>
            </w:pPr>
          </w:p>
        </w:tc>
        <w:tc>
          <w:tcPr>
            <w:tcW w:w="5864" w:type="dxa"/>
            <w:shd w:val="clear" w:color="auto" w:fill="auto"/>
          </w:tcPr>
          <w:p w14:paraId="75250627" w14:textId="5BC6EF6A" w:rsidR="00F01744" w:rsidRPr="00DF15BF" w:rsidRDefault="00F01744" w:rsidP="00F01744">
            <w:pPr>
              <w:spacing w:before="120" w:after="120"/>
              <w:rPr>
                <w:rFonts w:ascii="Arial" w:eastAsia="Calibri" w:hAnsi="Arial" w:cs="Arial"/>
                <w:sz w:val="18"/>
                <w:szCs w:val="18"/>
              </w:rPr>
            </w:pPr>
          </w:p>
        </w:tc>
      </w:tr>
    </w:tbl>
    <w:p w14:paraId="463221CE" w14:textId="77777777" w:rsidR="00F01744" w:rsidRDefault="00F01744" w:rsidP="00F01744">
      <w:pPr>
        <w:pStyle w:val="DHHSbody"/>
        <w:spacing w:line="240" w:lineRule="auto"/>
        <w:rPr>
          <w:rFonts w:cs="Arial"/>
          <w:b/>
          <w:bCs/>
          <w:lang w:val="en-US"/>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608"/>
        <w:gridCol w:w="6320"/>
        <w:gridCol w:w="1138"/>
        <w:gridCol w:w="1138"/>
        <w:gridCol w:w="5106"/>
      </w:tblGrid>
      <w:tr w:rsidR="00D9464D" w:rsidRPr="001041B4" w14:paraId="3DF3DB40" w14:textId="77777777" w:rsidTr="002461E5">
        <w:trPr>
          <w:trHeight w:val="594"/>
          <w:tblHeader/>
        </w:trPr>
        <w:tc>
          <w:tcPr>
            <w:tcW w:w="7928" w:type="dxa"/>
            <w:gridSpan w:val="2"/>
            <w:vMerge w:val="restart"/>
            <w:shd w:val="clear" w:color="auto" w:fill="DBE5F1" w:themeFill="accent1" w:themeFillTint="33"/>
            <w:vAlign w:val="center"/>
          </w:tcPr>
          <w:p w14:paraId="4B3730C5" w14:textId="77777777" w:rsidR="00D9464D" w:rsidRPr="001041B4" w:rsidRDefault="00D9464D" w:rsidP="00F101D7">
            <w:pPr>
              <w:pStyle w:val="DHHSbody"/>
              <w:spacing w:beforeLines="60" w:before="144" w:afterLines="60" w:after="144" w:line="240" w:lineRule="auto"/>
              <w:rPr>
                <w:rFonts w:eastAsia="Calibri" w:cs="Arial"/>
                <w:b/>
                <w:color w:val="365F91" w:themeColor="accent1" w:themeShade="BF"/>
              </w:rPr>
            </w:pPr>
            <w:r w:rsidRPr="00940978">
              <w:rPr>
                <w:rFonts w:eastAsia="Calibri" w:cs="Arial"/>
                <w:b/>
                <w:color w:val="365F91" w:themeColor="accent1" w:themeShade="BF"/>
                <w:sz w:val="28"/>
              </w:rPr>
              <w:lastRenderedPageBreak/>
              <w:t>Recommended preparedness action:</w:t>
            </w:r>
          </w:p>
        </w:tc>
        <w:tc>
          <w:tcPr>
            <w:tcW w:w="2276" w:type="dxa"/>
            <w:gridSpan w:val="2"/>
            <w:shd w:val="clear" w:color="auto" w:fill="FFFF00"/>
          </w:tcPr>
          <w:p w14:paraId="1F56CA76" w14:textId="77777777" w:rsidR="00D9464D" w:rsidRPr="001041B4" w:rsidRDefault="00D9464D" w:rsidP="00F101D7">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Status</w:t>
            </w:r>
          </w:p>
        </w:tc>
        <w:tc>
          <w:tcPr>
            <w:tcW w:w="5106" w:type="dxa"/>
            <w:vMerge w:val="restart"/>
            <w:shd w:val="clear" w:color="auto" w:fill="DBE5F1" w:themeFill="accent1" w:themeFillTint="33"/>
            <w:vAlign w:val="center"/>
          </w:tcPr>
          <w:p w14:paraId="5FA1E2FD" w14:textId="07C592B9" w:rsidR="00D9464D" w:rsidRPr="001041B4" w:rsidRDefault="00D9464D" w:rsidP="00F101D7">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If an action is required, please detail owners and timeframe</w:t>
            </w:r>
          </w:p>
          <w:p w14:paraId="608DE0BF" w14:textId="419A6E71" w:rsidR="00D9464D" w:rsidRPr="001041B4" w:rsidRDefault="00D9464D" w:rsidP="00F101D7">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If not applicable specify NA</w:t>
            </w:r>
          </w:p>
        </w:tc>
      </w:tr>
      <w:tr w:rsidR="00D9464D" w:rsidRPr="001041B4" w14:paraId="4DD7B62C" w14:textId="77777777" w:rsidTr="0021191E">
        <w:trPr>
          <w:trHeight w:val="440"/>
          <w:tblHeader/>
        </w:trPr>
        <w:tc>
          <w:tcPr>
            <w:tcW w:w="7928" w:type="dxa"/>
            <w:gridSpan w:val="2"/>
            <w:vMerge/>
          </w:tcPr>
          <w:p w14:paraId="4F2EF440" w14:textId="77777777" w:rsidR="00D9464D" w:rsidRPr="001041B4" w:rsidRDefault="00D9464D" w:rsidP="00F101D7">
            <w:pPr>
              <w:pStyle w:val="DHHSbody"/>
              <w:spacing w:beforeLines="60" w:before="144" w:afterLines="60" w:after="144" w:line="240" w:lineRule="auto"/>
              <w:rPr>
                <w:rFonts w:cs="Arial"/>
              </w:rPr>
            </w:pPr>
          </w:p>
        </w:tc>
        <w:tc>
          <w:tcPr>
            <w:tcW w:w="1138" w:type="dxa"/>
            <w:shd w:val="clear" w:color="auto" w:fill="FFFF00"/>
            <w:vAlign w:val="center"/>
          </w:tcPr>
          <w:p w14:paraId="575D1876" w14:textId="77777777" w:rsidR="00D9464D" w:rsidRPr="001041B4" w:rsidRDefault="00D9464D" w:rsidP="00F101D7">
            <w:pPr>
              <w:spacing w:beforeLines="60" w:before="144" w:afterLines="60" w:after="144"/>
              <w:jc w:val="center"/>
              <w:rPr>
                <w:rFonts w:ascii="Arial" w:eastAsia="Calibri" w:hAnsi="Arial" w:cs="Arial"/>
                <w:b/>
                <w:color w:val="365F91" w:themeColor="accent1" w:themeShade="BF"/>
              </w:rPr>
            </w:pPr>
            <w:r w:rsidRPr="001041B4">
              <w:rPr>
                <w:rFonts w:ascii="Arial" w:eastAsia="Calibri" w:hAnsi="Arial" w:cs="Arial"/>
                <w:b/>
                <w:color w:val="365F91" w:themeColor="accent1" w:themeShade="BF"/>
              </w:rPr>
              <w:t>Pending</w:t>
            </w:r>
          </w:p>
        </w:tc>
        <w:tc>
          <w:tcPr>
            <w:tcW w:w="1138" w:type="dxa"/>
            <w:shd w:val="clear" w:color="auto" w:fill="FFFF00"/>
            <w:vAlign w:val="center"/>
          </w:tcPr>
          <w:p w14:paraId="29803F36" w14:textId="77777777" w:rsidR="00D9464D" w:rsidRPr="001041B4" w:rsidRDefault="00D9464D" w:rsidP="00F101D7">
            <w:pPr>
              <w:spacing w:beforeLines="60" w:before="144" w:afterLines="60" w:after="144"/>
              <w:jc w:val="center"/>
              <w:rPr>
                <w:rFonts w:ascii="Arial" w:eastAsia="Calibri" w:hAnsi="Arial" w:cs="Arial"/>
                <w:b/>
                <w:color w:val="365F91" w:themeColor="accent1" w:themeShade="BF"/>
              </w:rPr>
            </w:pPr>
            <w:r w:rsidRPr="001041B4">
              <w:rPr>
                <w:rFonts w:ascii="Arial" w:eastAsia="Calibri" w:hAnsi="Arial" w:cs="Arial"/>
                <w:b/>
                <w:color w:val="365F91" w:themeColor="accent1" w:themeShade="BF"/>
              </w:rPr>
              <w:t>Complete</w:t>
            </w:r>
          </w:p>
        </w:tc>
        <w:tc>
          <w:tcPr>
            <w:tcW w:w="5106" w:type="dxa"/>
            <w:vMerge/>
            <w:shd w:val="clear" w:color="auto" w:fill="F2F2F2"/>
          </w:tcPr>
          <w:p w14:paraId="3805B403" w14:textId="77777777" w:rsidR="00D9464D" w:rsidRPr="001041B4" w:rsidRDefault="00D9464D" w:rsidP="00F101D7">
            <w:pPr>
              <w:pStyle w:val="DHHSbody"/>
              <w:spacing w:beforeLines="60" w:before="144" w:afterLines="60" w:after="144" w:line="240" w:lineRule="auto"/>
              <w:rPr>
                <w:rFonts w:cs="Arial"/>
                <w:b/>
              </w:rPr>
            </w:pPr>
          </w:p>
        </w:tc>
      </w:tr>
      <w:tr w:rsidR="00D9464D" w:rsidRPr="001041B4" w14:paraId="40A58E71" w14:textId="77777777" w:rsidTr="002461E5">
        <w:tc>
          <w:tcPr>
            <w:tcW w:w="15310" w:type="dxa"/>
            <w:gridSpan w:val="5"/>
            <w:shd w:val="clear" w:color="auto" w:fill="F2F2F2" w:themeFill="background1" w:themeFillShade="F2"/>
          </w:tcPr>
          <w:p w14:paraId="6774A314" w14:textId="77777777" w:rsidR="00D9464D" w:rsidRPr="00940978" w:rsidRDefault="00D9464D" w:rsidP="0021191E">
            <w:pPr>
              <w:keepNext/>
              <w:spacing w:beforeLines="50" w:before="120" w:afterLines="50" w:after="120"/>
              <w:outlineLvl w:val="1"/>
              <w:rPr>
                <w:rFonts w:ascii="Arial" w:hAnsi="Arial" w:cs="Arial"/>
                <w:b/>
                <w:bCs/>
                <w:iCs/>
                <w:color w:val="365F91" w:themeColor="accent1" w:themeShade="BF"/>
                <w:sz w:val="24"/>
                <w:szCs w:val="24"/>
                <w:lang w:val="en-US"/>
              </w:rPr>
            </w:pPr>
            <w:r w:rsidRPr="00940978">
              <w:rPr>
                <w:rFonts w:ascii="Arial" w:hAnsi="Arial" w:cs="Arial"/>
                <w:b/>
                <w:bCs/>
                <w:iCs/>
                <w:color w:val="365F91" w:themeColor="accent1" w:themeShade="BF"/>
                <w:sz w:val="24"/>
                <w:szCs w:val="24"/>
                <w:lang w:val="en-US"/>
              </w:rPr>
              <w:t>Key Component 2: Communications</w:t>
            </w:r>
          </w:p>
          <w:p w14:paraId="00A12217" w14:textId="0465B565" w:rsidR="00D9464D" w:rsidRPr="00940978" w:rsidRDefault="00F01744" w:rsidP="00F01744">
            <w:pPr>
              <w:pStyle w:val="DHHSbody"/>
              <w:spacing w:beforeLines="60" w:before="144" w:afterLines="60" w:after="144" w:line="240" w:lineRule="auto"/>
              <w:rPr>
                <w:rFonts w:cs="Arial"/>
                <w:i/>
                <w:iCs/>
                <w:sz w:val="22"/>
                <w:szCs w:val="22"/>
              </w:rPr>
            </w:pPr>
            <w:r w:rsidRPr="00F01744">
              <w:rPr>
                <w:rFonts w:cs="Arial"/>
                <w:i/>
                <w:iCs/>
                <w:sz w:val="22"/>
                <w:szCs w:val="22"/>
              </w:rPr>
              <w:t>Clear, accurate and timely communication is necessary to ensure informed decision-making, effective collaboration and cooperation, and resident, family and visitor awareness and trust. It is recommended that communication with the residents, visitors and DHHS is coordinated. Consider taking the following actions</w:t>
            </w:r>
            <w:r w:rsidR="00D67BC0" w:rsidRPr="00940978">
              <w:rPr>
                <w:rFonts w:cs="Arial"/>
                <w:i/>
                <w:iCs/>
                <w:sz w:val="22"/>
                <w:szCs w:val="22"/>
              </w:rPr>
              <w:t>.</w:t>
            </w:r>
          </w:p>
        </w:tc>
      </w:tr>
      <w:tr w:rsidR="00F01744" w:rsidRPr="00DF15BF" w14:paraId="5071A99F" w14:textId="77777777" w:rsidTr="002461E5">
        <w:trPr>
          <w:trHeight w:val="790"/>
        </w:trPr>
        <w:tc>
          <w:tcPr>
            <w:tcW w:w="1608" w:type="dxa"/>
          </w:tcPr>
          <w:p w14:paraId="2A5666D6" w14:textId="77777777" w:rsidR="00F01744" w:rsidRPr="00DF15BF" w:rsidRDefault="00F01744" w:rsidP="00F01744">
            <w:pPr>
              <w:pStyle w:val="DHHSbody"/>
              <w:spacing w:beforeLines="60" w:before="144" w:afterLines="60" w:after="144" w:line="240" w:lineRule="auto"/>
              <w:jc w:val="center"/>
              <w:rPr>
                <w:rFonts w:cs="Arial"/>
                <w:sz w:val="18"/>
                <w:szCs w:val="18"/>
              </w:rPr>
            </w:pPr>
            <w:r w:rsidRPr="00DF15BF">
              <w:rPr>
                <w:rFonts w:cs="Arial"/>
                <w:sz w:val="18"/>
                <w:szCs w:val="18"/>
              </w:rPr>
              <w:t>2.1</w:t>
            </w:r>
          </w:p>
        </w:tc>
        <w:tc>
          <w:tcPr>
            <w:tcW w:w="6320" w:type="dxa"/>
            <w:shd w:val="clear" w:color="auto" w:fill="auto"/>
          </w:tcPr>
          <w:p w14:paraId="4FB3E041" w14:textId="3A3E5258" w:rsidR="00F01744" w:rsidRPr="00F01744" w:rsidRDefault="00F01744" w:rsidP="00176C5B">
            <w:pPr>
              <w:pStyle w:val="DHHSbody"/>
              <w:spacing w:beforeLines="60" w:before="144" w:after="0" w:line="240" w:lineRule="auto"/>
              <w:rPr>
                <w:rFonts w:cs="Arial"/>
                <w:sz w:val="18"/>
                <w:szCs w:val="18"/>
              </w:rPr>
            </w:pPr>
            <w:r w:rsidRPr="00F01744">
              <w:rPr>
                <w:rFonts w:cs="Arial"/>
                <w:sz w:val="18"/>
                <w:szCs w:val="18"/>
              </w:rPr>
              <w:t>Record contact details for communicating with staff, residents, volunteers, family members and other external service providers (e.g. cleaner, maintenance, delivery company, transport service) during an outbreak</w:t>
            </w:r>
            <w:r w:rsidR="000565E8">
              <w:rPr>
                <w:rFonts w:cs="Arial"/>
                <w:sz w:val="18"/>
                <w:szCs w:val="18"/>
              </w:rPr>
              <w:t>.</w:t>
            </w:r>
          </w:p>
        </w:tc>
        <w:tc>
          <w:tcPr>
            <w:tcW w:w="1138" w:type="dxa"/>
            <w:shd w:val="clear" w:color="auto" w:fill="auto"/>
          </w:tcPr>
          <w:p w14:paraId="42AF0683" w14:textId="77777777" w:rsidR="00F01744" w:rsidRPr="00F01744" w:rsidRDefault="00F01744" w:rsidP="00F01744">
            <w:pPr>
              <w:pStyle w:val="DHHSbody"/>
              <w:spacing w:beforeLines="60" w:before="144" w:afterLines="60" w:after="144" w:line="240" w:lineRule="auto"/>
              <w:rPr>
                <w:rFonts w:cs="Arial"/>
                <w:sz w:val="18"/>
                <w:szCs w:val="18"/>
              </w:rPr>
            </w:pPr>
          </w:p>
        </w:tc>
        <w:tc>
          <w:tcPr>
            <w:tcW w:w="1138" w:type="dxa"/>
            <w:shd w:val="clear" w:color="auto" w:fill="auto"/>
          </w:tcPr>
          <w:p w14:paraId="4F99B4D1" w14:textId="77777777" w:rsidR="00F01744" w:rsidRPr="00F01744" w:rsidRDefault="00F01744" w:rsidP="00F01744">
            <w:pPr>
              <w:pStyle w:val="DHHSbody"/>
              <w:spacing w:beforeLines="60" w:before="144" w:afterLines="60" w:after="144" w:line="240" w:lineRule="auto"/>
              <w:rPr>
                <w:rFonts w:cs="Arial"/>
                <w:sz w:val="18"/>
                <w:szCs w:val="18"/>
              </w:rPr>
            </w:pPr>
          </w:p>
        </w:tc>
        <w:tc>
          <w:tcPr>
            <w:tcW w:w="5106" w:type="dxa"/>
            <w:shd w:val="clear" w:color="auto" w:fill="auto"/>
          </w:tcPr>
          <w:p w14:paraId="56BA9EF9" w14:textId="37AEBED0" w:rsidR="00F01744" w:rsidRPr="00F01744" w:rsidRDefault="00F01744" w:rsidP="00F01744">
            <w:pPr>
              <w:pStyle w:val="DHHSbody"/>
              <w:spacing w:beforeLines="60" w:before="144" w:afterLines="60" w:after="144" w:line="240" w:lineRule="auto"/>
              <w:rPr>
                <w:rFonts w:cs="Arial"/>
                <w:sz w:val="18"/>
                <w:szCs w:val="18"/>
              </w:rPr>
            </w:pPr>
          </w:p>
        </w:tc>
      </w:tr>
      <w:tr w:rsidR="00F01744" w:rsidRPr="00DF15BF" w14:paraId="21CF2887" w14:textId="77777777" w:rsidTr="002461E5">
        <w:tc>
          <w:tcPr>
            <w:tcW w:w="1608" w:type="dxa"/>
          </w:tcPr>
          <w:p w14:paraId="33851992" w14:textId="77777777" w:rsidR="00F01744" w:rsidRPr="00DF15BF" w:rsidRDefault="00F01744" w:rsidP="00F01744">
            <w:pPr>
              <w:pStyle w:val="DHHSbody"/>
              <w:spacing w:beforeLines="60" w:before="144" w:afterLines="60" w:after="144" w:line="240" w:lineRule="auto"/>
              <w:jc w:val="center"/>
              <w:rPr>
                <w:rFonts w:cs="Arial"/>
                <w:sz w:val="18"/>
                <w:szCs w:val="18"/>
              </w:rPr>
            </w:pPr>
            <w:r w:rsidRPr="00DF15BF">
              <w:rPr>
                <w:rFonts w:cs="Arial"/>
                <w:sz w:val="18"/>
                <w:szCs w:val="18"/>
              </w:rPr>
              <w:t>2.2</w:t>
            </w:r>
          </w:p>
        </w:tc>
        <w:tc>
          <w:tcPr>
            <w:tcW w:w="6320" w:type="dxa"/>
            <w:shd w:val="clear" w:color="auto" w:fill="auto"/>
          </w:tcPr>
          <w:p w14:paraId="7DC79455" w14:textId="77777777" w:rsidR="00F01744" w:rsidRPr="00F01744" w:rsidRDefault="00F01744" w:rsidP="00F01744">
            <w:pPr>
              <w:pStyle w:val="DHHSbody"/>
              <w:spacing w:before="120" w:line="240" w:lineRule="auto"/>
              <w:rPr>
                <w:rFonts w:cs="Arial"/>
                <w:sz w:val="18"/>
                <w:szCs w:val="18"/>
              </w:rPr>
            </w:pPr>
            <w:r w:rsidRPr="00F01744">
              <w:rPr>
                <w:rFonts w:cs="Arial"/>
                <w:sz w:val="18"/>
                <w:szCs w:val="18"/>
              </w:rPr>
              <w:t xml:space="preserve">INTERNAL COMMUNICATIONS: Consider having a specified staff member responsible for communications with staff, residents, and their families regarding the status and impact of COVID-19 in residential services (e.g. there will be limited access/visitations to the residents onsite). </w:t>
            </w:r>
          </w:p>
          <w:p w14:paraId="6C9273AB" w14:textId="77777777" w:rsidR="00F01744" w:rsidRPr="00F01744" w:rsidRDefault="00F01744" w:rsidP="00F01744">
            <w:pPr>
              <w:pStyle w:val="DHHSbody"/>
              <w:spacing w:before="120" w:line="240" w:lineRule="auto"/>
              <w:rPr>
                <w:rFonts w:cs="Arial"/>
                <w:sz w:val="18"/>
                <w:szCs w:val="18"/>
              </w:rPr>
            </w:pPr>
          </w:p>
          <w:p w14:paraId="496C4B73" w14:textId="77777777" w:rsidR="00F01744" w:rsidRPr="00F01744" w:rsidRDefault="00F01744" w:rsidP="00F01744">
            <w:pPr>
              <w:pStyle w:val="DHHSbody"/>
              <w:spacing w:before="120" w:line="240" w:lineRule="auto"/>
              <w:rPr>
                <w:rFonts w:cs="Arial"/>
                <w:sz w:val="18"/>
                <w:szCs w:val="18"/>
              </w:rPr>
            </w:pPr>
            <w:r w:rsidRPr="00F01744">
              <w:rPr>
                <w:rFonts w:cs="Arial"/>
                <w:sz w:val="18"/>
                <w:szCs w:val="18"/>
              </w:rPr>
              <w:t>Having one voice that speaks for the facility during an outbreak will help ensure the delivery of timely and accurate information.</w:t>
            </w:r>
          </w:p>
          <w:p w14:paraId="5A975D02" w14:textId="77777777" w:rsidR="00F01744" w:rsidRPr="00F01744" w:rsidRDefault="00F01744" w:rsidP="00F01744">
            <w:pPr>
              <w:pStyle w:val="DHHSbody"/>
              <w:spacing w:before="120" w:line="240" w:lineRule="auto"/>
              <w:rPr>
                <w:rFonts w:cs="Arial"/>
                <w:sz w:val="18"/>
                <w:szCs w:val="18"/>
              </w:rPr>
            </w:pPr>
          </w:p>
          <w:p w14:paraId="7BD7F495" w14:textId="77777777" w:rsidR="00F01744" w:rsidRPr="00F01744" w:rsidRDefault="00F01744" w:rsidP="00F01744">
            <w:pPr>
              <w:pStyle w:val="DHHSbody"/>
              <w:spacing w:before="120" w:line="240" w:lineRule="auto"/>
              <w:rPr>
                <w:rFonts w:cs="Arial"/>
                <w:sz w:val="18"/>
                <w:szCs w:val="18"/>
              </w:rPr>
            </w:pPr>
            <w:r w:rsidRPr="00F01744">
              <w:rPr>
                <w:rFonts w:cs="Arial"/>
                <w:sz w:val="18"/>
                <w:szCs w:val="18"/>
              </w:rPr>
              <w:t xml:space="preserve">Primary (Name, Title, Contact information):  </w:t>
            </w:r>
          </w:p>
          <w:p w14:paraId="26CEF6AF" w14:textId="77777777" w:rsidR="00F01744" w:rsidRPr="00F01744" w:rsidRDefault="00F01744" w:rsidP="00F01744">
            <w:pPr>
              <w:spacing w:before="120" w:after="120"/>
              <w:contextualSpacing/>
              <w:rPr>
                <w:rFonts w:ascii="Arial" w:eastAsia="Calibri" w:hAnsi="Arial" w:cs="Arial"/>
                <w:sz w:val="18"/>
                <w:szCs w:val="18"/>
              </w:rPr>
            </w:pPr>
            <w:r w:rsidRPr="00F01744">
              <w:rPr>
                <w:rFonts w:ascii="Arial" w:eastAsia="Calibri" w:hAnsi="Arial" w:cs="Arial"/>
                <w:sz w:val="18"/>
                <w:szCs w:val="18"/>
              </w:rPr>
              <w:t>___________________________________________________</w:t>
            </w:r>
          </w:p>
          <w:p w14:paraId="6CDA6978" w14:textId="77777777" w:rsidR="00F01744" w:rsidRPr="00F01744" w:rsidRDefault="00F01744" w:rsidP="00F01744">
            <w:pPr>
              <w:spacing w:before="120" w:after="120"/>
              <w:contextualSpacing/>
              <w:rPr>
                <w:rFonts w:ascii="Arial" w:eastAsia="Calibri" w:hAnsi="Arial" w:cs="Arial"/>
                <w:sz w:val="18"/>
                <w:szCs w:val="18"/>
              </w:rPr>
            </w:pPr>
          </w:p>
          <w:p w14:paraId="120D0EE4" w14:textId="77777777" w:rsidR="00F01744" w:rsidRPr="00F01744" w:rsidRDefault="00F01744" w:rsidP="00F01744">
            <w:pPr>
              <w:spacing w:before="120" w:after="120"/>
              <w:contextualSpacing/>
              <w:rPr>
                <w:rFonts w:ascii="Arial" w:eastAsia="Calibri" w:hAnsi="Arial" w:cs="Arial"/>
                <w:sz w:val="18"/>
                <w:szCs w:val="18"/>
              </w:rPr>
            </w:pPr>
            <w:r w:rsidRPr="00F01744">
              <w:rPr>
                <w:rFonts w:ascii="Arial" w:eastAsia="Calibri" w:hAnsi="Arial" w:cs="Arial"/>
                <w:sz w:val="18"/>
                <w:szCs w:val="18"/>
              </w:rPr>
              <w:t>___________________________________________________</w:t>
            </w:r>
          </w:p>
          <w:p w14:paraId="1A0102B1" w14:textId="77777777" w:rsidR="00F01744" w:rsidRPr="00F01744" w:rsidRDefault="00F01744" w:rsidP="00F01744">
            <w:pPr>
              <w:pStyle w:val="DHHSbody"/>
              <w:spacing w:before="120" w:line="240" w:lineRule="auto"/>
              <w:rPr>
                <w:rFonts w:cs="Arial"/>
                <w:sz w:val="18"/>
                <w:szCs w:val="18"/>
              </w:rPr>
            </w:pPr>
            <w:r w:rsidRPr="00F01744">
              <w:rPr>
                <w:rFonts w:cs="Arial"/>
                <w:sz w:val="18"/>
                <w:szCs w:val="18"/>
              </w:rPr>
              <w:t xml:space="preserve">Backup (Name, Title, Contact information):  </w:t>
            </w:r>
          </w:p>
          <w:p w14:paraId="33D10D2E" w14:textId="77777777" w:rsidR="00F01744" w:rsidRPr="00F01744" w:rsidRDefault="00F01744" w:rsidP="00F01744">
            <w:pPr>
              <w:spacing w:before="120" w:after="120"/>
              <w:contextualSpacing/>
              <w:rPr>
                <w:rFonts w:ascii="Arial" w:eastAsia="Calibri" w:hAnsi="Arial" w:cs="Arial"/>
                <w:sz w:val="18"/>
                <w:szCs w:val="18"/>
              </w:rPr>
            </w:pPr>
            <w:r w:rsidRPr="00F01744">
              <w:rPr>
                <w:rFonts w:ascii="Arial" w:eastAsia="Calibri" w:hAnsi="Arial" w:cs="Arial"/>
                <w:sz w:val="18"/>
                <w:szCs w:val="18"/>
              </w:rPr>
              <w:t>___________________________________________________</w:t>
            </w:r>
          </w:p>
          <w:p w14:paraId="75F35F1F" w14:textId="77777777" w:rsidR="00F01744" w:rsidRPr="00F01744" w:rsidRDefault="00F01744" w:rsidP="00F01744">
            <w:pPr>
              <w:spacing w:before="120" w:after="120"/>
              <w:contextualSpacing/>
              <w:rPr>
                <w:rFonts w:ascii="Arial" w:eastAsia="Calibri" w:hAnsi="Arial" w:cs="Arial"/>
                <w:sz w:val="18"/>
                <w:szCs w:val="18"/>
              </w:rPr>
            </w:pPr>
          </w:p>
          <w:p w14:paraId="290C2FBA" w14:textId="1495180F" w:rsidR="00F01744" w:rsidRPr="00F01744" w:rsidRDefault="00F01744" w:rsidP="00176C5B">
            <w:pPr>
              <w:spacing w:beforeLines="60" w:before="144"/>
              <w:contextualSpacing/>
              <w:rPr>
                <w:rFonts w:ascii="Arial" w:hAnsi="Arial" w:cs="Arial"/>
                <w:sz w:val="18"/>
                <w:szCs w:val="18"/>
              </w:rPr>
            </w:pPr>
            <w:r w:rsidRPr="00F01744">
              <w:rPr>
                <w:rFonts w:ascii="Arial" w:eastAsia="Calibri" w:hAnsi="Arial" w:cs="Arial"/>
                <w:sz w:val="18"/>
                <w:szCs w:val="18"/>
              </w:rPr>
              <w:t>___________________________________________________</w:t>
            </w:r>
          </w:p>
        </w:tc>
        <w:tc>
          <w:tcPr>
            <w:tcW w:w="1138" w:type="dxa"/>
            <w:shd w:val="clear" w:color="auto" w:fill="auto"/>
          </w:tcPr>
          <w:p w14:paraId="538FC909" w14:textId="77777777" w:rsidR="00F01744" w:rsidRPr="00F01744" w:rsidRDefault="00F01744" w:rsidP="00F01744">
            <w:pPr>
              <w:pStyle w:val="DHHSbody"/>
              <w:spacing w:beforeLines="60" w:before="144" w:afterLines="60" w:after="144" w:line="240" w:lineRule="auto"/>
              <w:rPr>
                <w:rFonts w:cs="Arial"/>
                <w:sz w:val="18"/>
                <w:szCs w:val="18"/>
              </w:rPr>
            </w:pPr>
          </w:p>
        </w:tc>
        <w:tc>
          <w:tcPr>
            <w:tcW w:w="1138" w:type="dxa"/>
            <w:shd w:val="clear" w:color="auto" w:fill="auto"/>
          </w:tcPr>
          <w:p w14:paraId="4E204FA3" w14:textId="77777777" w:rsidR="00F01744" w:rsidRPr="00F01744" w:rsidRDefault="00F01744" w:rsidP="00F01744">
            <w:pPr>
              <w:pStyle w:val="DHHSbody"/>
              <w:spacing w:beforeLines="60" w:before="144" w:afterLines="60" w:after="144" w:line="240" w:lineRule="auto"/>
              <w:rPr>
                <w:rFonts w:cs="Arial"/>
                <w:sz w:val="18"/>
                <w:szCs w:val="18"/>
              </w:rPr>
            </w:pPr>
          </w:p>
        </w:tc>
        <w:tc>
          <w:tcPr>
            <w:tcW w:w="5106" w:type="dxa"/>
            <w:shd w:val="clear" w:color="auto" w:fill="auto"/>
          </w:tcPr>
          <w:p w14:paraId="489BF33C" w14:textId="02B6B6C0" w:rsidR="00F01744" w:rsidRPr="00F01744" w:rsidRDefault="00F01744" w:rsidP="00F01744">
            <w:pPr>
              <w:pStyle w:val="DHHSbody"/>
              <w:spacing w:beforeLines="60" w:before="144" w:afterLines="60" w:after="144" w:line="240" w:lineRule="auto"/>
              <w:rPr>
                <w:rFonts w:cs="Arial"/>
                <w:sz w:val="18"/>
                <w:szCs w:val="18"/>
              </w:rPr>
            </w:pPr>
          </w:p>
        </w:tc>
      </w:tr>
      <w:tr w:rsidR="00F01744" w:rsidRPr="00DF15BF" w14:paraId="07538A8E" w14:textId="77777777" w:rsidTr="002461E5">
        <w:tc>
          <w:tcPr>
            <w:tcW w:w="1608" w:type="dxa"/>
          </w:tcPr>
          <w:p w14:paraId="235293D1" w14:textId="77777777" w:rsidR="00F01744" w:rsidRPr="00DF15BF" w:rsidRDefault="00F01744" w:rsidP="00F01744">
            <w:pPr>
              <w:pStyle w:val="DHHSbody"/>
              <w:spacing w:beforeLines="60" w:before="144" w:afterLines="60" w:after="144" w:line="240" w:lineRule="auto"/>
              <w:jc w:val="center"/>
              <w:rPr>
                <w:rFonts w:cs="Arial"/>
                <w:sz w:val="18"/>
                <w:szCs w:val="18"/>
              </w:rPr>
            </w:pPr>
            <w:r w:rsidRPr="00DF15BF">
              <w:rPr>
                <w:rFonts w:cs="Arial"/>
                <w:sz w:val="18"/>
                <w:szCs w:val="18"/>
              </w:rPr>
              <w:t>2.3</w:t>
            </w:r>
          </w:p>
        </w:tc>
        <w:tc>
          <w:tcPr>
            <w:tcW w:w="6320" w:type="dxa"/>
            <w:shd w:val="clear" w:color="auto" w:fill="auto"/>
          </w:tcPr>
          <w:p w14:paraId="31FD8B6C" w14:textId="4B5D9740" w:rsidR="00F01744" w:rsidRPr="00F01744" w:rsidRDefault="00F01744" w:rsidP="00176C5B">
            <w:pPr>
              <w:pStyle w:val="DHHSbody"/>
              <w:spacing w:beforeLines="60" w:before="144" w:after="0" w:line="240" w:lineRule="auto"/>
              <w:rPr>
                <w:rFonts w:cs="Arial"/>
                <w:sz w:val="18"/>
                <w:szCs w:val="18"/>
              </w:rPr>
            </w:pPr>
            <w:r w:rsidRPr="00F01744">
              <w:rPr>
                <w:rFonts w:cs="Arial"/>
                <w:sz w:val="18"/>
                <w:szCs w:val="18"/>
              </w:rPr>
              <w:t xml:space="preserve">The communication plan identifies communications techniques such as signs, posters, fact sheets, emails and other methods of communication and how these will be used to inform staff, family members, visitors, and other persons coming into the facility (e.g., GP’s and care providers, delivery people) about </w:t>
            </w:r>
            <w:r w:rsidRPr="00F01744">
              <w:rPr>
                <w:rFonts w:cs="Arial"/>
                <w:sz w:val="18"/>
                <w:szCs w:val="18"/>
              </w:rPr>
              <w:lastRenderedPageBreak/>
              <w:t>the status of COVID-19 in residential services and restrictions in place (if any).</w:t>
            </w:r>
          </w:p>
        </w:tc>
        <w:tc>
          <w:tcPr>
            <w:tcW w:w="1138" w:type="dxa"/>
            <w:shd w:val="clear" w:color="auto" w:fill="auto"/>
          </w:tcPr>
          <w:p w14:paraId="66DA878C" w14:textId="77777777" w:rsidR="00F01744" w:rsidRPr="00F01744" w:rsidRDefault="00F01744" w:rsidP="00F01744">
            <w:pPr>
              <w:pStyle w:val="DHHSbody"/>
              <w:spacing w:beforeLines="60" w:before="144" w:afterLines="60" w:after="144" w:line="240" w:lineRule="auto"/>
              <w:rPr>
                <w:rFonts w:cs="Arial"/>
                <w:sz w:val="18"/>
                <w:szCs w:val="18"/>
              </w:rPr>
            </w:pPr>
          </w:p>
        </w:tc>
        <w:tc>
          <w:tcPr>
            <w:tcW w:w="1138" w:type="dxa"/>
            <w:shd w:val="clear" w:color="auto" w:fill="auto"/>
          </w:tcPr>
          <w:p w14:paraId="688EF37A" w14:textId="77777777" w:rsidR="00F01744" w:rsidRPr="00F01744" w:rsidRDefault="00F01744" w:rsidP="00F01744">
            <w:pPr>
              <w:pStyle w:val="DHHSbody"/>
              <w:spacing w:beforeLines="60" w:before="144" w:afterLines="60" w:after="144" w:line="240" w:lineRule="auto"/>
              <w:rPr>
                <w:rFonts w:cs="Arial"/>
                <w:sz w:val="18"/>
                <w:szCs w:val="18"/>
              </w:rPr>
            </w:pPr>
          </w:p>
        </w:tc>
        <w:tc>
          <w:tcPr>
            <w:tcW w:w="5106" w:type="dxa"/>
            <w:shd w:val="clear" w:color="auto" w:fill="auto"/>
          </w:tcPr>
          <w:p w14:paraId="4F1F858E" w14:textId="741649CA" w:rsidR="00F01744" w:rsidRPr="00F01744" w:rsidRDefault="00F01744" w:rsidP="00F01744">
            <w:pPr>
              <w:pStyle w:val="DHHSbody"/>
              <w:spacing w:beforeLines="60" w:before="144" w:afterLines="60" w:after="144" w:line="240" w:lineRule="auto"/>
              <w:rPr>
                <w:rFonts w:cs="Arial"/>
                <w:sz w:val="18"/>
                <w:szCs w:val="18"/>
              </w:rPr>
            </w:pPr>
          </w:p>
        </w:tc>
      </w:tr>
      <w:tr w:rsidR="00F01744" w:rsidRPr="00DF15BF" w14:paraId="447ACD2D" w14:textId="77777777" w:rsidTr="002461E5">
        <w:trPr>
          <w:trHeight w:val="754"/>
        </w:trPr>
        <w:tc>
          <w:tcPr>
            <w:tcW w:w="1608" w:type="dxa"/>
            <w:vMerge w:val="restart"/>
          </w:tcPr>
          <w:p w14:paraId="2E993F87" w14:textId="5FC43940" w:rsidR="00F01744" w:rsidRPr="00DF15BF" w:rsidRDefault="00F01744" w:rsidP="00F01744">
            <w:pPr>
              <w:pStyle w:val="DHHSbody"/>
              <w:spacing w:beforeLines="60" w:before="144" w:afterLines="60" w:after="144" w:line="240" w:lineRule="auto"/>
              <w:jc w:val="center"/>
              <w:rPr>
                <w:rFonts w:cs="Arial"/>
                <w:sz w:val="18"/>
                <w:szCs w:val="18"/>
              </w:rPr>
            </w:pPr>
            <w:r w:rsidRPr="00DF15BF">
              <w:rPr>
                <w:rFonts w:cs="Arial"/>
                <w:sz w:val="18"/>
                <w:szCs w:val="18"/>
              </w:rPr>
              <w:t>2.</w:t>
            </w:r>
            <w:r>
              <w:rPr>
                <w:rFonts w:cs="Arial"/>
                <w:sz w:val="18"/>
                <w:szCs w:val="18"/>
              </w:rPr>
              <w:t>4</w:t>
            </w:r>
          </w:p>
        </w:tc>
        <w:tc>
          <w:tcPr>
            <w:tcW w:w="6320" w:type="dxa"/>
            <w:tcBorders>
              <w:bottom w:val="single" w:sz="4" w:space="0" w:color="FFFFFF" w:themeColor="background1"/>
            </w:tcBorders>
            <w:shd w:val="clear" w:color="auto" w:fill="auto"/>
          </w:tcPr>
          <w:p w14:paraId="245958B3" w14:textId="77777777" w:rsidR="00F01744" w:rsidRPr="00F01744" w:rsidRDefault="00F01744" w:rsidP="00F01744">
            <w:pPr>
              <w:pStyle w:val="DHHSbody"/>
              <w:spacing w:before="120" w:line="240" w:lineRule="auto"/>
              <w:rPr>
                <w:rFonts w:cs="Arial"/>
                <w:sz w:val="18"/>
                <w:szCs w:val="18"/>
              </w:rPr>
            </w:pPr>
            <w:r w:rsidRPr="00F01744">
              <w:rPr>
                <w:rFonts w:cs="Arial"/>
                <w:sz w:val="18"/>
                <w:szCs w:val="18"/>
              </w:rPr>
              <w:t xml:space="preserve">Informational materials (e.g., brochures, fact sheets, posters) on COVID-19 and relevant policies: </w:t>
            </w:r>
          </w:p>
          <w:p w14:paraId="15EFD998" w14:textId="12AC8D58" w:rsidR="00F01744" w:rsidRPr="00F01744" w:rsidRDefault="00F01744" w:rsidP="00F01744">
            <w:pPr>
              <w:pStyle w:val="DHHSbody"/>
              <w:spacing w:beforeLines="60" w:before="144" w:afterLines="60" w:after="144"/>
              <w:rPr>
                <w:rFonts w:cs="Arial"/>
                <w:sz w:val="18"/>
                <w:szCs w:val="18"/>
              </w:rPr>
            </w:pPr>
            <w:r w:rsidRPr="00F01744">
              <w:rPr>
                <w:rFonts w:cs="Arial"/>
                <w:sz w:val="18"/>
                <w:szCs w:val="18"/>
              </w:rPr>
              <w:t>(see recommended resources below)</w:t>
            </w:r>
          </w:p>
        </w:tc>
        <w:tc>
          <w:tcPr>
            <w:tcW w:w="1138" w:type="dxa"/>
            <w:shd w:val="clear" w:color="auto" w:fill="auto"/>
          </w:tcPr>
          <w:p w14:paraId="2D7B4AE7" w14:textId="77777777" w:rsidR="00F01744" w:rsidRPr="00F01744" w:rsidRDefault="00F01744" w:rsidP="00F01744">
            <w:pPr>
              <w:pStyle w:val="DHHSbody"/>
              <w:spacing w:beforeLines="60" w:before="144" w:afterLines="60" w:after="144" w:line="240" w:lineRule="auto"/>
              <w:rPr>
                <w:rFonts w:cs="Arial"/>
                <w:sz w:val="18"/>
                <w:szCs w:val="18"/>
              </w:rPr>
            </w:pPr>
          </w:p>
        </w:tc>
        <w:tc>
          <w:tcPr>
            <w:tcW w:w="1138" w:type="dxa"/>
            <w:shd w:val="clear" w:color="auto" w:fill="auto"/>
          </w:tcPr>
          <w:p w14:paraId="6DF5399C" w14:textId="77777777" w:rsidR="00F01744" w:rsidRPr="00F01744" w:rsidRDefault="00F01744" w:rsidP="00F01744">
            <w:pPr>
              <w:pStyle w:val="DHHSbody"/>
              <w:spacing w:beforeLines="60" w:before="144" w:afterLines="60" w:after="144" w:line="240" w:lineRule="auto"/>
              <w:rPr>
                <w:rFonts w:cs="Arial"/>
                <w:sz w:val="18"/>
                <w:szCs w:val="18"/>
              </w:rPr>
            </w:pPr>
          </w:p>
        </w:tc>
        <w:tc>
          <w:tcPr>
            <w:tcW w:w="5106" w:type="dxa"/>
            <w:shd w:val="clear" w:color="auto" w:fill="auto"/>
          </w:tcPr>
          <w:p w14:paraId="73B010A0" w14:textId="77777777" w:rsidR="00F01744" w:rsidRPr="00F01744" w:rsidRDefault="00F01744" w:rsidP="00F01744">
            <w:pPr>
              <w:pStyle w:val="DHHSbody"/>
              <w:spacing w:beforeLines="60" w:before="144" w:afterLines="60" w:after="144" w:line="240" w:lineRule="auto"/>
              <w:rPr>
                <w:rFonts w:cs="Arial"/>
                <w:sz w:val="18"/>
                <w:szCs w:val="18"/>
              </w:rPr>
            </w:pPr>
          </w:p>
        </w:tc>
      </w:tr>
      <w:tr w:rsidR="00F01744" w:rsidRPr="00DF15BF" w14:paraId="3B53D33A" w14:textId="77777777" w:rsidTr="002461E5">
        <w:trPr>
          <w:trHeight w:val="484"/>
        </w:trPr>
        <w:tc>
          <w:tcPr>
            <w:tcW w:w="1608" w:type="dxa"/>
            <w:vMerge/>
          </w:tcPr>
          <w:p w14:paraId="361E0559" w14:textId="77777777" w:rsidR="00F01744" w:rsidRPr="00DF15BF" w:rsidRDefault="00F01744" w:rsidP="00F01744">
            <w:pPr>
              <w:pStyle w:val="DHHSbody"/>
              <w:spacing w:beforeLines="60" w:before="144" w:afterLines="60" w:after="144" w:line="240" w:lineRule="auto"/>
              <w:jc w:val="center"/>
              <w:rPr>
                <w:rFonts w:cs="Arial"/>
                <w:sz w:val="18"/>
                <w:szCs w:val="18"/>
              </w:rPr>
            </w:pPr>
          </w:p>
        </w:tc>
        <w:tc>
          <w:tcPr>
            <w:tcW w:w="6320" w:type="dxa"/>
            <w:tcBorders>
              <w:top w:val="single" w:sz="4" w:space="0" w:color="FFFFFF" w:themeColor="background1"/>
              <w:bottom w:val="nil"/>
            </w:tcBorders>
            <w:shd w:val="clear" w:color="auto" w:fill="auto"/>
          </w:tcPr>
          <w:p w14:paraId="38C0048B" w14:textId="0A5E0384" w:rsidR="00F01744" w:rsidRPr="00F01744" w:rsidRDefault="00F01744" w:rsidP="005F0F8B">
            <w:pPr>
              <w:pStyle w:val="DHHSbody"/>
              <w:numPr>
                <w:ilvl w:val="0"/>
                <w:numId w:val="10"/>
              </w:numPr>
              <w:spacing w:after="0" w:line="240" w:lineRule="auto"/>
              <w:rPr>
                <w:rFonts w:cs="Arial"/>
                <w:sz w:val="18"/>
                <w:szCs w:val="18"/>
              </w:rPr>
            </w:pPr>
            <w:r w:rsidRPr="00F01744">
              <w:rPr>
                <w:rFonts w:cs="Arial"/>
                <w:sz w:val="18"/>
                <w:szCs w:val="18"/>
              </w:rPr>
              <w:t>Have been identified or sourced for residents and their families</w:t>
            </w:r>
          </w:p>
        </w:tc>
        <w:tc>
          <w:tcPr>
            <w:tcW w:w="1138" w:type="dxa"/>
            <w:shd w:val="clear" w:color="auto" w:fill="auto"/>
          </w:tcPr>
          <w:p w14:paraId="397B20D6" w14:textId="77777777" w:rsidR="00F01744" w:rsidRPr="00F01744" w:rsidRDefault="00F01744" w:rsidP="00F01744">
            <w:pPr>
              <w:pStyle w:val="DHHSbody"/>
              <w:spacing w:beforeLines="60" w:before="144" w:afterLines="60" w:after="144" w:line="240" w:lineRule="auto"/>
              <w:rPr>
                <w:rFonts w:cs="Arial"/>
                <w:sz w:val="18"/>
                <w:szCs w:val="18"/>
              </w:rPr>
            </w:pPr>
          </w:p>
        </w:tc>
        <w:tc>
          <w:tcPr>
            <w:tcW w:w="1138" w:type="dxa"/>
            <w:shd w:val="clear" w:color="auto" w:fill="auto"/>
          </w:tcPr>
          <w:p w14:paraId="43A79180" w14:textId="77777777" w:rsidR="00F01744" w:rsidRPr="00F01744" w:rsidRDefault="00F01744" w:rsidP="00F01744">
            <w:pPr>
              <w:pStyle w:val="DHHSbody"/>
              <w:spacing w:beforeLines="60" w:before="144" w:afterLines="60" w:after="144" w:line="240" w:lineRule="auto"/>
              <w:rPr>
                <w:rFonts w:cs="Arial"/>
                <w:sz w:val="18"/>
                <w:szCs w:val="18"/>
              </w:rPr>
            </w:pPr>
          </w:p>
        </w:tc>
        <w:tc>
          <w:tcPr>
            <w:tcW w:w="5106" w:type="dxa"/>
            <w:shd w:val="clear" w:color="auto" w:fill="auto"/>
          </w:tcPr>
          <w:p w14:paraId="0E85BA96" w14:textId="77777777" w:rsidR="00F01744" w:rsidRPr="00F01744" w:rsidRDefault="00F01744" w:rsidP="00F01744">
            <w:pPr>
              <w:pStyle w:val="DHHSbody"/>
              <w:spacing w:beforeLines="60" w:before="144" w:afterLines="60" w:after="144" w:line="240" w:lineRule="auto"/>
              <w:rPr>
                <w:rFonts w:cs="Arial"/>
                <w:sz w:val="18"/>
                <w:szCs w:val="18"/>
              </w:rPr>
            </w:pPr>
          </w:p>
        </w:tc>
      </w:tr>
      <w:tr w:rsidR="00F01744" w:rsidRPr="00DF15BF" w14:paraId="6EA72F28" w14:textId="77777777" w:rsidTr="002461E5">
        <w:trPr>
          <w:trHeight w:val="430"/>
        </w:trPr>
        <w:tc>
          <w:tcPr>
            <w:tcW w:w="1608" w:type="dxa"/>
            <w:vMerge/>
          </w:tcPr>
          <w:p w14:paraId="19DB1D88" w14:textId="77777777" w:rsidR="00F01744" w:rsidRPr="00DF15BF" w:rsidRDefault="00F01744" w:rsidP="00F01744">
            <w:pPr>
              <w:pStyle w:val="DHHSbody"/>
              <w:spacing w:beforeLines="60" w:before="144" w:afterLines="60" w:after="144" w:line="240" w:lineRule="auto"/>
              <w:jc w:val="center"/>
              <w:rPr>
                <w:rFonts w:cs="Arial"/>
                <w:sz w:val="18"/>
                <w:szCs w:val="18"/>
              </w:rPr>
            </w:pPr>
          </w:p>
        </w:tc>
        <w:tc>
          <w:tcPr>
            <w:tcW w:w="6320" w:type="dxa"/>
            <w:tcBorders>
              <w:top w:val="nil"/>
              <w:bottom w:val="single" w:sz="4" w:space="0" w:color="FFFFFF" w:themeColor="background1"/>
            </w:tcBorders>
            <w:shd w:val="clear" w:color="auto" w:fill="auto"/>
          </w:tcPr>
          <w:p w14:paraId="0608AC7F" w14:textId="0F141B95" w:rsidR="00F01744" w:rsidRPr="00F01744" w:rsidRDefault="00F01744" w:rsidP="005F0F8B">
            <w:pPr>
              <w:pStyle w:val="DHHSbody"/>
              <w:numPr>
                <w:ilvl w:val="0"/>
                <w:numId w:val="10"/>
              </w:numPr>
              <w:spacing w:after="0" w:line="240" w:lineRule="auto"/>
              <w:rPr>
                <w:rFonts w:cs="Arial"/>
                <w:sz w:val="18"/>
                <w:szCs w:val="18"/>
              </w:rPr>
            </w:pPr>
            <w:r w:rsidRPr="00F01744">
              <w:rPr>
                <w:rFonts w:cs="Arial"/>
                <w:sz w:val="18"/>
                <w:szCs w:val="18"/>
              </w:rPr>
              <w:t xml:space="preserve">These materials are easy to understand and available in multiple languages </w:t>
            </w:r>
          </w:p>
        </w:tc>
        <w:tc>
          <w:tcPr>
            <w:tcW w:w="1138" w:type="dxa"/>
            <w:shd w:val="clear" w:color="auto" w:fill="auto"/>
          </w:tcPr>
          <w:p w14:paraId="15CE3F8F" w14:textId="77777777" w:rsidR="00F01744" w:rsidRPr="00F01744" w:rsidRDefault="00F01744" w:rsidP="00F01744">
            <w:pPr>
              <w:pStyle w:val="DHHSbody"/>
              <w:spacing w:beforeLines="60" w:before="144" w:afterLines="60" w:after="144" w:line="240" w:lineRule="auto"/>
              <w:rPr>
                <w:rFonts w:cs="Arial"/>
                <w:sz w:val="18"/>
                <w:szCs w:val="18"/>
              </w:rPr>
            </w:pPr>
          </w:p>
        </w:tc>
        <w:tc>
          <w:tcPr>
            <w:tcW w:w="1138" w:type="dxa"/>
            <w:shd w:val="clear" w:color="auto" w:fill="auto"/>
          </w:tcPr>
          <w:p w14:paraId="24690600" w14:textId="77777777" w:rsidR="00F01744" w:rsidRPr="00F01744" w:rsidRDefault="00F01744" w:rsidP="00F01744">
            <w:pPr>
              <w:pStyle w:val="DHHSbody"/>
              <w:spacing w:beforeLines="60" w:before="144" w:afterLines="60" w:after="144" w:line="240" w:lineRule="auto"/>
              <w:rPr>
                <w:rFonts w:cs="Arial"/>
                <w:sz w:val="18"/>
                <w:szCs w:val="18"/>
              </w:rPr>
            </w:pPr>
          </w:p>
        </w:tc>
        <w:tc>
          <w:tcPr>
            <w:tcW w:w="5106" w:type="dxa"/>
            <w:shd w:val="clear" w:color="auto" w:fill="auto"/>
          </w:tcPr>
          <w:p w14:paraId="6C17F88D" w14:textId="77777777" w:rsidR="00F01744" w:rsidRPr="00F01744" w:rsidRDefault="00F01744" w:rsidP="00F01744">
            <w:pPr>
              <w:pStyle w:val="DHHSbody"/>
              <w:spacing w:beforeLines="60" w:before="144" w:afterLines="60" w:after="144" w:line="240" w:lineRule="auto"/>
              <w:rPr>
                <w:rFonts w:cs="Arial"/>
                <w:sz w:val="18"/>
                <w:szCs w:val="18"/>
              </w:rPr>
            </w:pPr>
          </w:p>
        </w:tc>
      </w:tr>
      <w:tr w:rsidR="00F01744" w:rsidRPr="00DF15BF" w14:paraId="43C3BBE9" w14:textId="77777777" w:rsidTr="002461E5">
        <w:trPr>
          <w:trHeight w:val="427"/>
        </w:trPr>
        <w:tc>
          <w:tcPr>
            <w:tcW w:w="1608" w:type="dxa"/>
            <w:vMerge/>
          </w:tcPr>
          <w:p w14:paraId="1EC90E24" w14:textId="77777777" w:rsidR="00F01744" w:rsidRPr="00DF15BF" w:rsidRDefault="00F01744" w:rsidP="00F01744">
            <w:pPr>
              <w:pStyle w:val="DHHSbody"/>
              <w:spacing w:beforeLines="60" w:before="144" w:afterLines="60" w:after="144" w:line="240" w:lineRule="auto"/>
              <w:jc w:val="center"/>
              <w:rPr>
                <w:rFonts w:cs="Arial"/>
                <w:sz w:val="18"/>
                <w:szCs w:val="18"/>
              </w:rPr>
            </w:pPr>
          </w:p>
        </w:tc>
        <w:tc>
          <w:tcPr>
            <w:tcW w:w="6320" w:type="dxa"/>
            <w:tcBorders>
              <w:top w:val="single" w:sz="4" w:space="0" w:color="FFFFFF" w:themeColor="background1"/>
            </w:tcBorders>
            <w:shd w:val="clear" w:color="auto" w:fill="auto"/>
          </w:tcPr>
          <w:p w14:paraId="22303141" w14:textId="03E9DA41" w:rsidR="00F01744" w:rsidRPr="00F01744" w:rsidRDefault="00F01744" w:rsidP="005F0F8B">
            <w:pPr>
              <w:pStyle w:val="DHHSbody"/>
              <w:numPr>
                <w:ilvl w:val="0"/>
                <w:numId w:val="10"/>
              </w:numPr>
              <w:spacing w:after="0" w:line="240" w:lineRule="auto"/>
              <w:rPr>
                <w:rFonts w:cs="Arial"/>
                <w:sz w:val="18"/>
                <w:szCs w:val="18"/>
              </w:rPr>
            </w:pPr>
            <w:r w:rsidRPr="00F01744">
              <w:rPr>
                <w:rFonts w:cs="Arial"/>
                <w:sz w:val="18"/>
                <w:szCs w:val="18"/>
              </w:rPr>
              <w:t>A plan is in place to display and distribute these materials in advance of cases being detected within the facility</w:t>
            </w:r>
            <w:r w:rsidR="000565E8">
              <w:rPr>
                <w:rFonts w:cs="Arial"/>
                <w:sz w:val="18"/>
                <w:szCs w:val="18"/>
              </w:rPr>
              <w:t>.</w:t>
            </w:r>
          </w:p>
        </w:tc>
        <w:tc>
          <w:tcPr>
            <w:tcW w:w="1138" w:type="dxa"/>
            <w:shd w:val="clear" w:color="auto" w:fill="auto"/>
          </w:tcPr>
          <w:p w14:paraId="2DDE4A9A" w14:textId="77777777" w:rsidR="00F01744" w:rsidRPr="00F01744" w:rsidRDefault="00F01744" w:rsidP="00F01744">
            <w:pPr>
              <w:pStyle w:val="DHHSbody"/>
              <w:spacing w:beforeLines="60" w:before="144" w:afterLines="60" w:after="144" w:line="240" w:lineRule="auto"/>
              <w:rPr>
                <w:rFonts w:cs="Arial"/>
                <w:sz w:val="18"/>
                <w:szCs w:val="18"/>
              </w:rPr>
            </w:pPr>
          </w:p>
        </w:tc>
        <w:tc>
          <w:tcPr>
            <w:tcW w:w="1138" w:type="dxa"/>
            <w:shd w:val="clear" w:color="auto" w:fill="auto"/>
          </w:tcPr>
          <w:p w14:paraId="43E0D46E" w14:textId="77777777" w:rsidR="00F01744" w:rsidRPr="00F01744" w:rsidRDefault="00F01744" w:rsidP="00F01744">
            <w:pPr>
              <w:pStyle w:val="DHHSbody"/>
              <w:spacing w:beforeLines="60" w:before="144" w:afterLines="60" w:after="144" w:line="240" w:lineRule="auto"/>
              <w:rPr>
                <w:rFonts w:cs="Arial"/>
                <w:sz w:val="18"/>
                <w:szCs w:val="18"/>
              </w:rPr>
            </w:pPr>
          </w:p>
        </w:tc>
        <w:tc>
          <w:tcPr>
            <w:tcW w:w="5106" w:type="dxa"/>
            <w:shd w:val="clear" w:color="auto" w:fill="auto"/>
          </w:tcPr>
          <w:p w14:paraId="23425BAD" w14:textId="77777777" w:rsidR="00F01744" w:rsidRPr="00F01744" w:rsidRDefault="00F01744" w:rsidP="00F01744">
            <w:pPr>
              <w:pStyle w:val="DHHSbody"/>
              <w:spacing w:beforeLines="60" w:before="144" w:afterLines="60" w:after="144" w:line="240" w:lineRule="auto"/>
              <w:rPr>
                <w:rFonts w:cs="Arial"/>
                <w:sz w:val="18"/>
                <w:szCs w:val="18"/>
              </w:rPr>
            </w:pPr>
          </w:p>
        </w:tc>
      </w:tr>
      <w:tr w:rsidR="00F01744" w:rsidRPr="00DF15BF" w14:paraId="173B30E3" w14:textId="77777777" w:rsidTr="002461E5">
        <w:tc>
          <w:tcPr>
            <w:tcW w:w="1608" w:type="dxa"/>
          </w:tcPr>
          <w:p w14:paraId="470CBF19" w14:textId="60A9A96B" w:rsidR="00F01744" w:rsidRPr="00DF15BF" w:rsidRDefault="00F01744" w:rsidP="00F01744">
            <w:pPr>
              <w:pStyle w:val="DHHSbody"/>
              <w:spacing w:beforeLines="60" w:before="144" w:afterLines="60" w:after="144" w:line="240" w:lineRule="auto"/>
              <w:jc w:val="center"/>
              <w:rPr>
                <w:rFonts w:cs="Arial"/>
                <w:sz w:val="18"/>
                <w:szCs w:val="18"/>
              </w:rPr>
            </w:pPr>
            <w:r w:rsidRPr="00DF15BF">
              <w:rPr>
                <w:rFonts w:cs="Arial"/>
                <w:sz w:val="18"/>
                <w:szCs w:val="18"/>
              </w:rPr>
              <w:t>2.</w:t>
            </w:r>
            <w:r>
              <w:rPr>
                <w:rFonts w:cs="Arial"/>
                <w:sz w:val="18"/>
                <w:szCs w:val="18"/>
              </w:rPr>
              <w:t>5</w:t>
            </w:r>
          </w:p>
        </w:tc>
        <w:tc>
          <w:tcPr>
            <w:tcW w:w="6320" w:type="dxa"/>
            <w:shd w:val="clear" w:color="auto" w:fill="auto"/>
          </w:tcPr>
          <w:p w14:paraId="640D32EA" w14:textId="77777777" w:rsidR="00F01744" w:rsidRPr="00F01744" w:rsidRDefault="00F01744" w:rsidP="00F01744">
            <w:pPr>
              <w:pStyle w:val="DHHSbody"/>
              <w:spacing w:before="120" w:line="240" w:lineRule="auto"/>
              <w:rPr>
                <w:rFonts w:cs="Arial"/>
                <w:sz w:val="18"/>
                <w:szCs w:val="18"/>
              </w:rPr>
            </w:pPr>
            <w:r w:rsidRPr="00F01744">
              <w:rPr>
                <w:rFonts w:cs="Arial"/>
                <w:sz w:val="18"/>
                <w:szCs w:val="18"/>
              </w:rPr>
              <w:t xml:space="preserve">EXTERNAL COMMUNICATIONS: Consider identifying a staff member responsible for communications with DHHS (e.g. reporting a confirmed case as per the </w:t>
            </w:r>
            <w:r w:rsidRPr="00F01744">
              <w:rPr>
                <w:rFonts w:cs="Arial"/>
                <w:i/>
                <w:iCs/>
                <w:sz w:val="18"/>
                <w:szCs w:val="18"/>
              </w:rPr>
              <w:t xml:space="preserve">Protocol for providers – responding to a positive COVID-19 test </w:t>
            </w:r>
            <w:r w:rsidRPr="00F01744">
              <w:rPr>
                <w:rFonts w:cs="Arial"/>
                <w:sz w:val="18"/>
                <w:szCs w:val="18"/>
              </w:rPr>
              <w:t xml:space="preserve">document Appendix 1) during a COVID-19 outbreak. (Insert names, titles and contact information of primary and backup persons, if available). </w:t>
            </w:r>
          </w:p>
          <w:p w14:paraId="6967215C" w14:textId="77777777" w:rsidR="00F01744" w:rsidRPr="00F01744" w:rsidRDefault="00F01744" w:rsidP="00F01744">
            <w:pPr>
              <w:pStyle w:val="DHHSbody"/>
              <w:spacing w:before="120" w:line="240" w:lineRule="auto"/>
              <w:rPr>
                <w:rFonts w:cs="Arial"/>
                <w:sz w:val="18"/>
                <w:szCs w:val="18"/>
              </w:rPr>
            </w:pPr>
            <w:r w:rsidRPr="00F01744">
              <w:rPr>
                <w:rFonts w:cs="Arial"/>
                <w:sz w:val="18"/>
                <w:szCs w:val="18"/>
              </w:rPr>
              <w:t xml:space="preserve">Primary (Name, Title, Contact information):  </w:t>
            </w:r>
          </w:p>
          <w:p w14:paraId="3477A4E8" w14:textId="77777777" w:rsidR="00F01744" w:rsidRPr="00F01744" w:rsidRDefault="00F01744" w:rsidP="00F01744">
            <w:pPr>
              <w:spacing w:before="120" w:after="120"/>
              <w:contextualSpacing/>
              <w:rPr>
                <w:rFonts w:ascii="Arial" w:eastAsia="Calibri" w:hAnsi="Arial" w:cs="Arial"/>
                <w:sz w:val="18"/>
                <w:szCs w:val="18"/>
              </w:rPr>
            </w:pPr>
            <w:r w:rsidRPr="00F01744">
              <w:rPr>
                <w:rFonts w:ascii="Arial" w:eastAsia="Calibri" w:hAnsi="Arial" w:cs="Arial"/>
                <w:sz w:val="18"/>
                <w:szCs w:val="18"/>
              </w:rPr>
              <w:t>___________________________________________________</w:t>
            </w:r>
          </w:p>
          <w:p w14:paraId="6CFE33FE" w14:textId="77777777" w:rsidR="00F01744" w:rsidRPr="00F01744" w:rsidRDefault="00F01744" w:rsidP="00F01744">
            <w:pPr>
              <w:spacing w:before="120" w:after="120"/>
              <w:contextualSpacing/>
              <w:rPr>
                <w:rFonts w:ascii="Arial" w:eastAsia="Calibri" w:hAnsi="Arial" w:cs="Arial"/>
                <w:sz w:val="18"/>
                <w:szCs w:val="18"/>
              </w:rPr>
            </w:pPr>
          </w:p>
          <w:p w14:paraId="6F1D7DB3" w14:textId="77777777" w:rsidR="00F01744" w:rsidRPr="00F01744" w:rsidRDefault="00F01744" w:rsidP="00F01744">
            <w:pPr>
              <w:spacing w:before="120" w:after="120"/>
              <w:contextualSpacing/>
              <w:rPr>
                <w:rFonts w:ascii="Arial" w:eastAsia="Calibri" w:hAnsi="Arial" w:cs="Arial"/>
                <w:sz w:val="18"/>
                <w:szCs w:val="18"/>
              </w:rPr>
            </w:pPr>
            <w:r w:rsidRPr="00F01744">
              <w:rPr>
                <w:rFonts w:ascii="Arial" w:eastAsia="Calibri" w:hAnsi="Arial" w:cs="Arial"/>
                <w:sz w:val="18"/>
                <w:szCs w:val="18"/>
              </w:rPr>
              <w:t>___________________________________________________</w:t>
            </w:r>
          </w:p>
          <w:p w14:paraId="596C218E" w14:textId="77777777" w:rsidR="00F01744" w:rsidRPr="00F01744" w:rsidRDefault="00F01744" w:rsidP="00F01744">
            <w:pPr>
              <w:pStyle w:val="DHHSbody"/>
              <w:spacing w:before="120" w:line="240" w:lineRule="auto"/>
              <w:rPr>
                <w:rFonts w:cs="Arial"/>
                <w:sz w:val="18"/>
                <w:szCs w:val="18"/>
              </w:rPr>
            </w:pPr>
          </w:p>
          <w:p w14:paraId="24502339" w14:textId="77777777" w:rsidR="00F01744" w:rsidRPr="00F01744" w:rsidRDefault="00F01744" w:rsidP="00F01744">
            <w:pPr>
              <w:spacing w:before="120" w:after="120"/>
              <w:contextualSpacing/>
              <w:rPr>
                <w:rFonts w:ascii="Arial" w:hAnsi="Arial" w:cs="Arial"/>
                <w:sz w:val="18"/>
                <w:szCs w:val="18"/>
              </w:rPr>
            </w:pPr>
            <w:r w:rsidRPr="00F01744">
              <w:rPr>
                <w:rFonts w:ascii="Arial" w:eastAsia="Times" w:hAnsi="Arial" w:cs="Arial"/>
                <w:sz w:val="18"/>
                <w:szCs w:val="18"/>
              </w:rPr>
              <w:t>Backup (Name, Title, Contact information):</w:t>
            </w:r>
            <w:r w:rsidRPr="00F01744">
              <w:rPr>
                <w:rFonts w:ascii="Arial" w:hAnsi="Arial" w:cs="Arial"/>
                <w:sz w:val="18"/>
                <w:szCs w:val="18"/>
              </w:rPr>
              <w:t xml:space="preserve">  </w:t>
            </w:r>
          </w:p>
          <w:p w14:paraId="316404FE" w14:textId="77777777" w:rsidR="00F01744" w:rsidRPr="00F01744" w:rsidRDefault="00F01744" w:rsidP="00F01744">
            <w:pPr>
              <w:spacing w:before="120" w:after="120"/>
              <w:contextualSpacing/>
              <w:rPr>
                <w:rFonts w:ascii="Arial" w:eastAsia="Calibri" w:hAnsi="Arial" w:cs="Arial"/>
                <w:sz w:val="18"/>
                <w:szCs w:val="18"/>
              </w:rPr>
            </w:pPr>
          </w:p>
          <w:p w14:paraId="65206275" w14:textId="77777777" w:rsidR="00F01744" w:rsidRPr="00F01744" w:rsidRDefault="00F01744" w:rsidP="00F01744">
            <w:pPr>
              <w:spacing w:before="120" w:after="120"/>
              <w:contextualSpacing/>
              <w:rPr>
                <w:rFonts w:ascii="Arial" w:eastAsia="Calibri" w:hAnsi="Arial" w:cs="Arial"/>
                <w:sz w:val="18"/>
                <w:szCs w:val="18"/>
              </w:rPr>
            </w:pPr>
            <w:r w:rsidRPr="00F01744">
              <w:rPr>
                <w:rFonts w:ascii="Arial" w:eastAsia="Calibri" w:hAnsi="Arial" w:cs="Arial"/>
                <w:sz w:val="18"/>
                <w:szCs w:val="18"/>
              </w:rPr>
              <w:t>___________________________________________________</w:t>
            </w:r>
          </w:p>
          <w:p w14:paraId="266E08B5" w14:textId="77777777" w:rsidR="00F01744" w:rsidRPr="00F01744" w:rsidRDefault="00F01744" w:rsidP="00F01744">
            <w:pPr>
              <w:spacing w:before="120" w:after="120"/>
              <w:contextualSpacing/>
              <w:rPr>
                <w:rFonts w:ascii="Arial" w:eastAsia="Calibri" w:hAnsi="Arial" w:cs="Arial"/>
                <w:sz w:val="18"/>
                <w:szCs w:val="18"/>
              </w:rPr>
            </w:pPr>
          </w:p>
          <w:p w14:paraId="25DBDDA9" w14:textId="6650D84D" w:rsidR="00F01744" w:rsidRPr="00F01744" w:rsidRDefault="00F01744" w:rsidP="00176C5B">
            <w:pPr>
              <w:spacing w:beforeLines="60" w:before="144"/>
              <w:contextualSpacing/>
              <w:rPr>
                <w:rFonts w:ascii="Arial" w:hAnsi="Arial" w:cs="Arial"/>
                <w:sz w:val="18"/>
                <w:szCs w:val="18"/>
              </w:rPr>
            </w:pPr>
            <w:r w:rsidRPr="00F01744">
              <w:rPr>
                <w:rFonts w:ascii="Arial" w:eastAsia="Calibri" w:hAnsi="Arial" w:cs="Arial"/>
                <w:sz w:val="18"/>
                <w:szCs w:val="18"/>
              </w:rPr>
              <w:t>___________________________________________________</w:t>
            </w:r>
          </w:p>
        </w:tc>
        <w:tc>
          <w:tcPr>
            <w:tcW w:w="1138" w:type="dxa"/>
            <w:shd w:val="clear" w:color="auto" w:fill="auto"/>
          </w:tcPr>
          <w:p w14:paraId="7ED36812" w14:textId="77777777" w:rsidR="00F01744" w:rsidRPr="00F01744" w:rsidRDefault="00F01744" w:rsidP="00F01744">
            <w:pPr>
              <w:pStyle w:val="DHHSbody"/>
              <w:spacing w:beforeLines="60" w:before="144" w:afterLines="60" w:after="144" w:line="240" w:lineRule="auto"/>
              <w:rPr>
                <w:rFonts w:cs="Arial"/>
                <w:sz w:val="18"/>
                <w:szCs w:val="18"/>
              </w:rPr>
            </w:pPr>
          </w:p>
        </w:tc>
        <w:tc>
          <w:tcPr>
            <w:tcW w:w="1138" w:type="dxa"/>
            <w:shd w:val="clear" w:color="auto" w:fill="auto"/>
          </w:tcPr>
          <w:p w14:paraId="0F4C7CEB" w14:textId="77777777" w:rsidR="00F01744" w:rsidRPr="00F01744" w:rsidRDefault="00F01744" w:rsidP="00F01744">
            <w:pPr>
              <w:pStyle w:val="DHHSbody"/>
              <w:spacing w:beforeLines="60" w:before="144" w:afterLines="60" w:after="144" w:line="240" w:lineRule="auto"/>
              <w:rPr>
                <w:rFonts w:cs="Arial"/>
                <w:sz w:val="18"/>
                <w:szCs w:val="18"/>
              </w:rPr>
            </w:pPr>
          </w:p>
        </w:tc>
        <w:tc>
          <w:tcPr>
            <w:tcW w:w="5106" w:type="dxa"/>
            <w:shd w:val="clear" w:color="auto" w:fill="auto"/>
          </w:tcPr>
          <w:p w14:paraId="0460F8F3" w14:textId="4E644053" w:rsidR="00F01744" w:rsidRPr="00F01744" w:rsidRDefault="00F01744" w:rsidP="00F01744">
            <w:pPr>
              <w:pStyle w:val="DHHSbody"/>
              <w:spacing w:beforeLines="60" w:before="144" w:afterLines="60" w:after="144" w:line="240" w:lineRule="auto"/>
              <w:rPr>
                <w:rFonts w:cs="Arial"/>
                <w:sz w:val="18"/>
                <w:szCs w:val="18"/>
              </w:rPr>
            </w:pPr>
          </w:p>
        </w:tc>
      </w:tr>
      <w:tr w:rsidR="00F01744" w:rsidRPr="00DF15BF" w14:paraId="05484E22" w14:textId="77777777" w:rsidTr="002461E5">
        <w:tc>
          <w:tcPr>
            <w:tcW w:w="1608" w:type="dxa"/>
          </w:tcPr>
          <w:p w14:paraId="54CF2731" w14:textId="67D55199" w:rsidR="00F01744" w:rsidRPr="00DF15BF" w:rsidRDefault="00F01744" w:rsidP="00F01744">
            <w:pPr>
              <w:pStyle w:val="DHHSbody"/>
              <w:spacing w:beforeLines="60" w:before="144" w:afterLines="60" w:after="144" w:line="240" w:lineRule="auto"/>
              <w:jc w:val="center"/>
              <w:rPr>
                <w:rFonts w:cs="Arial"/>
                <w:sz w:val="18"/>
                <w:szCs w:val="18"/>
              </w:rPr>
            </w:pPr>
            <w:r w:rsidRPr="00DF15BF">
              <w:rPr>
                <w:rFonts w:cs="Arial"/>
                <w:sz w:val="18"/>
                <w:szCs w:val="18"/>
              </w:rPr>
              <w:t>2.</w:t>
            </w:r>
            <w:r>
              <w:rPr>
                <w:rFonts w:cs="Arial"/>
                <w:sz w:val="18"/>
                <w:szCs w:val="18"/>
              </w:rPr>
              <w:t>6</w:t>
            </w:r>
          </w:p>
        </w:tc>
        <w:tc>
          <w:tcPr>
            <w:tcW w:w="6320" w:type="dxa"/>
            <w:shd w:val="clear" w:color="auto" w:fill="auto"/>
          </w:tcPr>
          <w:p w14:paraId="2A1F5B84" w14:textId="402F9AC7" w:rsidR="00F01744" w:rsidRPr="00F01744" w:rsidRDefault="00F01744" w:rsidP="00176C5B">
            <w:pPr>
              <w:pStyle w:val="DHHSbody"/>
              <w:spacing w:beforeLines="60" w:before="144" w:after="0" w:line="240" w:lineRule="auto"/>
              <w:rPr>
                <w:rFonts w:cs="Arial"/>
                <w:sz w:val="18"/>
                <w:szCs w:val="18"/>
              </w:rPr>
            </w:pPr>
            <w:r w:rsidRPr="00F01744">
              <w:rPr>
                <w:rFonts w:cs="Arial"/>
                <w:sz w:val="18"/>
                <w:szCs w:val="18"/>
              </w:rPr>
              <w:t>Regular and timely communications to staff, residents, families and visitors.</w:t>
            </w:r>
          </w:p>
        </w:tc>
        <w:tc>
          <w:tcPr>
            <w:tcW w:w="1138" w:type="dxa"/>
            <w:shd w:val="clear" w:color="auto" w:fill="auto"/>
          </w:tcPr>
          <w:p w14:paraId="1006B331" w14:textId="77777777" w:rsidR="00F01744" w:rsidRPr="00F01744" w:rsidRDefault="00F01744" w:rsidP="00F01744">
            <w:pPr>
              <w:pStyle w:val="DHHSbody"/>
              <w:spacing w:beforeLines="60" w:before="144" w:afterLines="60" w:after="144" w:line="240" w:lineRule="auto"/>
              <w:rPr>
                <w:rFonts w:cs="Arial"/>
                <w:sz w:val="18"/>
                <w:szCs w:val="18"/>
              </w:rPr>
            </w:pPr>
          </w:p>
        </w:tc>
        <w:tc>
          <w:tcPr>
            <w:tcW w:w="1138" w:type="dxa"/>
            <w:shd w:val="clear" w:color="auto" w:fill="auto"/>
          </w:tcPr>
          <w:p w14:paraId="6C152947" w14:textId="77777777" w:rsidR="00F01744" w:rsidRPr="00F01744" w:rsidRDefault="00F01744" w:rsidP="00F01744">
            <w:pPr>
              <w:pStyle w:val="DHHSbody"/>
              <w:spacing w:beforeLines="60" w:before="144" w:afterLines="60" w:after="144" w:line="240" w:lineRule="auto"/>
              <w:rPr>
                <w:rFonts w:cs="Arial"/>
                <w:sz w:val="18"/>
                <w:szCs w:val="18"/>
              </w:rPr>
            </w:pPr>
          </w:p>
        </w:tc>
        <w:tc>
          <w:tcPr>
            <w:tcW w:w="5106" w:type="dxa"/>
            <w:shd w:val="clear" w:color="auto" w:fill="auto"/>
          </w:tcPr>
          <w:p w14:paraId="02DD77C4" w14:textId="16A2242F" w:rsidR="00F01744" w:rsidRPr="00F01744" w:rsidRDefault="00F01744" w:rsidP="00F01744">
            <w:pPr>
              <w:pStyle w:val="DHHSbody"/>
              <w:spacing w:beforeLines="60" w:before="144" w:afterLines="60" w:after="144" w:line="240" w:lineRule="auto"/>
              <w:rPr>
                <w:rFonts w:cs="Arial"/>
                <w:sz w:val="18"/>
                <w:szCs w:val="18"/>
              </w:rPr>
            </w:pPr>
          </w:p>
        </w:tc>
      </w:tr>
      <w:tr w:rsidR="00F01744" w:rsidRPr="00DF15BF" w14:paraId="5AB87B50" w14:textId="77777777" w:rsidTr="002461E5">
        <w:tc>
          <w:tcPr>
            <w:tcW w:w="1608" w:type="dxa"/>
          </w:tcPr>
          <w:p w14:paraId="174E6F60" w14:textId="3D53D257" w:rsidR="00F01744" w:rsidRPr="00DF15BF" w:rsidRDefault="00F01744" w:rsidP="00F01744">
            <w:pPr>
              <w:pStyle w:val="DHHSbody"/>
              <w:spacing w:beforeLines="60" w:before="144" w:afterLines="60" w:after="144" w:line="240" w:lineRule="auto"/>
              <w:jc w:val="center"/>
              <w:rPr>
                <w:rFonts w:cs="Arial"/>
                <w:sz w:val="18"/>
                <w:szCs w:val="18"/>
              </w:rPr>
            </w:pPr>
            <w:r w:rsidRPr="00DF15BF">
              <w:rPr>
                <w:rFonts w:cs="Arial"/>
                <w:sz w:val="18"/>
                <w:szCs w:val="18"/>
              </w:rPr>
              <w:lastRenderedPageBreak/>
              <w:t>2.</w:t>
            </w:r>
            <w:r>
              <w:rPr>
                <w:rFonts w:cs="Arial"/>
                <w:sz w:val="18"/>
                <w:szCs w:val="18"/>
              </w:rPr>
              <w:t>7</w:t>
            </w:r>
          </w:p>
        </w:tc>
        <w:tc>
          <w:tcPr>
            <w:tcW w:w="6320" w:type="dxa"/>
            <w:shd w:val="clear" w:color="auto" w:fill="auto"/>
          </w:tcPr>
          <w:p w14:paraId="371366F4" w14:textId="1AB0B7CE" w:rsidR="00F01744" w:rsidRPr="00F01744" w:rsidRDefault="00F01744" w:rsidP="00176C5B">
            <w:pPr>
              <w:pStyle w:val="DHHSbody"/>
              <w:spacing w:beforeLines="60" w:before="144" w:after="0" w:line="240" w:lineRule="auto"/>
              <w:rPr>
                <w:rFonts w:cs="Arial"/>
                <w:sz w:val="18"/>
                <w:szCs w:val="18"/>
              </w:rPr>
            </w:pPr>
            <w:r w:rsidRPr="00F01744">
              <w:rPr>
                <w:rFonts w:cs="Arial"/>
                <w:sz w:val="18"/>
                <w:szCs w:val="18"/>
              </w:rPr>
              <w:t xml:space="preserve">A list has been created of other agencies and key contact details (e.g., local council, local hospitals and hospital emergency departments, relevant community organisations) with whom it will be necessary to maintain communication during an outbreak. </w:t>
            </w:r>
          </w:p>
        </w:tc>
        <w:tc>
          <w:tcPr>
            <w:tcW w:w="1138" w:type="dxa"/>
            <w:shd w:val="clear" w:color="auto" w:fill="auto"/>
          </w:tcPr>
          <w:p w14:paraId="7E617781" w14:textId="77777777" w:rsidR="00F01744" w:rsidRPr="00F01744" w:rsidRDefault="00F01744" w:rsidP="00F01744">
            <w:pPr>
              <w:pStyle w:val="DHHSbody"/>
              <w:spacing w:beforeLines="60" w:before="144" w:afterLines="60" w:after="144" w:line="240" w:lineRule="auto"/>
              <w:rPr>
                <w:rFonts w:cs="Arial"/>
                <w:sz w:val="18"/>
                <w:szCs w:val="18"/>
              </w:rPr>
            </w:pPr>
          </w:p>
        </w:tc>
        <w:tc>
          <w:tcPr>
            <w:tcW w:w="1138" w:type="dxa"/>
            <w:shd w:val="clear" w:color="auto" w:fill="auto"/>
          </w:tcPr>
          <w:p w14:paraId="7C327A09" w14:textId="77777777" w:rsidR="00F01744" w:rsidRPr="00F01744" w:rsidRDefault="00F01744" w:rsidP="00F01744">
            <w:pPr>
              <w:pStyle w:val="DHHSbody"/>
              <w:spacing w:beforeLines="60" w:before="144" w:afterLines="60" w:after="144" w:line="240" w:lineRule="auto"/>
              <w:rPr>
                <w:rFonts w:cs="Arial"/>
                <w:sz w:val="18"/>
                <w:szCs w:val="18"/>
              </w:rPr>
            </w:pPr>
          </w:p>
        </w:tc>
        <w:tc>
          <w:tcPr>
            <w:tcW w:w="5106" w:type="dxa"/>
            <w:shd w:val="clear" w:color="auto" w:fill="auto"/>
          </w:tcPr>
          <w:p w14:paraId="378093F2" w14:textId="2D612814" w:rsidR="00F01744" w:rsidRPr="00F01744" w:rsidRDefault="00F01744" w:rsidP="00F01744">
            <w:pPr>
              <w:pStyle w:val="DHHSbody"/>
              <w:spacing w:beforeLines="60" w:before="144" w:afterLines="60" w:after="144" w:line="240" w:lineRule="auto"/>
              <w:rPr>
                <w:rFonts w:cs="Arial"/>
                <w:sz w:val="18"/>
                <w:szCs w:val="18"/>
              </w:rPr>
            </w:pPr>
          </w:p>
        </w:tc>
      </w:tr>
      <w:tr w:rsidR="00F01744" w:rsidRPr="00DF15BF" w14:paraId="270F8BD6" w14:textId="77777777" w:rsidTr="002461E5">
        <w:tc>
          <w:tcPr>
            <w:tcW w:w="1608" w:type="dxa"/>
          </w:tcPr>
          <w:p w14:paraId="725F8214" w14:textId="53B92CFE" w:rsidR="00F01744" w:rsidRPr="00DF15BF" w:rsidRDefault="00F01744" w:rsidP="00F01744">
            <w:pPr>
              <w:pStyle w:val="DHHSbody"/>
              <w:spacing w:beforeLines="60" w:before="144" w:afterLines="60" w:after="144" w:line="240" w:lineRule="auto"/>
              <w:jc w:val="center"/>
              <w:rPr>
                <w:rFonts w:cs="Arial"/>
                <w:sz w:val="18"/>
                <w:szCs w:val="18"/>
              </w:rPr>
            </w:pPr>
            <w:r w:rsidRPr="00DF15BF">
              <w:rPr>
                <w:rFonts w:cs="Arial"/>
                <w:sz w:val="18"/>
                <w:szCs w:val="18"/>
              </w:rPr>
              <w:t>2.</w:t>
            </w:r>
            <w:r>
              <w:rPr>
                <w:rFonts w:cs="Arial"/>
                <w:sz w:val="18"/>
                <w:szCs w:val="18"/>
              </w:rPr>
              <w:t>8</w:t>
            </w:r>
          </w:p>
        </w:tc>
        <w:tc>
          <w:tcPr>
            <w:tcW w:w="6320" w:type="dxa"/>
            <w:shd w:val="clear" w:color="auto" w:fill="auto"/>
          </w:tcPr>
          <w:p w14:paraId="550E272F" w14:textId="65F50D6C" w:rsidR="00F01744" w:rsidRPr="00F01744" w:rsidRDefault="00F01744" w:rsidP="00176C5B">
            <w:pPr>
              <w:pStyle w:val="DHHSbody"/>
              <w:spacing w:beforeLines="60" w:before="144" w:after="0" w:line="240" w:lineRule="auto"/>
              <w:rPr>
                <w:rFonts w:cs="Arial"/>
                <w:sz w:val="18"/>
                <w:szCs w:val="18"/>
              </w:rPr>
            </w:pPr>
            <w:r w:rsidRPr="00F01744">
              <w:rPr>
                <w:rFonts w:cs="Arial"/>
                <w:sz w:val="18"/>
                <w:szCs w:val="18"/>
              </w:rPr>
              <w:t>Notification to families and staff regarding visitor restriction requirements in accordance with DHHS directions and establish alternative ways of communication (e.g. telephone, tablet).</w:t>
            </w:r>
          </w:p>
        </w:tc>
        <w:tc>
          <w:tcPr>
            <w:tcW w:w="1138" w:type="dxa"/>
            <w:shd w:val="clear" w:color="auto" w:fill="auto"/>
          </w:tcPr>
          <w:p w14:paraId="1B0221E6" w14:textId="77777777" w:rsidR="00F01744" w:rsidRPr="00F01744" w:rsidRDefault="00F01744" w:rsidP="00F01744">
            <w:pPr>
              <w:pStyle w:val="DHHSbody"/>
              <w:spacing w:beforeLines="60" w:before="144" w:afterLines="60" w:after="144" w:line="240" w:lineRule="auto"/>
              <w:rPr>
                <w:rFonts w:cs="Arial"/>
                <w:sz w:val="18"/>
                <w:szCs w:val="18"/>
              </w:rPr>
            </w:pPr>
          </w:p>
        </w:tc>
        <w:tc>
          <w:tcPr>
            <w:tcW w:w="1138" w:type="dxa"/>
            <w:shd w:val="clear" w:color="auto" w:fill="auto"/>
          </w:tcPr>
          <w:p w14:paraId="3BDB36A4" w14:textId="77777777" w:rsidR="00F01744" w:rsidRPr="00F01744" w:rsidRDefault="00F01744" w:rsidP="00F01744">
            <w:pPr>
              <w:pStyle w:val="DHHSbody"/>
              <w:spacing w:beforeLines="60" w:before="144" w:afterLines="60" w:after="144" w:line="240" w:lineRule="auto"/>
              <w:rPr>
                <w:rFonts w:cs="Arial"/>
                <w:sz w:val="18"/>
                <w:szCs w:val="18"/>
              </w:rPr>
            </w:pPr>
          </w:p>
        </w:tc>
        <w:tc>
          <w:tcPr>
            <w:tcW w:w="5106" w:type="dxa"/>
            <w:shd w:val="clear" w:color="auto" w:fill="auto"/>
          </w:tcPr>
          <w:p w14:paraId="63CC135C" w14:textId="5BB8FA16" w:rsidR="00F01744" w:rsidRPr="00F01744" w:rsidRDefault="00F01744" w:rsidP="00F01744">
            <w:pPr>
              <w:pStyle w:val="DHHSbody"/>
              <w:spacing w:beforeLines="60" w:before="144" w:afterLines="60" w:after="144" w:line="240" w:lineRule="auto"/>
              <w:rPr>
                <w:rFonts w:cs="Arial"/>
                <w:sz w:val="18"/>
                <w:szCs w:val="18"/>
              </w:rPr>
            </w:pPr>
          </w:p>
        </w:tc>
      </w:tr>
      <w:tr w:rsidR="00F01744" w:rsidRPr="00DF15BF" w14:paraId="5C7725EC" w14:textId="77777777" w:rsidTr="002461E5">
        <w:tc>
          <w:tcPr>
            <w:tcW w:w="1608" w:type="dxa"/>
          </w:tcPr>
          <w:p w14:paraId="1A745B4C" w14:textId="020000DE" w:rsidR="00F01744" w:rsidRPr="00DF15BF" w:rsidRDefault="00F01744" w:rsidP="00F01744">
            <w:pPr>
              <w:pStyle w:val="DHHSbody"/>
              <w:spacing w:beforeLines="60" w:before="144" w:afterLines="60" w:after="144" w:line="240" w:lineRule="auto"/>
              <w:jc w:val="center"/>
              <w:rPr>
                <w:rFonts w:cs="Arial"/>
                <w:sz w:val="18"/>
                <w:szCs w:val="18"/>
              </w:rPr>
            </w:pPr>
            <w:r w:rsidRPr="00DF15BF">
              <w:rPr>
                <w:rFonts w:cs="Arial"/>
                <w:sz w:val="18"/>
                <w:szCs w:val="18"/>
              </w:rPr>
              <w:t>2.</w:t>
            </w:r>
            <w:r>
              <w:rPr>
                <w:rFonts w:cs="Arial"/>
                <w:sz w:val="18"/>
                <w:szCs w:val="18"/>
              </w:rPr>
              <w:t>9</w:t>
            </w:r>
          </w:p>
        </w:tc>
        <w:tc>
          <w:tcPr>
            <w:tcW w:w="6320" w:type="dxa"/>
            <w:shd w:val="clear" w:color="auto" w:fill="auto"/>
          </w:tcPr>
          <w:p w14:paraId="7CDF422E" w14:textId="1327CBC5" w:rsidR="00F01744" w:rsidRPr="00F01744" w:rsidRDefault="00F01744" w:rsidP="00176C5B">
            <w:pPr>
              <w:pStyle w:val="DHHSbody"/>
              <w:spacing w:beforeLines="60" w:before="144" w:after="0" w:line="240" w:lineRule="auto"/>
              <w:rPr>
                <w:rFonts w:cs="Arial"/>
                <w:sz w:val="18"/>
                <w:szCs w:val="18"/>
              </w:rPr>
            </w:pPr>
            <w:r w:rsidRPr="00F01744">
              <w:rPr>
                <w:rFonts w:cs="Arial"/>
                <w:sz w:val="18"/>
                <w:szCs w:val="18"/>
              </w:rPr>
              <w:t>Notification to visiting resident support providers (e.g. NDIS providers, GPs etc.) regarding restrictions of visitation and establish alternative ways to communicate (e.g. telephone, tablet, for tele-health, ZOOM appointments and reviews, where is available).</w:t>
            </w:r>
          </w:p>
        </w:tc>
        <w:tc>
          <w:tcPr>
            <w:tcW w:w="1138" w:type="dxa"/>
            <w:shd w:val="clear" w:color="auto" w:fill="auto"/>
          </w:tcPr>
          <w:p w14:paraId="1BFADB2B" w14:textId="77777777" w:rsidR="00F01744" w:rsidRPr="00F01744" w:rsidRDefault="00F01744" w:rsidP="00F01744">
            <w:pPr>
              <w:pStyle w:val="DHHSbody"/>
              <w:spacing w:beforeLines="60" w:before="144" w:afterLines="60" w:after="144" w:line="240" w:lineRule="auto"/>
              <w:rPr>
                <w:rFonts w:cs="Arial"/>
                <w:sz w:val="18"/>
                <w:szCs w:val="18"/>
              </w:rPr>
            </w:pPr>
          </w:p>
        </w:tc>
        <w:tc>
          <w:tcPr>
            <w:tcW w:w="1138" w:type="dxa"/>
            <w:shd w:val="clear" w:color="auto" w:fill="auto"/>
          </w:tcPr>
          <w:p w14:paraId="01B6CF3A" w14:textId="77777777" w:rsidR="00F01744" w:rsidRPr="00F01744" w:rsidRDefault="00F01744" w:rsidP="00F01744">
            <w:pPr>
              <w:pStyle w:val="DHHSbody"/>
              <w:spacing w:beforeLines="60" w:before="144" w:afterLines="60" w:after="144" w:line="240" w:lineRule="auto"/>
              <w:rPr>
                <w:rFonts w:cs="Arial"/>
                <w:sz w:val="18"/>
                <w:szCs w:val="18"/>
              </w:rPr>
            </w:pPr>
          </w:p>
        </w:tc>
        <w:tc>
          <w:tcPr>
            <w:tcW w:w="5106" w:type="dxa"/>
            <w:shd w:val="clear" w:color="auto" w:fill="auto"/>
          </w:tcPr>
          <w:p w14:paraId="5D3885F0" w14:textId="3F8DB579" w:rsidR="00F01744" w:rsidRPr="00F01744" w:rsidRDefault="00F01744" w:rsidP="00F01744">
            <w:pPr>
              <w:pStyle w:val="DHHSbody"/>
              <w:spacing w:beforeLines="60" w:before="144" w:afterLines="60" w:after="144" w:line="240" w:lineRule="auto"/>
              <w:rPr>
                <w:rFonts w:cs="Arial"/>
                <w:sz w:val="18"/>
                <w:szCs w:val="18"/>
              </w:rPr>
            </w:pPr>
          </w:p>
        </w:tc>
      </w:tr>
    </w:tbl>
    <w:p w14:paraId="446B5230" w14:textId="25753573" w:rsidR="00CF03C1" w:rsidRPr="00B9669D" w:rsidRDefault="00CF03C1" w:rsidP="00C15BC7">
      <w:pPr>
        <w:spacing w:after="120"/>
        <w:rPr>
          <w:rFonts w:ascii="Arial" w:eastAsia="Times" w:hAnsi="Arial" w:cs="Arial"/>
        </w:rPr>
      </w:pPr>
      <w:r w:rsidRPr="00B9669D">
        <w:rPr>
          <w:rFonts w:ascii="Arial" w:hAnsi="Arial" w:cs="Arial"/>
        </w:rPr>
        <w:br w:type="page"/>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09"/>
        <w:gridCol w:w="6299"/>
        <w:gridCol w:w="1148"/>
        <w:gridCol w:w="1148"/>
        <w:gridCol w:w="5106"/>
      </w:tblGrid>
      <w:tr w:rsidR="00070421" w:rsidRPr="001041B4" w14:paraId="0398E355" w14:textId="77777777" w:rsidTr="002461E5">
        <w:trPr>
          <w:trHeight w:val="595"/>
          <w:tblHeader/>
        </w:trPr>
        <w:tc>
          <w:tcPr>
            <w:tcW w:w="7908" w:type="dxa"/>
            <w:gridSpan w:val="2"/>
            <w:vMerge w:val="restart"/>
            <w:shd w:val="clear" w:color="auto" w:fill="DBE5F1" w:themeFill="accent1" w:themeFillTint="33"/>
            <w:vAlign w:val="center"/>
          </w:tcPr>
          <w:p w14:paraId="38CB7164" w14:textId="77777777" w:rsidR="00070421" w:rsidRPr="001041B4" w:rsidRDefault="00070421" w:rsidP="00F101D7">
            <w:pPr>
              <w:pStyle w:val="DHHSbody"/>
              <w:spacing w:beforeLines="60" w:before="144" w:afterLines="60" w:after="144" w:line="240" w:lineRule="auto"/>
              <w:rPr>
                <w:rFonts w:cs="Arial"/>
                <w:b/>
              </w:rPr>
            </w:pPr>
            <w:bookmarkStart w:id="4" w:name="_Hlk40982458"/>
            <w:r w:rsidRPr="00940978">
              <w:rPr>
                <w:rFonts w:eastAsia="Calibri" w:cs="Arial"/>
                <w:b/>
                <w:color w:val="365F91" w:themeColor="accent1" w:themeShade="BF"/>
                <w:sz w:val="28"/>
              </w:rPr>
              <w:lastRenderedPageBreak/>
              <w:t>Recommended preparedness action:</w:t>
            </w:r>
          </w:p>
        </w:tc>
        <w:tc>
          <w:tcPr>
            <w:tcW w:w="2296" w:type="dxa"/>
            <w:gridSpan w:val="2"/>
            <w:shd w:val="clear" w:color="auto" w:fill="FFFF00"/>
            <w:vAlign w:val="center"/>
          </w:tcPr>
          <w:p w14:paraId="6FC9E915" w14:textId="729E1765" w:rsidR="00070421" w:rsidRPr="001041B4" w:rsidRDefault="00070421" w:rsidP="00F101D7">
            <w:pPr>
              <w:pStyle w:val="DHHSbody"/>
              <w:spacing w:beforeLines="60" w:before="144" w:afterLines="60" w:after="144" w:line="240" w:lineRule="auto"/>
              <w:jc w:val="center"/>
              <w:rPr>
                <w:rFonts w:cs="Arial"/>
                <w:b/>
              </w:rPr>
            </w:pPr>
            <w:r w:rsidRPr="001041B4">
              <w:rPr>
                <w:rFonts w:eastAsia="Calibri" w:cs="Arial"/>
                <w:b/>
                <w:color w:val="365F91" w:themeColor="accent1" w:themeShade="BF"/>
              </w:rPr>
              <w:t>Status</w:t>
            </w:r>
          </w:p>
        </w:tc>
        <w:tc>
          <w:tcPr>
            <w:tcW w:w="5106" w:type="dxa"/>
            <w:vMerge w:val="restart"/>
            <w:shd w:val="clear" w:color="auto" w:fill="DBE5F1" w:themeFill="accent1" w:themeFillTint="33"/>
            <w:vAlign w:val="center"/>
          </w:tcPr>
          <w:p w14:paraId="7E2FDBB6" w14:textId="5C8BB778" w:rsidR="00070421" w:rsidRPr="001041B4" w:rsidRDefault="00070421" w:rsidP="00F101D7">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If an action is required, please detail owners and timeframe</w:t>
            </w:r>
          </w:p>
          <w:p w14:paraId="03DE5614" w14:textId="770A6F4D" w:rsidR="00070421" w:rsidRPr="001041B4" w:rsidRDefault="00070421" w:rsidP="00F101D7">
            <w:pPr>
              <w:pStyle w:val="DHHSbody"/>
              <w:spacing w:beforeLines="60" w:before="144" w:afterLines="60" w:after="144" w:line="240" w:lineRule="auto"/>
              <w:jc w:val="center"/>
              <w:rPr>
                <w:rFonts w:cs="Arial"/>
                <w:b/>
              </w:rPr>
            </w:pPr>
            <w:r w:rsidRPr="001041B4">
              <w:rPr>
                <w:rFonts w:eastAsia="Calibri" w:cs="Arial"/>
                <w:b/>
                <w:color w:val="365F91" w:themeColor="accent1" w:themeShade="BF"/>
              </w:rPr>
              <w:t>If not applicable specify NA</w:t>
            </w:r>
          </w:p>
        </w:tc>
      </w:tr>
      <w:bookmarkEnd w:id="4"/>
      <w:tr w:rsidR="00070421" w:rsidRPr="001041B4" w14:paraId="426194A6" w14:textId="77777777" w:rsidTr="0021191E">
        <w:trPr>
          <w:trHeight w:val="524"/>
          <w:tblHeader/>
        </w:trPr>
        <w:tc>
          <w:tcPr>
            <w:tcW w:w="7908" w:type="dxa"/>
            <w:gridSpan w:val="2"/>
            <w:vMerge/>
            <w:shd w:val="clear" w:color="auto" w:fill="DBE5F1" w:themeFill="accent1" w:themeFillTint="33"/>
          </w:tcPr>
          <w:p w14:paraId="1B55F1D9" w14:textId="77777777" w:rsidR="00070421" w:rsidRPr="001041B4" w:rsidRDefault="00070421" w:rsidP="00F101D7">
            <w:pPr>
              <w:pStyle w:val="DHHSbody"/>
              <w:spacing w:beforeLines="60" w:before="144" w:afterLines="60" w:after="144" w:line="240" w:lineRule="auto"/>
              <w:rPr>
                <w:rFonts w:cs="Arial"/>
                <w:b/>
              </w:rPr>
            </w:pPr>
          </w:p>
        </w:tc>
        <w:tc>
          <w:tcPr>
            <w:tcW w:w="1148" w:type="dxa"/>
            <w:shd w:val="clear" w:color="auto" w:fill="FFFF00"/>
            <w:vAlign w:val="center"/>
          </w:tcPr>
          <w:p w14:paraId="4B2BCDA0" w14:textId="0D5BE6D8" w:rsidR="00070421" w:rsidRPr="001041B4" w:rsidRDefault="00070421" w:rsidP="00F101D7">
            <w:pPr>
              <w:pStyle w:val="DHHSbody"/>
              <w:spacing w:beforeLines="60" w:before="144" w:afterLines="60" w:after="144" w:line="240" w:lineRule="auto"/>
              <w:jc w:val="center"/>
              <w:rPr>
                <w:rFonts w:cs="Arial"/>
                <w:b/>
              </w:rPr>
            </w:pPr>
            <w:r w:rsidRPr="001041B4">
              <w:rPr>
                <w:rFonts w:eastAsia="Calibri" w:cs="Arial"/>
                <w:b/>
                <w:color w:val="365F91" w:themeColor="accent1" w:themeShade="BF"/>
              </w:rPr>
              <w:t>Pending</w:t>
            </w:r>
          </w:p>
        </w:tc>
        <w:tc>
          <w:tcPr>
            <w:tcW w:w="1148" w:type="dxa"/>
            <w:shd w:val="clear" w:color="auto" w:fill="FFFF00"/>
            <w:vAlign w:val="center"/>
          </w:tcPr>
          <w:p w14:paraId="6A7C4B03" w14:textId="1B7913AD" w:rsidR="00070421" w:rsidRPr="001041B4" w:rsidRDefault="00070421" w:rsidP="00F101D7">
            <w:pPr>
              <w:pStyle w:val="DHHSbody"/>
              <w:spacing w:beforeLines="60" w:before="144" w:afterLines="60" w:after="144" w:line="240" w:lineRule="auto"/>
              <w:jc w:val="center"/>
              <w:rPr>
                <w:rFonts w:cs="Arial"/>
                <w:b/>
              </w:rPr>
            </w:pPr>
            <w:r w:rsidRPr="001041B4">
              <w:rPr>
                <w:rFonts w:eastAsia="Calibri" w:cs="Arial"/>
                <w:b/>
                <w:color w:val="365F91" w:themeColor="accent1" w:themeShade="BF"/>
              </w:rPr>
              <w:t>Complete</w:t>
            </w:r>
          </w:p>
        </w:tc>
        <w:tc>
          <w:tcPr>
            <w:tcW w:w="5106" w:type="dxa"/>
            <w:vMerge/>
            <w:shd w:val="clear" w:color="auto" w:fill="DBE5F1" w:themeFill="accent1" w:themeFillTint="33"/>
          </w:tcPr>
          <w:p w14:paraId="3D56B4C4" w14:textId="77777777" w:rsidR="00070421" w:rsidRPr="001041B4" w:rsidRDefault="00070421" w:rsidP="00F101D7">
            <w:pPr>
              <w:pStyle w:val="DHHSbody"/>
              <w:spacing w:beforeLines="60" w:before="144" w:afterLines="60" w:after="144" w:line="240" w:lineRule="auto"/>
              <w:rPr>
                <w:rFonts w:cs="Arial"/>
                <w:b/>
              </w:rPr>
            </w:pPr>
          </w:p>
        </w:tc>
      </w:tr>
      <w:tr w:rsidR="00CF03C1" w:rsidRPr="001041B4" w14:paraId="6773CE1A" w14:textId="77777777" w:rsidTr="002461E5">
        <w:tc>
          <w:tcPr>
            <w:tcW w:w="15310" w:type="dxa"/>
            <w:gridSpan w:val="5"/>
            <w:shd w:val="clear" w:color="auto" w:fill="F2F2F2" w:themeFill="background1" w:themeFillShade="F2"/>
          </w:tcPr>
          <w:p w14:paraId="34908F27" w14:textId="77777777" w:rsidR="00CF03C1" w:rsidRPr="001041B4" w:rsidRDefault="00CF03C1" w:rsidP="00F101D7">
            <w:pPr>
              <w:keepNext/>
              <w:spacing w:beforeLines="60" w:before="144" w:afterLines="60" w:after="144"/>
              <w:outlineLvl w:val="1"/>
              <w:rPr>
                <w:rFonts w:ascii="Arial" w:hAnsi="Arial" w:cs="Arial"/>
                <w:b/>
                <w:bCs/>
                <w:iCs/>
                <w:color w:val="365F91" w:themeColor="accent1" w:themeShade="BF"/>
                <w:sz w:val="28"/>
                <w:szCs w:val="28"/>
                <w:lang w:val="en-US"/>
              </w:rPr>
            </w:pPr>
            <w:r w:rsidRPr="001041B4">
              <w:rPr>
                <w:rFonts w:ascii="Arial" w:hAnsi="Arial" w:cs="Arial"/>
                <w:b/>
                <w:bCs/>
                <w:iCs/>
                <w:color w:val="365F91" w:themeColor="accent1" w:themeShade="BF"/>
                <w:sz w:val="28"/>
                <w:szCs w:val="28"/>
                <w:lang w:val="en-US"/>
              </w:rPr>
              <w:t>Key Component 3: Logistics and supply management</w:t>
            </w:r>
          </w:p>
          <w:p w14:paraId="059A7FEC" w14:textId="77777777" w:rsidR="0063541D" w:rsidRDefault="00F01744" w:rsidP="0021191E">
            <w:pPr>
              <w:spacing w:beforeLines="50" w:before="120" w:afterLines="50" w:after="120"/>
              <w:contextualSpacing/>
              <w:rPr>
                <w:rFonts w:ascii="Arial" w:hAnsi="Arial" w:cs="Arial"/>
                <w:i/>
              </w:rPr>
            </w:pPr>
            <w:r w:rsidRPr="00AF03DE">
              <w:rPr>
                <w:rFonts w:ascii="Arial" w:hAnsi="Arial" w:cs="Arial"/>
                <w:i/>
              </w:rPr>
              <w:t>Continuity of supply and delivery chain is often a challenge during a pandemic requiring attentive contingency planning and response. Consider taking the following actions.</w:t>
            </w:r>
          </w:p>
          <w:p w14:paraId="28D0A5C2" w14:textId="10FE449A" w:rsidR="00F01744" w:rsidRPr="001041B4" w:rsidRDefault="00F01744" w:rsidP="00F101D7">
            <w:pPr>
              <w:spacing w:beforeLines="60" w:before="144" w:afterLines="60" w:after="144"/>
              <w:contextualSpacing/>
              <w:rPr>
                <w:rFonts w:ascii="Arial" w:hAnsi="Arial" w:cs="Arial"/>
                <w:i/>
              </w:rPr>
            </w:pPr>
          </w:p>
        </w:tc>
      </w:tr>
      <w:tr w:rsidR="00F01744" w:rsidRPr="00DF15BF" w14:paraId="579615CD" w14:textId="77777777" w:rsidTr="002461E5">
        <w:trPr>
          <w:trHeight w:val="548"/>
        </w:trPr>
        <w:tc>
          <w:tcPr>
            <w:tcW w:w="1609" w:type="dxa"/>
          </w:tcPr>
          <w:p w14:paraId="60B6B859" w14:textId="77777777" w:rsidR="00F01744" w:rsidRPr="00DF15BF" w:rsidRDefault="00F01744" w:rsidP="00F01744">
            <w:pPr>
              <w:pStyle w:val="DHHSbody"/>
              <w:spacing w:beforeLines="60" w:before="144" w:afterLines="60" w:after="144" w:line="240" w:lineRule="auto"/>
              <w:jc w:val="center"/>
              <w:rPr>
                <w:rFonts w:cs="Arial"/>
                <w:sz w:val="18"/>
                <w:szCs w:val="18"/>
              </w:rPr>
            </w:pPr>
            <w:r w:rsidRPr="00DF15BF">
              <w:rPr>
                <w:rFonts w:cs="Arial"/>
                <w:sz w:val="18"/>
                <w:szCs w:val="18"/>
              </w:rPr>
              <w:t>3.1</w:t>
            </w:r>
          </w:p>
        </w:tc>
        <w:tc>
          <w:tcPr>
            <w:tcW w:w="6299" w:type="dxa"/>
            <w:tcBorders>
              <w:bottom w:val="nil"/>
            </w:tcBorders>
            <w:shd w:val="clear" w:color="auto" w:fill="auto"/>
          </w:tcPr>
          <w:p w14:paraId="5CCB26AA" w14:textId="769500FF" w:rsidR="00F01744" w:rsidRPr="00F01744" w:rsidRDefault="00F01744" w:rsidP="00176C5B">
            <w:pPr>
              <w:pStyle w:val="DHHSbody"/>
              <w:spacing w:beforeLines="60" w:before="144" w:after="0" w:line="240" w:lineRule="auto"/>
              <w:rPr>
                <w:rFonts w:cs="Arial"/>
                <w:sz w:val="18"/>
                <w:szCs w:val="18"/>
              </w:rPr>
            </w:pPr>
            <w:r w:rsidRPr="00F01744">
              <w:rPr>
                <w:rFonts w:cs="Arial"/>
                <w:sz w:val="18"/>
                <w:szCs w:val="18"/>
              </w:rPr>
              <w:t>Develop and maintain an inventory of all equipment stock and supplies (including the expiry dates if applicable) (see 3.3).</w:t>
            </w:r>
          </w:p>
        </w:tc>
        <w:tc>
          <w:tcPr>
            <w:tcW w:w="1148" w:type="dxa"/>
            <w:shd w:val="clear" w:color="auto" w:fill="auto"/>
          </w:tcPr>
          <w:p w14:paraId="78973D04" w14:textId="77777777" w:rsidR="00F01744" w:rsidRPr="00DF15BF" w:rsidRDefault="00F01744" w:rsidP="00F01744">
            <w:pPr>
              <w:pStyle w:val="DHHSbody"/>
              <w:spacing w:beforeLines="60" w:before="144" w:afterLines="60" w:after="144" w:line="240" w:lineRule="auto"/>
              <w:rPr>
                <w:rFonts w:cs="Arial"/>
                <w:sz w:val="18"/>
                <w:szCs w:val="18"/>
              </w:rPr>
            </w:pPr>
          </w:p>
        </w:tc>
        <w:tc>
          <w:tcPr>
            <w:tcW w:w="1148" w:type="dxa"/>
            <w:shd w:val="clear" w:color="auto" w:fill="auto"/>
          </w:tcPr>
          <w:p w14:paraId="5D0CCCEB" w14:textId="77777777" w:rsidR="00F01744" w:rsidRPr="00DF15BF" w:rsidRDefault="00F01744" w:rsidP="00F01744">
            <w:pPr>
              <w:pStyle w:val="DHHSbody"/>
              <w:spacing w:beforeLines="60" w:before="144" w:afterLines="60" w:after="144" w:line="240" w:lineRule="auto"/>
              <w:rPr>
                <w:rFonts w:cs="Arial"/>
                <w:sz w:val="18"/>
                <w:szCs w:val="18"/>
              </w:rPr>
            </w:pPr>
          </w:p>
        </w:tc>
        <w:tc>
          <w:tcPr>
            <w:tcW w:w="5106" w:type="dxa"/>
            <w:shd w:val="clear" w:color="auto" w:fill="auto"/>
          </w:tcPr>
          <w:p w14:paraId="4F1E46FC" w14:textId="77777777" w:rsidR="00F01744" w:rsidRPr="00DF15BF" w:rsidRDefault="00F01744" w:rsidP="00F01744">
            <w:pPr>
              <w:pStyle w:val="DHHSbody"/>
              <w:spacing w:beforeLines="60" w:before="144" w:afterLines="60" w:after="144" w:line="240" w:lineRule="auto"/>
              <w:rPr>
                <w:rFonts w:cs="Arial"/>
                <w:sz w:val="18"/>
                <w:szCs w:val="18"/>
              </w:rPr>
            </w:pPr>
          </w:p>
        </w:tc>
      </w:tr>
      <w:tr w:rsidR="00F01744" w:rsidRPr="00DF15BF" w14:paraId="456DEA75" w14:textId="77777777" w:rsidTr="002461E5">
        <w:trPr>
          <w:trHeight w:val="368"/>
        </w:trPr>
        <w:tc>
          <w:tcPr>
            <w:tcW w:w="1609" w:type="dxa"/>
          </w:tcPr>
          <w:p w14:paraId="33CF34A9" w14:textId="77777777" w:rsidR="00F01744" w:rsidRPr="00DF15BF" w:rsidRDefault="00F01744" w:rsidP="00F01744">
            <w:pPr>
              <w:pStyle w:val="DHHSbody"/>
              <w:spacing w:beforeLines="60" w:before="144" w:afterLines="60" w:after="144" w:line="240" w:lineRule="auto"/>
              <w:jc w:val="center"/>
              <w:rPr>
                <w:rFonts w:cs="Arial"/>
                <w:sz w:val="18"/>
                <w:szCs w:val="18"/>
              </w:rPr>
            </w:pPr>
            <w:r w:rsidRPr="00DF15BF">
              <w:rPr>
                <w:rFonts w:cs="Arial"/>
                <w:sz w:val="18"/>
                <w:szCs w:val="18"/>
              </w:rPr>
              <w:t>3.2</w:t>
            </w:r>
          </w:p>
        </w:tc>
        <w:tc>
          <w:tcPr>
            <w:tcW w:w="6299" w:type="dxa"/>
            <w:tcBorders>
              <w:bottom w:val="nil"/>
            </w:tcBorders>
            <w:shd w:val="clear" w:color="auto" w:fill="auto"/>
          </w:tcPr>
          <w:p w14:paraId="2F241368" w14:textId="3086E1EC" w:rsidR="00F01744" w:rsidRPr="00F01744" w:rsidRDefault="00F01744" w:rsidP="00176C5B">
            <w:pPr>
              <w:pStyle w:val="DHHSbody"/>
              <w:spacing w:beforeLines="60" w:before="144" w:after="0" w:line="240" w:lineRule="auto"/>
              <w:rPr>
                <w:rFonts w:cs="Arial"/>
                <w:sz w:val="18"/>
                <w:szCs w:val="18"/>
              </w:rPr>
            </w:pPr>
            <w:r w:rsidRPr="00F01744">
              <w:rPr>
                <w:rFonts w:cs="Arial"/>
                <w:sz w:val="18"/>
                <w:szCs w:val="18"/>
              </w:rPr>
              <w:t>Establish an internal stock/supplies shortage-alert mechanism.</w:t>
            </w:r>
          </w:p>
        </w:tc>
        <w:tc>
          <w:tcPr>
            <w:tcW w:w="1148" w:type="dxa"/>
            <w:shd w:val="clear" w:color="auto" w:fill="auto"/>
          </w:tcPr>
          <w:p w14:paraId="160958B9" w14:textId="77777777" w:rsidR="00F01744" w:rsidRPr="00DF15BF" w:rsidRDefault="00F01744" w:rsidP="00F01744">
            <w:pPr>
              <w:pStyle w:val="DHHSbody"/>
              <w:spacing w:beforeLines="60" w:before="144" w:afterLines="60" w:after="144" w:line="240" w:lineRule="auto"/>
              <w:rPr>
                <w:rFonts w:cs="Arial"/>
                <w:sz w:val="18"/>
                <w:szCs w:val="18"/>
              </w:rPr>
            </w:pPr>
          </w:p>
        </w:tc>
        <w:tc>
          <w:tcPr>
            <w:tcW w:w="1148" w:type="dxa"/>
            <w:shd w:val="clear" w:color="auto" w:fill="auto"/>
          </w:tcPr>
          <w:p w14:paraId="7F9D5FCF" w14:textId="77777777" w:rsidR="00F01744" w:rsidRPr="00DF15BF" w:rsidRDefault="00F01744" w:rsidP="00F01744">
            <w:pPr>
              <w:pStyle w:val="DHHSbody"/>
              <w:spacing w:beforeLines="60" w:before="144" w:afterLines="60" w:after="144" w:line="240" w:lineRule="auto"/>
              <w:rPr>
                <w:rFonts w:cs="Arial"/>
                <w:sz w:val="18"/>
                <w:szCs w:val="18"/>
              </w:rPr>
            </w:pPr>
          </w:p>
        </w:tc>
        <w:tc>
          <w:tcPr>
            <w:tcW w:w="5106" w:type="dxa"/>
            <w:shd w:val="clear" w:color="auto" w:fill="auto"/>
          </w:tcPr>
          <w:p w14:paraId="537187A7" w14:textId="77777777" w:rsidR="00F01744" w:rsidRPr="00DF15BF" w:rsidRDefault="00F01744" w:rsidP="00F01744">
            <w:pPr>
              <w:pStyle w:val="DHHSbody"/>
              <w:spacing w:beforeLines="60" w:before="144" w:afterLines="60" w:after="144" w:line="240" w:lineRule="auto"/>
              <w:rPr>
                <w:rFonts w:cs="Arial"/>
                <w:sz w:val="18"/>
                <w:szCs w:val="18"/>
              </w:rPr>
            </w:pPr>
          </w:p>
        </w:tc>
      </w:tr>
      <w:tr w:rsidR="00F01744" w:rsidRPr="00DF15BF" w14:paraId="207DCDA5" w14:textId="77777777" w:rsidTr="002461E5">
        <w:trPr>
          <w:trHeight w:val="714"/>
        </w:trPr>
        <w:tc>
          <w:tcPr>
            <w:tcW w:w="1609" w:type="dxa"/>
          </w:tcPr>
          <w:p w14:paraId="24C86DB6" w14:textId="77777777" w:rsidR="00F01744" w:rsidRPr="00DF15BF" w:rsidRDefault="00F01744" w:rsidP="00F01744">
            <w:pPr>
              <w:pStyle w:val="DHHSbody"/>
              <w:spacing w:beforeLines="60" w:before="144" w:afterLines="60" w:after="144" w:line="240" w:lineRule="auto"/>
              <w:jc w:val="center"/>
              <w:rPr>
                <w:rFonts w:cs="Arial"/>
                <w:sz w:val="18"/>
                <w:szCs w:val="18"/>
              </w:rPr>
            </w:pPr>
            <w:r w:rsidRPr="00DF15BF">
              <w:rPr>
                <w:rFonts w:cs="Arial"/>
                <w:sz w:val="18"/>
                <w:szCs w:val="18"/>
              </w:rPr>
              <w:t>3.3</w:t>
            </w:r>
          </w:p>
        </w:tc>
        <w:tc>
          <w:tcPr>
            <w:tcW w:w="6299" w:type="dxa"/>
            <w:tcBorders>
              <w:bottom w:val="single" w:sz="4" w:space="0" w:color="auto"/>
            </w:tcBorders>
            <w:shd w:val="clear" w:color="auto" w:fill="auto"/>
          </w:tcPr>
          <w:p w14:paraId="308120D3" w14:textId="77777777" w:rsidR="00F01744" w:rsidRPr="00F01744" w:rsidRDefault="00F01744" w:rsidP="00F01744">
            <w:pPr>
              <w:pStyle w:val="DHHSbody"/>
              <w:spacing w:before="120" w:line="240" w:lineRule="auto"/>
              <w:rPr>
                <w:rFonts w:cs="Arial"/>
                <w:sz w:val="18"/>
                <w:szCs w:val="18"/>
              </w:rPr>
            </w:pPr>
            <w:r w:rsidRPr="00F01744">
              <w:rPr>
                <w:rFonts w:cs="Arial"/>
                <w:sz w:val="18"/>
                <w:szCs w:val="18"/>
              </w:rPr>
              <w:t xml:space="preserve">Estimate the </w:t>
            </w:r>
            <w:r w:rsidRPr="00F01744">
              <w:rPr>
                <w:rFonts w:cs="Arial"/>
                <w:i/>
                <w:sz w:val="18"/>
                <w:szCs w:val="18"/>
                <w:u w:val="single"/>
              </w:rPr>
              <w:t>average normal consumption</w:t>
            </w:r>
            <w:r w:rsidRPr="00F01744">
              <w:rPr>
                <w:rFonts w:cs="Arial"/>
                <w:sz w:val="18"/>
                <w:szCs w:val="18"/>
              </w:rPr>
              <w:t xml:space="preserve"> of essential materials, equipment and supplies amount used, for example:</w:t>
            </w:r>
          </w:p>
          <w:p w14:paraId="64D51C76" w14:textId="77777777" w:rsidR="00F01744" w:rsidRPr="00F01744" w:rsidRDefault="00F01744" w:rsidP="00176C5B">
            <w:pPr>
              <w:pStyle w:val="DHHSbody"/>
              <w:numPr>
                <w:ilvl w:val="0"/>
                <w:numId w:val="23"/>
              </w:numPr>
              <w:spacing w:afterLines="40" w:after="96" w:line="240" w:lineRule="auto"/>
              <w:ind w:left="714" w:hanging="357"/>
              <w:rPr>
                <w:rFonts w:cs="Arial"/>
                <w:sz w:val="18"/>
                <w:szCs w:val="18"/>
              </w:rPr>
            </w:pPr>
            <w:r w:rsidRPr="00F01744">
              <w:rPr>
                <w:rFonts w:cs="Arial"/>
                <w:sz w:val="18"/>
                <w:szCs w:val="18"/>
              </w:rPr>
              <w:t>Food supplies</w:t>
            </w:r>
          </w:p>
          <w:p w14:paraId="5EB1C497" w14:textId="77777777" w:rsidR="00F01744" w:rsidRPr="00F01744" w:rsidRDefault="00F01744" w:rsidP="00176C5B">
            <w:pPr>
              <w:pStyle w:val="DHHSbody"/>
              <w:numPr>
                <w:ilvl w:val="0"/>
                <w:numId w:val="23"/>
              </w:numPr>
              <w:spacing w:afterLines="40" w:after="96" w:line="240" w:lineRule="auto"/>
              <w:ind w:left="714" w:hanging="357"/>
              <w:rPr>
                <w:rFonts w:cs="Arial"/>
                <w:sz w:val="18"/>
                <w:szCs w:val="18"/>
              </w:rPr>
            </w:pPr>
            <w:r w:rsidRPr="00F01744">
              <w:rPr>
                <w:rFonts w:cs="Arial"/>
                <w:sz w:val="18"/>
                <w:szCs w:val="18"/>
              </w:rPr>
              <w:t>Resident hygiene and incontinence products</w:t>
            </w:r>
          </w:p>
          <w:p w14:paraId="64CFBA02" w14:textId="6F63AA14" w:rsidR="00F01744" w:rsidRPr="00F01744" w:rsidRDefault="00F01744" w:rsidP="00176C5B">
            <w:pPr>
              <w:pStyle w:val="DHHSbody"/>
              <w:numPr>
                <w:ilvl w:val="0"/>
                <w:numId w:val="23"/>
              </w:numPr>
              <w:spacing w:afterLines="40" w:after="96" w:line="240" w:lineRule="auto"/>
              <w:ind w:left="714" w:hanging="357"/>
              <w:rPr>
                <w:rFonts w:cs="Arial"/>
                <w:sz w:val="18"/>
                <w:szCs w:val="18"/>
              </w:rPr>
            </w:pPr>
            <w:r w:rsidRPr="00F01744">
              <w:rPr>
                <w:rFonts w:cs="Arial"/>
                <w:sz w:val="18"/>
                <w:szCs w:val="18"/>
              </w:rPr>
              <w:t>Personal Protective Equipment (PPE) (e.g., gloves, masks, gowns</w:t>
            </w:r>
            <w:r w:rsidR="000E24EB">
              <w:rPr>
                <w:rFonts w:cs="Arial"/>
                <w:sz w:val="18"/>
                <w:szCs w:val="18"/>
              </w:rPr>
              <w:t xml:space="preserve">, </w:t>
            </w:r>
            <w:r w:rsidR="000E24EB" w:rsidRPr="00CF5422">
              <w:rPr>
                <w:rFonts w:cs="Arial"/>
                <w:sz w:val="18"/>
                <w:szCs w:val="18"/>
              </w:rPr>
              <w:t>face shields, goggles</w:t>
            </w:r>
            <w:r w:rsidRPr="00F01744">
              <w:rPr>
                <w:rFonts w:cs="Arial"/>
                <w:sz w:val="18"/>
                <w:szCs w:val="18"/>
              </w:rPr>
              <w:t>)</w:t>
            </w:r>
          </w:p>
          <w:p w14:paraId="101FC0D0" w14:textId="77777777" w:rsidR="00F01744" w:rsidRPr="00F01744" w:rsidRDefault="00F01744" w:rsidP="00176C5B">
            <w:pPr>
              <w:pStyle w:val="DHHSbody"/>
              <w:numPr>
                <w:ilvl w:val="0"/>
                <w:numId w:val="23"/>
              </w:numPr>
              <w:spacing w:afterLines="40" w:after="96" w:line="240" w:lineRule="auto"/>
              <w:ind w:left="714" w:hanging="357"/>
              <w:rPr>
                <w:rFonts w:cs="Arial"/>
                <w:sz w:val="18"/>
                <w:szCs w:val="18"/>
              </w:rPr>
            </w:pPr>
            <w:r w:rsidRPr="00F01744">
              <w:rPr>
                <w:rFonts w:cs="Arial"/>
                <w:sz w:val="18"/>
                <w:szCs w:val="18"/>
              </w:rPr>
              <w:t>Linen</w:t>
            </w:r>
          </w:p>
          <w:p w14:paraId="2D349620" w14:textId="77777777" w:rsidR="00F01744" w:rsidRPr="00F01744" w:rsidRDefault="00F01744" w:rsidP="00176C5B">
            <w:pPr>
              <w:pStyle w:val="DHHSbody"/>
              <w:numPr>
                <w:ilvl w:val="0"/>
                <w:numId w:val="23"/>
              </w:numPr>
              <w:spacing w:afterLines="40" w:after="96" w:line="240" w:lineRule="auto"/>
              <w:ind w:left="714" w:hanging="357"/>
              <w:rPr>
                <w:rFonts w:cs="Arial"/>
                <w:sz w:val="18"/>
                <w:szCs w:val="18"/>
              </w:rPr>
            </w:pPr>
            <w:r w:rsidRPr="00F01744">
              <w:rPr>
                <w:rFonts w:cs="Arial"/>
                <w:sz w:val="18"/>
                <w:szCs w:val="18"/>
              </w:rPr>
              <w:t>Waste bags</w:t>
            </w:r>
          </w:p>
          <w:p w14:paraId="557003B2" w14:textId="77777777" w:rsidR="00F01744" w:rsidRPr="00F01744" w:rsidRDefault="00F01744" w:rsidP="00176C5B">
            <w:pPr>
              <w:pStyle w:val="DHHSbody"/>
              <w:numPr>
                <w:ilvl w:val="0"/>
                <w:numId w:val="23"/>
              </w:numPr>
              <w:spacing w:afterLines="40" w:after="96" w:line="240" w:lineRule="auto"/>
              <w:ind w:left="714" w:hanging="357"/>
              <w:rPr>
                <w:rFonts w:cs="Arial"/>
                <w:sz w:val="18"/>
                <w:szCs w:val="18"/>
              </w:rPr>
            </w:pPr>
            <w:r w:rsidRPr="00F01744">
              <w:rPr>
                <w:rFonts w:cs="Arial"/>
                <w:sz w:val="18"/>
                <w:szCs w:val="18"/>
              </w:rPr>
              <w:t>Cleaning products (dishwashers, laundry, environment)</w:t>
            </w:r>
          </w:p>
          <w:p w14:paraId="454A94BD" w14:textId="77777777" w:rsidR="00F01744" w:rsidRPr="00F01744" w:rsidRDefault="00F01744" w:rsidP="00176C5B">
            <w:pPr>
              <w:pStyle w:val="DHHSbody"/>
              <w:numPr>
                <w:ilvl w:val="0"/>
                <w:numId w:val="23"/>
              </w:numPr>
              <w:spacing w:afterLines="40" w:after="96" w:line="240" w:lineRule="auto"/>
              <w:ind w:left="714" w:hanging="357"/>
              <w:rPr>
                <w:rFonts w:cs="Arial"/>
                <w:sz w:val="18"/>
                <w:szCs w:val="18"/>
              </w:rPr>
            </w:pPr>
            <w:r w:rsidRPr="00F01744">
              <w:rPr>
                <w:rFonts w:cs="Arial"/>
                <w:sz w:val="18"/>
                <w:szCs w:val="18"/>
              </w:rPr>
              <w:t xml:space="preserve">Cleaning equipment </w:t>
            </w:r>
          </w:p>
          <w:p w14:paraId="5938DEAA" w14:textId="77777777" w:rsidR="00F01744" w:rsidRPr="00F01744" w:rsidRDefault="00F01744" w:rsidP="00176C5B">
            <w:pPr>
              <w:pStyle w:val="DHHSbody"/>
              <w:numPr>
                <w:ilvl w:val="0"/>
                <w:numId w:val="23"/>
              </w:numPr>
              <w:spacing w:afterLines="40" w:after="96" w:line="240" w:lineRule="auto"/>
              <w:ind w:left="714" w:hanging="357"/>
              <w:rPr>
                <w:rFonts w:cs="Arial"/>
                <w:sz w:val="18"/>
                <w:szCs w:val="18"/>
              </w:rPr>
            </w:pPr>
            <w:r w:rsidRPr="00F01744">
              <w:rPr>
                <w:rFonts w:cs="Arial"/>
                <w:sz w:val="18"/>
                <w:szCs w:val="18"/>
              </w:rPr>
              <w:t>Sharps bins (if applicable)</w:t>
            </w:r>
          </w:p>
          <w:p w14:paraId="75C30EF3" w14:textId="77777777" w:rsidR="00F01744" w:rsidRPr="00F01744" w:rsidRDefault="00F01744" w:rsidP="00176C5B">
            <w:pPr>
              <w:pStyle w:val="DHHSbody"/>
              <w:numPr>
                <w:ilvl w:val="0"/>
                <w:numId w:val="23"/>
              </w:numPr>
              <w:spacing w:afterLines="40" w:after="96" w:line="240" w:lineRule="auto"/>
              <w:ind w:left="714" w:hanging="357"/>
              <w:rPr>
                <w:rFonts w:cs="Arial"/>
                <w:sz w:val="18"/>
                <w:szCs w:val="18"/>
              </w:rPr>
            </w:pPr>
            <w:r w:rsidRPr="00F01744">
              <w:rPr>
                <w:rFonts w:cs="Arial"/>
                <w:sz w:val="18"/>
                <w:szCs w:val="18"/>
              </w:rPr>
              <w:t>Hand hygiene (liquid soap and hand sanitiser)</w:t>
            </w:r>
          </w:p>
          <w:p w14:paraId="2951D236" w14:textId="57216F65" w:rsidR="00F01744" w:rsidRPr="00F01744" w:rsidRDefault="00F01744" w:rsidP="00176C5B">
            <w:pPr>
              <w:pStyle w:val="DHHSbody"/>
              <w:numPr>
                <w:ilvl w:val="0"/>
                <w:numId w:val="19"/>
              </w:numPr>
              <w:spacing w:after="0" w:line="240" w:lineRule="auto"/>
              <w:ind w:left="714" w:hanging="357"/>
              <w:rPr>
                <w:rFonts w:cs="Arial"/>
                <w:sz w:val="18"/>
                <w:szCs w:val="18"/>
              </w:rPr>
            </w:pPr>
            <w:r w:rsidRPr="00F01744">
              <w:rPr>
                <w:rFonts w:cs="Arial"/>
                <w:sz w:val="18"/>
                <w:szCs w:val="18"/>
              </w:rPr>
              <w:t xml:space="preserve">Pharmacy supplies (dressings, antiseptics, lotions, resident medications) </w:t>
            </w:r>
          </w:p>
        </w:tc>
        <w:tc>
          <w:tcPr>
            <w:tcW w:w="1148" w:type="dxa"/>
            <w:shd w:val="clear" w:color="auto" w:fill="auto"/>
          </w:tcPr>
          <w:p w14:paraId="42FA2A00" w14:textId="77777777" w:rsidR="00F01744" w:rsidRPr="00DF15BF" w:rsidRDefault="00F01744" w:rsidP="00F01744">
            <w:pPr>
              <w:pStyle w:val="DHHSbody"/>
              <w:spacing w:beforeLines="60" w:before="144" w:afterLines="60" w:after="144" w:line="240" w:lineRule="auto"/>
              <w:rPr>
                <w:rFonts w:cs="Arial"/>
                <w:sz w:val="18"/>
                <w:szCs w:val="18"/>
              </w:rPr>
            </w:pPr>
          </w:p>
        </w:tc>
        <w:tc>
          <w:tcPr>
            <w:tcW w:w="1148" w:type="dxa"/>
            <w:shd w:val="clear" w:color="auto" w:fill="auto"/>
          </w:tcPr>
          <w:p w14:paraId="122A0750" w14:textId="77777777" w:rsidR="00F01744" w:rsidRPr="00DF15BF" w:rsidRDefault="00F01744" w:rsidP="00F01744">
            <w:pPr>
              <w:pStyle w:val="DHHSbody"/>
              <w:spacing w:beforeLines="60" w:before="144" w:afterLines="60" w:after="144" w:line="240" w:lineRule="auto"/>
              <w:rPr>
                <w:rFonts w:cs="Arial"/>
                <w:sz w:val="18"/>
                <w:szCs w:val="18"/>
              </w:rPr>
            </w:pPr>
          </w:p>
        </w:tc>
        <w:tc>
          <w:tcPr>
            <w:tcW w:w="5106" w:type="dxa"/>
            <w:shd w:val="clear" w:color="auto" w:fill="auto"/>
          </w:tcPr>
          <w:p w14:paraId="71673C36" w14:textId="5BE43CBB" w:rsidR="00F01744" w:rsidRPr="00DF15BF" w:rsidRDefault="00F01744" w:rsidP="00F01744">
            <w:pPr>
              <w:pStyle w:val="DHHSbody"/>
              <w:spacing w:beforeLines="60" w:before="144" w:afterLines="60" w:after="144" w:line="240" w:lineRule="auto"/>
              <w:rPr>
                <w:rFonts w:cs="Arial"/>
                <w:sz w:val="18"/>
                <w:szCs w:val="18"/>
              </w:rPr>
            </w:pPr>
          </w:p>
        </w:tc>
      </w:tr>
      <w:tr w:rsidR="00F01744" w:rsidRPr="00DF15BF" w14:paraId="4DBAFCF1" w14:textId="77777777" w:rsidTr="0021191E">
        <w:trPr>
          <w:trHeight w:val="714"/>
        </w:trPr>
        <w:tc>
          <w:tcPr>
            <w:tcW w:w="1609" w:type="dxa"/>
          </w:tcPr>
          <w:p w14:paraId="1546E752" w14:textId="3ADD3501" w:rsidR="00F01744" w:rsidRPr="00DF15BF" w:rsidRDefault="00F01744" w:rsidP="00F01744">
            <w:pPr>
              <w:pStyle w:val="DHHSbody"/>
              <w:spacing w:beforeLines="60" w:before="144" w:afterLines="60" w:after="144" w:line="240" w:lineRule="auto"/>
              <w:jc w:val="center"/>
              <w:rPr>
                <w:rFonts w:cs="Arial"/>
                <w:sz w:val="18"/>
                <w:szCs w:val="18"/>
              </w:rPr>
            </w:pPr>
            <w:r w:rsidRPr="00DF15BF">
              <w:rPr>
                <w:rFonts w:cs="Arial"/>
                <w:sz w:val="18"/>
                <w:szCs w:val="18"/>
              </w:rPr>
              <w:t>3.4</w:t>
            </w:r>
          </w:p>
        </w:tc>
        <w:tc>
          <w:tcPr>
            <w:tcW w:w="6299" w:type="dxa"/>
            <w:tcBorders>
              <w:bottom w:val="single" w:sz="4" w:space="0" w:color="auto"/>
            </w:tcBorders>
            <w:shd w:val="clear" w:color="auto" w:fill="auto"/>
          </w:tcPr>
          <w:p w14:paraId="5C24E6FD" w14:textId="070ECD40" w:rsidR="00F01744" w:rsidRPr="00F01744" w:rsidRDefault="00F01744" w:rsidP="0021191E">
            <w:pPr>
              <w:pStyle w:val="DHHSbody"/>
              <w:spacing w:beforeLines="60" w:before="144" w:after="0" w:line="240" w:lineRule="auto"/>
              <w:rPr>
                <w:rFonts w:cs="Arial"/>
                <w:sz w:val="18"/>
                <w:szCs w:val="18"/>
              </w:rPr>
            </w:pPr>
            <w:r w:rsidRPr="00F01744">
              <w:rPr>
                <w:rFonts w:cs="Arial"/>
                <w:sz w:val="18"/>
                <w:szCs w:val="18"/>
              </w:rPr>
              <w:t>Estimate the quantities of essential materials, equipment and supplies that would be needed during at least a four-week outbreak.</w:t>
            </w:r>
          </w:p>
        </w:tc>
        <w:tc>
          <w:tcPr>
            <w:tcW w:w="1148" w:type="dxa"/>
            <w:shd w:val="clear" w:color="auto" w:fill="auto"/>
          </w:tcPr>
          <w:p w14:paraId="0EBE6C94" w14:textId="77777777" w:rsidR="00F01744" w:rsidRPr="00DF15BF" w:rsidRDefault="00F01744" w:rsidP="00F01744">
            <w:pPr>
              <w:pStyle w:val="DHHSbody"/>
              <w:spacing w:beforeLines="60" w:before="144" w:afterLines="60" w:after="144" w:line="240" w:lineRule="auto"/>
              <w:rPr>
                <w:rFonts w:cs="Arial"/>
                <w:sz w:val="18"/>
                <w:szCs w:val="18"/>
              </w:rPr>
            </w:pPr>
          </w:p>
        </w:tc>
        <w:tc>
          <w:tcPr>
            <w:tcW w:w="1148" w:type="dxa"/>
            <w:shd w:val="clear" w:color="auto" w:fill="auto"/>
          </w:tcPr>
          <w:p w14:paraId="3A581620" w14:textId="77777777" w:rsidR="00F01744" w:rsidRPr="00DF15BF" w:rsidRDefault="00F01744" w:rsidP="00F01744">
            <w:pPr>
              <w:pStyle w:val="DHHSbody"/>
              <w:spacing w:beforeLines="60" w:before="144" w:afterLines="60" w:after="144" w:line="240" w:lineRule="auto"/>
              <w:rPr>
                <w:rFonts w:cs="Arial"/>
                <w:sz w:val="18"/>
                <w:szCs w:val="18"/>
              </w:rPr>
            </w:pPr>
          </w:p>
        </w:tc>
        <w:tc>
          <w:tcPr>
            <w:tcW w:w="5106" w:type="dxa"/>
            <w:shd w:val="clear" w:color="auto" w:fill="auto"/>
          </w:tcPr>
          <w:p w14:paraId="6055917B" w14:textId="38E85345" w:rsidR="00F01744" w:rsidRPr="00DF15BF" w:rsidRDefault="00F01744" w:rsidP="00F01744">
            <w:pPr>
              <w:pStyle w:val="DHHSbody"/>
              <w:spacing w:beforeLines="60" w:before="144" w:afterLines="60" w:after="144" w:line="240" w:lineRule="auto"/>
              <w:rPr>
                <w:rFonts w:cs="Arial"/>
                <w:sz w:val="18"/>
                <w:szCs w:val="18"/>
              </w:rPr>
            </w:pPr>
            <w:r w:rsidRPr="00953BD2">
              <w:rPr>
                <w:rFonts w:cs="Arial"/>
                <w:sz w:val="18"/>
                <w:szCs w:val="18"/>
              </w:rPr>
              <w:t>.</w:t>
            </w:r>
          </w:p>
        </w:tc>
      </w:tr>
      <w:tr w:rsidR="00F01744" w:rsidRPr="00DF15BF" w14:paraId="1A3631A0" w14:textId="77777777" w:rsidTr="002461E5">
        <w:trPr>
          <w:trHeight w:val="602"/>
        </w:trPr>
        <w:tc>
          <w:tcPr>
            <w:tcW w:w="1609" w:type="dxa"/>
          </w:tcPr>
          <w:p w14:paraId="19867A8D" w14:textId="77777777" w:rsidR="00F01744" w:rsidRPr="00DF15BF" w:rsidRDefault="00F01744" w:rsidP="00F01744">
            <w:pPr>
              <w:pStyle w:val="DHHSbody"/>
              <w:spacing w:beforeLines="60" w:before="144" w:afterLines="60" w:after="144" w:line="240" w:lineRule="auto"/>
              <w:jc w:val="center"/>
              <w:rPr>
                <w:rFonts w:cs="Arial"/>
                <w:sz w:val="18"/>
                <w:szCs w:val="18"/>
              </w:rPr>
            </w:pPr>
            <w:r w:rsidRPr="00DF15BF">
              <w:rPr>
                <w:rFonts w:cs="Arial"/>
                <w:sz w:val="18"/>
                <w:szCs w:val="18"/>
              </w:rPr>
              <w:t>3.5</w:t>
            </w:r>
          </w:p>
        </w:tc>
        <w:tc>
          <w:tcPr>
            <w:tcW w:w="6299" w:type="dxa"/>
            <w:tcBorders>
              <w:top w:val="single" w:sz="4" w:space="0" w:color="auto"/>
              <w:bottom w:val="nil"/>
            </w:tcBorders>
            <w:shd w:val="clear" w:color="auto" w:fill="auto"/>
          </w:tcPr>
          <w:p w14:paraId="57183442" w14:textId="5D80BB19" w:rsidR="00F01744" w:rsidRPr="00F01744" w:rsidRDefault="00F01744" w:rsidP="00176C5B">
            <w:pPr>
              <w:pStyle w:val="DHHSbody"/>
              <w:spacing w:beforeLines="60" w:before="144" w:after="0" w:line="240" w:lineRule="auto"/>
              <w:rPr>
                <w:rFonts w:cs="Arial"/>
                <w:sz w:val="18"/>
                <w:szCs w:val="18"/>
              </w:rPr>
            </w:pPr>
            <w:r w:rsidRPr="00F01744">
              <w:rPr>
                <w:rFonts w:cs="Arial"/>
                <w:sz w:val="18"/>
                <w:szCs w:val="18"/>
              </w:rPr>
              <w:t>Estimates have been shared with local suppliers to better understand your requirements</w:t>
            </w:r>
            <w:r w:rsidR="000E24EB">
              <w:rPr>
                <w:rFonts w:cs="Arial"/>
                <w:sz w:val="18"/>
                <w:szCs w:val="18"/>
              </w:rPr>
              <w:t>.</w:t>
            </w:r>
          </w:p>
        </w:tc>
        <w:tc>
          <w:tcPr>
            <w:tcW w:w="1148" w:type="dxa"/>
            <w:shd w:val="clear" w:color="auto" w:fill="auto"/>
          </w:tcPr>
          <w:p w14:paraId="5699BB4A" w14:textId="77777777" w:rsidR="00F01744" w:rsidRPr="00DF15BF" w:rsidRDefault="00F01744" w:rsidP="00F01744">
            <w:pPr>
              <w:pStyle w:val="DHHSbody"/>
              <w:spacing w:beforeLines="60" w:before="144" w:afterLines="60" w:after="144" w:line="240" w:lineRule="auto"/>
              <w:rPr>
                <w:rFonts w:cs="Arial"/>
                <w:sz w:val="18"/>
                <w:szCs w:val="18"/>
              </w:rPr>
            </w:pPr>
          </w:p>
        </w:tc>
        <w:tc>
          <w:tcPr>
            <w:tcW w:w="1148" w:type="dxa"/>
            <w:shd w:val="clear" w:color="auto" w:fill="auto"/>
          </w:tcPr>
          <w:p w14:paraId="62B2F4A0" w14:textId="77777777" w:rsidR="00F01744" w:rsidRPr="00DF15BF" w:rsidRDefault="00F01744" w:rsidP="00F01744">
            <w:pPr>
              <w:pStyle w:val="DHHSbody"/>
              <w:spacing w:beforeLines="60" w:before="144" w:afterLines="60" w:after="144" w:line="240" w:lineRule="auto"/>
              <w:rPr>
                <w:rFonts w:cs="Arial"/>
                <w:sz w:val="18"/>
                <w:szCs w:val="18"/>
              </w:rPr>
            </w:pPr>
          </w:p>
        </w:tc>
        <w:tc>
          <w:tcPr>
            <w:tcW w:w="5106" w:type="dxa"/>
            <w:shd w:val="clear" w:color="auto" w:fill="auto"/>
          </w:tcPr>
          <w:p w14:paraId="065F89CD" w14:textId="57D4E491" w:rsidR="00F01744" w:rsidRPr="00DF15BF" w:rsidRDefault="00F01744" w:rsidP="00F01744">
            <w:pPr>
              <w:pStyle w:val="DHHSbody"/>
              <w:spacing w:beforeLines="60" w:before="144" w:afterLines="60" w:after="144" w:line="240" w:lineRule="auto"/>
              <w:rPr>
                <w:rFonts w:cs="Arial"/>
                <w:sz w:val="18"/>
                <w:szCs w:val="18"/>
              </w:rPr>
            </w:pPr>
          </w:p>
        </w:tc>
      </w:tr>
      <w:tr w:rsidR="00F01744" w:rsidRPr="00DF15BF" w14:paraId="28DD0171" w14:textId="77777777" w:rsidTr="002461E5">
        <w:trPr>
          <w:trHeight w:val="530"/>
        </w:trPr>
        <w:tc>
          <w:tcPr>
            <w:tcW w:w="1609" w:type="dxa"/>
          </w:tcPr>
          <w:p w14:paraId="2C1A8AC9" w14:textId="77777777" w:rsidR="00F01744" w:rsidRPr="00DF15BF" w:rsidRDefault="00F01744" w:rsidP="00F01744">
            <w:pPr>
              <w:pStyle w:val="DHHSbody"/>
              <w:spacing w:beforeLines="60" w:before="144" w:afterLines="60" w:after="144" w:line="240" w:lineRule="auto"/>
              <w:jc w:val="center"/>
              <w:rPr>
                <w:rFonts w:cs="Arial"/>
                <w:sz w:val="18"/>
                <w:szCs w:val="18"/>
              </w:rPr>
            </w:pPr>
            <w:r w:rsidRPr="00DF15BF">
              <w:rPr>
                <w:rFonts w:cs="Arial"/>
                <w:sz w:val="18"/>
                <w:szCs w:val="18"/>
              </w:rPr>
              <w:lastRenderedPageBreak/>
              <w:t>3.6</w:t>
            </w:r>
          </w:p>
        </w:tc>
        <w:tc>
          <w:tcPr>
            <w:tcW w:w="6299" w:type="dxa"/>
            <w:tcBorders>
              <w:bottom w:val="nil"/>
            </w:tcBorders>
            <w:shd w:val="clear" w:color="auto" w:fill="auto"/>
          </w:tcPr>
          <w:p w14:paraId="114B1BB0" w14:textId="544EA3F2" w:rsidR="00F01744" w:rsidRPr="00F01744" w:rsidRDefault="00F01744" w:rsidP="00176C5B">
            <w:pPr>
              <w:pStyle w:val="DHHSbody"/>
              <w:spacing w:beforeLines="60" w:before="144" w:after="0" w:line="240" w:lineRule="auto"/>
              <w:rPr>
                <w:rFonts w:cs="Arial"/>
                <w:sz w:val="18"/>
                <w:szCs w:val="18"/>
              </w:rPr>
            </w:pPr>
            <w:r w:rsidRPr="00F01744">
              <w:rPr>
                <w:rFonts w:cs="Arial"/>
                <w:sz w:val="18"/>
                <w:szCs w:val="18"/>
              </w:rPr>
              <w:t>Communicate with regular chemist and establish their on-going capacity to supply medications and pharmacy requirements.</w:t>
            </w:r>
          </w:p>
        </w:tc>
        <w:tc>
          <w:tcPr>
            <w:tcW w:w="1148" w:type="dxa"/>
            <w:shd w:val="clear" w:color="auto" w:fill="auto"/>
          </w:tcPr>
          <w:p w14:paraId="0971DA2D" w14:textId="77777777" w:rsidR="00F01744" w:rsidRPr="00DF15BF" w:rsidRDefault="00F01744" w:rsidP="00F01744">
            <w:pPr>
              <w:pStyle w:val="DHHSbody"/>
              <w:spacing w:beforeLines="60" w:before="144" w:afterLines="60" w:after="144" w:line="240" w:lineRule="auto"/>
              <w:rPr>
                <w:rFonts w:cs="Arial"/>
                <w:sz w:val="18"/>
                <w:szCs w:val="18"/>
              </w:rPr>
            </w:pPr>
          </w:p>
        </w:tc>
        <w:tc>
          <w:tcPr>
            <w:tcW w:w="1148" w:type="dxa"/>
            <w:shd w:val="clear" w:color="auto" w:fill="auto"/>
          </w:tcPr>
          <w:p w14:paraId="6FCB9C67" w14:textId="77777777" w:rsidR="00F01744" w:rsidRPr="00DF15BF" w:rsidRDefault="00F01744" w:rsidP="00F01744">
            <w:pPr>
              <w:pStyle w:val="DHHSbody"/>
              <w:spacing w:beforeLines="60" w:before="144" w:afterLines="60" w:after="144" w:line="240" w:lineRule="auto"/>
              <w:rPr>
                <w:rFonts w:cs="Arial"/>
                <w:sz w:val="18"/>
                <w:szCs w:val="18"/>
              </w:rPr>
            </w:pPr>
          </w:p>
        </w:tc>
        <w:tc>
          <w:tcPr>
            <w:tcW w:w="5106" w:type="dxa"/>
            <w:shd w:val="clear" w:color="auto" w:fill="auto"/>
          </w:tcPr>
          <w:p w14:paraId="713C1420" w14:textId="51B0D845" w:rsidR="00F01744" w:rsidRPr="00DF15BF" w:rsidRDefault="00F01744" w:rsidP="00F01744">
            <w:pPr>
              <w:pStyle w:val="DHHSbody"/>
              <w:spacing w:beforeLines="60" w:before="144" w:afterLines="60" w:after="144" w:line="240" w:lineRule="auto"/>
              <w:rPr>
                <w:rFonts w:cs="Arial"/>
                <w:sz w:val="18"/>
                <w:szCs w:val="18"/>
              </w:rPr>
            </w:pPr>
          </w:p>
        </w:tc>
      </w:tr>
      <w:tr w:rsidR="00F01744" w:rsidRPr="00DF15BF" w14:paraId="683FF932" w14:textId="77777777" w:rsidTr="002461E5">
        <w:trPr>
          <w:trHeight w:val="620"/>
        </w:trPr>
        <w:tc>
          <w:tcPr>
            <w:tcW w:w="1609" w:type="dxa"/>
          </w:tcPr>
          <w:p w14:paraId="418D2298" w14:textId="77777777" w:rsidR="00F01744" w:rsidRPr="00DF15BF" w:rsidRDefault="00F01744" w:rsidP="00F01744">
            <w:pPr>
              <w:pStyle w:val="DHHSbody"/>
              <w:spacing w:beforeLines="60" w:before="144" w:afterLines="60" w:after="144" w:line="240" w:lineRule="auto"/>
              <w:jc w:val="center"/>
              <w:rPr>
                <w:rFonts w:cs="Arial"/>
                <w:sz w:val="18"/>
                <w:szCs w:val="18"/>
              </w:rPr>
            </w:pPr>
            <w:r w:rsidRPr="00DF15BF">
              <w:rPr>
                <w:rFonts w:cs="Arial"/>
                <w:sz w:val="18"/>
                <w:szCs w:val="18"/>
              </w:rPr>
              <w:t>3.7</w:t>
            </w:r>
          </w:p>
        </w:tc>
        <w:tc>
          <w:tcPr>
            <w:tcW w:w="6299" w:type="dxa"/>
            <w:tcBorders>
              <w:bottom w:val="nil"/>
            </w:tcBorders>
            <w:shd w:val="clear" w:color="auto" w:fill="auto"/>
          </w:tcPr>
          <w:p w14:paraId="5E74F330" w14:textId="269A5CCD" w:rsidR="00F01744" w:rsidRPr="00F01744" w:rsidRDefault="00F01744" w:rsidP="00176C5B">
            <w:pPr>
              <w:pStyle w:val="DHHSbody"/>
              <w:spacing w:beforeLines="60" w:before="144" w:after="0" w:line="240" w:lineRule="auto"/>
              <w:rPr>
                <w:rFonts w:cs="Arial"/>
                <w:sz w:val="18"/>
                <w:szCs w:val="18"/>
              </w:rPr>
            </w:pPr>
            <w:r w:rsidRPr="00F01744">
              <w:rPr>
                <w:rFonts w:cs="Arial"/>
                <w:sz w:val="18"/>
                <w:szCs w:val="18"/>
              </w:rPr>
              <w:t>Identify alternative suppliers for providing residents medications (e.g. local hospital, another chemist).</w:t>
            </w:r>
          </w:p>
        </w:tc>
        <w:tc>
          <w:tcPr>
            <w:tcW w:w="1148" w:type="dxa"/>
            <w:shd w:val="clear" w:color="auto" w:fill="auto"/>
          </w:tcPr>
          <w:p w14:paraId="47A26DB3" w14:textId="77777777" w:rsidR="00F01744" w:rsidRPr="00DF15BF" w:rsidRDefault="00F01744" w:rsidP="00F01744">
            <w:pPr>
              <w:pStyle w:val="DHHSbody"/>
              <w:spacing w:beforeLines="60" w:before="144" w:afterLines="60" w:after="144" w:line="240" w:lineRule="auto"/>
              <w:rPr>
                <w:rFonts w:cs="Arial"/>
                <w:sz w:val="18"/>
                <w:szCs w:val="18"/>
              </w:rPr>
            </w:pPr>
          </w:p>
        </w:tc>
        <w:tc>
          <w:tcPr>
            <w:tcW w:w="1148" w:type="dxa"/>
            <w:shd w:val="clear" w:color="auto" w:fill="auto"/>
          </w:tcPr>
          <w:p w14:paraId="3D575022" w14:textId="77777777" w:rsidR="00F01744" w:rsidRPr="00DF15BF" w:rsidRDefault="00F01744" w:rsidP="00F01744">
            <w:pPr>
              <w:pStyle w:val="DHHSbody"/>
              <w:spacing w:beforeLines="60" w:before="144" w:afterLines="60" w:after="144" w:line="240" w:lineRule="auto"/>
              <w:rPr>
                <w:rFonts w:cs="Arial"/>
                <w:sz w:val="18"/>
                <w:szCs w:val="18"/>
              </w:rPr>
            </w:pPr>
          </w:p>
        </w:tc>
        <w:tc>
          <w:tcPr>
            <w:tcW w:w="5106" w:type="dxa"/>
            <w:shd w:val="clear" w:color="auto" w:fill="auto"/>
          </w:tcPr>
          <w:p w14:paraId="59A9F59A" w14:textId="3684EA3C" w:rsidR="00F01744" w:rsidRPr="00DF15BF" w:rsidRDefault="00F01744" w:rsidP="00F01744">
            <w:pPr>
              <w:pStyle w:val="DHHSbody"/>
              <w:spacing w:beforeLines="60" w:before="144" w:afterLines="60" w:after="144" w:line="240" w:lineRule="auto"/>
              <w:rPr>
                <w:rFonts w:cs="Arial"/>
                <w:sz w:val="18"/>
                <w:szCs w:val="18"/>
              </w:rPr>
            </w:pPr>
          </w:p>
        </w:tc>
      </w:tr>
      <w:tr w:rsidR="00F01744" w:rsidRPr="00DF15BF" w14:paraId="5AC5FF58" w14:textId="77777777" w:rsidTr="002461E5">
        <w:tc>
          <w:tcPr>
            <w:tcW w:w="1609" w:type="dxa"/>
            <w:tcBorders>
              <w:bottom w:val="single" w:sz="4" w:space="0" w:color="auto"/>
            </w:tcBorders>
          </w:tcPr>
          <w:p w14:paraId="7947F4B6" w14:textId="77777777" w:rsidR="00F01744" w:rsidRPr="00DF15BF" w:rsidRDefault="00F01744" w:rsidP="00F01744">
            <w:pPr>
              <w:pStyle w:val="DHHSbody"/>
              <w:spacing w:beforeLines="60" w:before="144" w:afterLines="60" w:after="144" w:line="240" w:lineRule="auto"/>
              <w:jc w:val="center"/>
              <w:rPr>
                <w:rFonts w:cs="Arial"/>
                <w:sz w:val="18"/>
                <w:szCs w:val="18"/>
              </w:rPr>
            </w:pPr>
            <w:r w:rsidRPr="00DF15BF">
              <w:rPr>
                <w:rFonts w:cs="Arial"/>
                <w:sz w:val="18"/>
                <w:szCs w:val="18"/>
              </w:rPr>
              <w:t>3.8</w:t>
            </w:r>
          </w:p>
        </w:tc>
        <w:tc>
          <w:tcPr>
            <w:tcW w:w="6299" w:type="dxa"/>
            <w:tcBorders>
              <w:bottom w:val="single" w:sz="4" w:space="0" w:color="auto"/>
            </w:tcBorders>
            <w:shd w:val="clear" w:color="auto" w:fill="auto"/>
          </w:tcPr>
          <w:p w14:paraId="5883EC7E" w14:textId="7EA715A4" w:rsidR="00F01744" w:rsidRPr="00F01744" w:rsidRDefault="00F01744" w:rsidP="00176C5B">
            <w:pPr>
              <w:pStyle w:val="DHHSbody"/>
              <w:spacing w:beforeLines="60" w:before="144" w:after="0" w:line="240" w:lineRule="auto"/>
              <w:rPr>
                <w:rFonts w:cs="Arial"/>
                <w:sz w:val="18"/>
                <w:szCs w:val="18"/>
              </w:rPr>
            </w:pPr>
            <w:r w:rsidRPr="00F01744">
              <w:rPr>
                <w:rFonts w:cs="Arial"/>
                <w:sz w:val="18"/>
                <w:szCs w:val="18"/>
              </w:rPr>
              <w:t xml:space="preserve">Location for safe storage of additional supplies agreed identified. For example, always ensure items requiring refrigeration remain 4 – 8 </w:t>
            </w:r>
            <w:r w:rsidRPr="00F01744">
              <w:rPr>
                <w:rFonts w:cs="Arial"/>
                <w:sz w:val="18"/>
                <w:szCs w:val="18"/>
                <w:vertAlign w:val="superscript"/>
              </w:rPr>
              <w:t>o</w:t>
            </w:r>
            <w:r w:rsidRPr="00F01744">
              <w:rPr>
                <w:rFonts w:cs="Arial"/>
                <w:sz w:val="18"/>
                <w:szCs w:val="18"/>
              </w:rPr>
              <w:t>C and determine the need of backup power if require</w:t>
            </w:r>
            <w:r w:rsidR="000E24EB">
              <w:rPr>
                <w:rFonts w:cs="Arial"/>
                <w:sz w:val="18"/>
                <w:szCs w:val="18"/>
              </w:rPr>
              <w:t>d.</w:t>
            </w:r>
          </w:p>
        </w:tc>
        <w:tc>
          <w:tcPr>
            <w:tcW w:w="1148" w:type="dxa"/>
            <w:shd w:val="clear" w:color="auto" w:fill="auto"/>
          </w:tcPr>
          <w:p w14:paraId="581479B6" w14:textId="77777777" w:rsidR="00F01744" w:rsidRPr="00DF15BF" w:rsidRDefault="00F01744" w:rsidP="00F01744">
            <w:pPr>
              <w:pStyle w:val="DHHSbody"/>
              <w:spacing w:beforeLines="60" w:before="144" w:afterLines="60" w:after="144" w:line="240" w:lineRule="auto"/>
              <w:rPr>
                <w:rFonts w:cs="Arial"/>
                <w:sz w:val="18"/>
                <w:szCs w:val="18"/>
              </w:rPr>
            </w:pPr>
          </w:p>
        </w:tc>
        <w:tc>
          <w:tcPr>
            <w:tcW w:w="1148" w:type="dxa"/>
            <w:shd w:val="clear" w:color="auto" w:fill="auto"/>
          </w:tcPr>
          <w:p w14:paraId="248E1016" w14:textId="77777777" w:rsidR="00F01744" w:rsidRPr="00DF15BF" w:rsidRDefault="00F01744" w:rsidP="00F01744">
            <w:pPr>
              <w:pStyle w:val="DHHSbody"/>
              <w:spacing w:beforeLines="60" w:before="144" w:afterLines="60" w:after="144" w:line="240" w:lineRule="auto"/>
              <w:rPr>
                <w:rFonts w:cs="Arial"/>
                <w:sz w:val="18"/>
                <w:szCs w:val="18"/>
              </w:rPr>
            </w:pPr>
          </w:p>
        </w:tc>
        <w:tc>
          <w:tcPr>
            <w:tcW w:w="5106" w:type="dxa"/>
            <w:shd w:val="clear" w:color="auto" w:fill="auto"/>
          </w:tcPr>
          <w:p w14:paraId="790BF514" w14:textId="307FD045" w:rsidR="00F01744" w:rsidRPr="00DF15BF" w:rsidRDefault="00F01744" w:rsidP="00F01744">
            <w:pPr>
              <w:pStyle w:val="DHHSbody"/>
              <w:spacing w:beforeLines="60" w:before="144" w:afterLines="60" w:after="144" w:line="240" w:lineRule="auto"/>
              <w:rPr>
                <w:rFonts w:cs="Arial"/>
                <w:sz w:val="18"/>
                <w:szCs w:val="18"/>
              </w:rPr>
            </w:pPr>
          </w:p>
        </w:tc>
      </w:tr>
      <w:tr w:rsidR="00F01744" w:rsidRPr="00DF15BF" w14:paraId="2661605A" w14:textId="77777777" w:rsidTr="002461E5">
        <w:tc>
          <w:tcPr>
            <w:tcW w:w="1609" w:type="dxa"/>
          </w:tcPr>
          <w:p w14:paraId="45209677" w14:textId="48DE044A" w:rsidR="00F01744" w:rsidRPr="00F01744" w:rsidRDefault="000E24EB" w:rsidP="00F01744">
            <w:pPr>
              <w:pStyle w:val="DHHSbody"/>
              <w:spacing w:beforeLines="60" w:before="144" w:afterLines="60" w:after="144" w:line="240" w:lineRule="auto"/>
              <w:jc w:val="center"/>
              <w:rPr>
                <w:rFonts w:cs="Arial"/>
                <w:sz w:val="18"/>
                <w:szCs w:val="18"/>
              </w:rPr>
            </w:pPr>
            <w:r>
              <w:rPr>
                <w:rFonts w:cs="Arial"/>
                <w:sz w:val="18"/>
                <w:szCs w:val="18"/>
              </w:rPr>
              <w:t>3.9</w:t>
            </w:r>
          </w:p>
        </w:tc>
        <w:tc>
          <w:tcPr>
            <w:tcW w:w="6299" w:type="dxa"/>
            <w:shd w:val="clear" w:color="auto" w:fill="auto"/>
            <w:vAlign w:val="center"/>
          </w:tcPr>
          <w:p w14:paraId="735A8917" w14:textId="77777777" w:rsidR="00F01744" w:rsidRPr="00CF5422" w:rsidRDefault="00F01744" w:rsidP="00F01744">
            <w:pPr>
              <w:pStyle w:val="DHHSbody"/>
              <w:spacing w:before="120" w:line="240" w:lineRule="auto"/>
              <w:rPr>
                <w:rFonts w:cs="Arial"/>
                <w:sz w:val="18"/>
                <w:szCs w:val="18"/>
              </w:rPr>
            </w:pPr>
            <w:r w:rsidRPr="00CF5422">
              <w:rPr>
                <w:rFonts w:cs="Arial"/>
                <w:sz w:val="18"/>
                <w:szCs w:val="18"/>
              </w:rPr>
              <w:t>Local strategies identified to conserve PPE have been implemented, for example:</w:t>
            </w:r>
          </w:p>
          <w:p w14:paraId="734A39E1" w14:textId="77777777" w:rsidR="00F01744" w:rsidRPr="00CF5422" w:rsidRDefault="00F01744" w:rsidP="00176C5B">
            <w:pPr>
              <w:pStyle w:val="DHHSbody"/>
              <w:numPr>
                <w:ilvl w:val="0"/>
                <w:numId w:val="18"/>
              </w:numPr>
              <w:spacing w:afterLines="40" w:after="96" w:line="240" w:lineRule="auto"/>
              <w:ind w:left="714" w:hanging="357"/>
              <w:rPr>
                <w:rFonts w:cs="Arial"/>
                <w:sz w:val="18"/>
                <w:szCs w:val="18"/>
              </w:rPr>
            </w:pPr>
            <w:r w:rsidRPr="00CF5422">
              <w:rPr>
                <w:rFonts w:cs="Arial"/>
                <w:sz w:val="18"/>
                <w:szCs w:val="18"/>
              </w:rPr>
              <w:t>Planning work tasks to ‘group’ resident care activities where possible and not detrimental to the care of residents to minimise use</w:t>
            </w:r>
          </w:p>
          <w:p w14:paraId="019B56C4" w14:textId="49B697C5" w:rsidR="00F01744" w:rsidRPr="00CF5422" w:rsidRDefault="00F01744" w:rsidP="00176C5B">
            <w:pPr>
              <w:pStyle w:val="DHHSbody"/>
              <w:numPr>
                <w:ilvl w:val="0"/>
                <w:numId w:val="18"/>
              </w:numPr>
              <w:spacing w:afterLines="40" w:after="96" w:line="240" w:lineRule="auto"/>
              <w:ind w:left="714" w:hanging="357"/>
              <w:rPr>
                <w:rFonts w:cs="Arial"/>
                <w:sz w:val="18"/>
                <w:szCs w:val="18"/>
              </w:rPr>
            </w:pPr>
            <w:r w:rsidRPr="00CF5422">
              <w:rPr>
                <w:rFonts w:cs="Arial"/>
                <w:sz w:val="18"/>
                <w:szCs w:val="18"/>
              </w:rPr>
              <w:t xml:space="preserve">Reinforcing </w:t>
            </w:r>
            <w:r w:rsidR="000E24EB" w:rsidRPr="00CF5422">
              <w:rPr>
                <w:rFonts w:cs="Arial"/>
                <w:sz w:val="18"/>
                <w:szCs w:val="18"/>
              </w:rPr>
              <w:t xml:space="preserve">current </w:t>
            </w:r>
            <w:r w:rsidRPr="00CF5422">
              <w:rPr>
                <w:rFonts w:cs="Arial"/>
                <w:sz w:val="18"/>
                <w:szCs w:val="18"/>
              </w:rPr>
              <w:t xml:space="preserve">DHHS guidance on when to use masks (i.e. </w:t>
            </w:r>
            <w:r w:rsidR="000E24EB" w:rsidRPr="00CF5422">
              <w:rPr>
                <w:rFonts w:cs="Arial"/>
                <w:sz w:val="18"/>
                <w:szCs w:val="18"/>
              </w:rPr>
              <w:t xml:space="preserve">PPE for community services providers) </w:t>
            </w:r>
          </w:p>
          <w:p w14:paraId="3F5C5194" w14:textId="083C3073" w:rsidR="00F01744" w:rsidRPr="00CF5422" w:rsidRDefault="00F01744" w:rsidP="00176C5B">
            <w:pPr>
              <w:pStyle w:val="DHHSbody"/>
              <w:numPr>
                <w:ilvl w:val="0"/>
                <w:numId w:val="18"/>
              </w:numPr>
              <w:spacing w:afterLines="40" w:after="96" w:line="240" w:lineRule="auto"/>
              <w:ind w:left="714" w:hanging="357"/>
              <w:rPr>
                <w:rFonts w:cs="Arial"/>
                <w:sz w:val="18"/>
                <w:szCs w:val="18"/>
              </w:rPr>
            </w:pPr>
            <w:r w:rsidRPr="00CF5422">
              <w:rPr>
                <w:rFonts w:cs="Arial"/>
                <w:sz w:val="18"/>
                <w:szCs w:val="18"/>
              </w:rPr>
              <w:t>Use of re-usable eye goggles</w:t>
            </w:r>
            <w:r w:rsidR="000E24EB" w:rsidRPr="00CF5422">
              <w:rPr>
                <w:rFonts w:cs="Arial"/>
                <w:sz w:val="18"/>
                <w:szCs w:val="18"/>
              </w:rPr>
              <w:t xml:space="preserve">, protective eyewear or face shields </w:t>
            </w:r>
            <w:r w:rsidRPr="00CF5422">
              <w:rPr>
                <w:rFonts w:cs="Arial"/>
                <w:sz w:val="18"/>
                <w:szCs w:val="18"/>
              </w:rPr>
              <w:t>and decontaminate after each use</w:t>
            </w:r>
          </w:p>
          <w:p w14:paraId="41763AFD" w14:textId="38D0A6DD" w:rsidR="00F01744" w:rsidRPr="00CF5422" w:rsidRDefault="00F01744" w:rsidP="00176C5B">
            <w:pPr>
              <w:pStyle w:val="DHHSbody"/>
              <w:numPr>
                <w:ilvl w:val="0"/>
                <w:numId w:val="19"/>
              </w:numPr>
              <w:spacing w:after="0" w:line="240" w:lineRule="auto"/>
              <w:ind w:left="714" w:hanging="357"/>
              <w:rPr>
                <w:rFonts w:cs="Arial"/>
                <w:sz w:val="18"/>
                <w:szCs w:val="18"/>
              </w:rPr>
            </w:pPr>
            <w:r w:rsidRPr="00CF5422">
              <w:rPr>
                <w:rFonts w:cs="Arial"/>
                <w:sz w:val="18"/>
                <w:szCs w:val="18"/>
              </w:rPr>
              <w:t>Promoting frequent hand wash with soapy water</w:t>
            </w:r>
            <w:r w:rsidR="00176C5B">
              <w:rPr>
                <w:rFonts w:cs="Arial"/>
                <w:sz w:val="18"/>
                <w:szCs w:val="18"/>
              </w:rPr>
              <w:t>.</w:t>
            </w:r>
          </w:p>
        </w:tc>
        <w:tc>
          <w:tcPr>
            <w:tcW w:w="1148" w:type="dxa"/>
            <w:shd w:val="clear" w:color="auto" w:fill="auto"/>
            <w:vAlign w:val="center"/>
          </w:tcPr>
          <w:p w14:paraId="6FC1DE97" w14:textId="77777777" w:rsidR="00F01744" w:rsidRPr="00F01744" w:rsidRDefault="00F01744" w:rsidP="00F01744">
            <w:pPr>
              <w:pStyle w:val="DHHSbody"/>
              <w:spacing w:beforeLines="60" w:before="144" w:afterLines="60" w:after="144" w:line="240" w:lineRule="auto"/>
              <w:rPr>
                <w:rFonts w:cs="Arial"/>
                <w:sz w:val="18"/>
                <w:szCs w:val="18"/>
              </w:rPr>
            </w:pPr>
          </w:p>
        </w:tc>
        <w:tc>
          <w:tcPr>
            <w:tcW w:w="1148" w:type="dxa"/>
            <w:shd w:val="clear" w:color="auto" w:fill="auto"/>
            <w:vAlign w:val="center"/>
          </w:tcPr>
          <w:p w14:paraId="7B852928" w14:textId="77777777" w:rsidR="00F01744" w:rsidRPr="00F01744" w:rsidRDefault="00F01744" w:rsidP="00F01744">
            <w:pPr>
              <w:pStyle w:val="DHHSbody"/>
              <w:spacing w:beforeLines="60" w:before="144" w:afterLines="60" w:after="144" w:line="240" w:lineRule="auto"/>
              <w:rPr>
                <w:rFonts w:cs="Arial"/>
                <w:sz w:val="18"/>
                <w:szCs w:val="18"/>
              </w:rPr>
            </w:pPr>
          </w:p>
        </w:tc>
        <w:tc>
          <w:tcPr>
            <w:tcW w:w="5106" w:type="dxa"/>
            <w:shd w:val="clear" w:color="auto" w:fill="auto"/>
            <w:vAlign w:val="center"/>
          </w:tcPr>
          <w:p w14:paraId="3E88EFB9" w14:textId="1A679F4F" w:rsidR="00F01744" w:rsidRPr="00F01744" w:rsidRDefault="00F01744" w:rsidP="00F01744">
            <w:pPr>
              <w:pStyle w:val="DHHSbody"/>
              <w:spacing w:beforeLines="60" w:before="144" w:afterLines="60" w:after="144" w:line="240" w:lineRule="auto"/>
              <w:rPr>
                <w:rFonts w:cs="Arial"/>
                <w:sz w:val="18"/>
                <w:szCs w:val="18"/>
              </w:rPr>
            </w:pPr>
          </w:p>
        </w:tc>
      </w:tr>
      <w:tr w:rsidR="00F01744" w:rsidRPr="00DF15BF" w14:paraId="2C46D7F2" w14:textId="77777777" w:rsidTr="002461E5">
        <w:tc>
          <w:tcPr>
            <w:tcW w:w="1609" w:type="dxa"/>
          </w:tcPr>
          <w:p w14:paraId="00BA35DD" w14:textId="0E383D8A" w:rsidR="00F01744" w:rsidRPr="00F01744" w:rsidRDefault="00F01744" w:rsidP="00F01744">
            <w:pPr>
              <w:pStyle w:val="DHHSbody"/>
              <w:spacing w:beforeLines="60" w:before="144" w:afterLines="60" w:after="144" w:line="240" w:lineRule="auto"/>
              <w:jc w:val="center"/>
              <w:rPr>
                <w:rFonts w:cs="Arial"/>
                <w:sz w:val="18"/>
                <w:szCs w:val="18"/>
              </w:rPr>
            </w:pPr>
            <w:r w:rsidRPr="00F01744">
              <w:rPr>
                <w:rFonts w:cs="Arial"/>
                <w:sz w:val="18"/>
                <w:szCs w:val="18"/>
              </w:rPr>
              <w:t>3.1</w:t>
            </w:r>
            <w:r w:rsidR="000E24EB">
              <w:rPr>
                <w:rFonts w:cs="Arial"/>
                <w:sz w:val="18"/>
                <w:szCs w:val="18"/>
              </w:rPr>
              <w:t>0</w:t>
            </w:r>
          </w:p>
        </w:tc>
        <w:tc>
          <w:tcPr>
            <w:tcW w:w="6299" w:type="dxa"/>
            <w:tcBorders>
              <w:bottom w:val="single" w:sz="4" w:space="0" w:color="auto"/>
            </w:tcBorders>
            <w:shd w:val="clear" w:color="auto" w:fill="auto"/>
            <w:vAlign w:val="center"/>
          </w:tcPr>
          <w:p w14:paraId="02B84DA6" w14:textId="25E2EA48" w:rsidR="00F01744" w:rsidRPr="00CF5422" w:rsidRDefault="00F01744" w:rsidP="00F01744">
            <w:pPr>
              <w:pStyle w:val="DHHSbody"/>
              <w:spacing w:before="120" w:line="240" w:lineRule="auto"/>
              <w:rPr>
                <w:rFonts w:cs="Arial"/>
                <w:sz w:val="18"/>
                <w:szCs w:val="18"/>
              </w:rPr>
            </w:pPr>
            <w:r w:rsidRPr="00CF5422">
              <w:rPr>
                <w:rFonts w:cs="Arial"/>
                <w:sz w:val="18"/>
                <w:szCs w:val="18"/>
              </w:rPr>
              <w:t>Communications targeting staff, visitors and residents describing who should be wearing PPE and when</w:t>
            </w:r>
            <w:r w:rsidR="000E24EB" w:rsidRPr="00CF5422">
              <w:rPr>
                <w:rFonts w:cs="Arial"/>
                <w:sz w:val="18"/>
                <w:szCs w:val="18"/>
              </w:rPr>
              <w:t xml:space="preserve"> in accordance with </w:t>
            </w:r>
            <w:r w:rsidR="00F82D39" w:rsidRPr="00CF5422">
              <w:rPr>
                <w:rFonts w:cs="Arial"/>
                <w:sz w:val="18"/>
                <w:szCs w:val="18"/>
              </w:rPr>
              <w:t xml:space="preserve">current community services </w:t>
            </w:r>
            <w:r w:rsidR="000E24EB" w:rsidRPr="00CF5422">
              <w:rPr>
                <w:rFonts w:cs="Arial"/>
                <w:sz w:val="18"/>
                <w:szCs w:val="18"/>
              </w:rPr>
              <w:t>DHHS guidance</w:t>
            </w:r>
            <w:r w:rsidRPr="00CF5422">
              <w:rPr>
                <w:rFonts w:cs="Arial"/>
                <w:sz w:val="18"/>
                <w:szCs w:val="18"/>
              </w:rPr>
              <w:t>, for example:</w:t>
            </w:r>
          </w:p>
          <w:p w14:paraId="35837753" w14:textId="267C4E7B" w:rsidR="00677717" w:rsidRPr="007B040B" w:rsidRDefault="00677717" w:rsidP="00176C5B">
            <w:pPr>
              <w:pStyle w:val="DHHSbody"/>
              <w:numPr>
                <w:ilvl w:val="0"/>
                <w:numId w:val="19"/>
              </w:numPr>
              <w:spacing w:after="60"/>
              <w:ind w:left="714" w:hanging="357"/>
              <w:rPr>
                <w:rFonts w:cs="Arial"/>
                <w:sz w:val="18"/>
                <w:szCs w:val="18"/>
              </w:rPr>
            </w:pPr>
            <w:r w:rsidRPr="00CF5422">
              <w:rPr>
                <w:rFonts w:cs="Arial"/>
                <w:sz w:val="18"/>
                <w:szCs w:val="18"/>
              </w:rPr>
              <w:t>All staff and volunteers wearing surgical masks</w:t>
            </w:r>
            <w:r w:rsidR="00852970" w:rsidRPr="00CF5422">
              <w:rPr>
                <w:rFonts w:cs="Arial"/>
                <w:sz w:val="18"/>
                <w:szCs w:val="18"/>
              </w:rPr>
              <w:t xml:space="preserve"> and eye protection</w:t>
            </w:r>
            <w:r w:rsidRPr="00CF5422">
              <w:rPr>
                <w:rFonts w:cs="Arial"/>
                <w:sz w:val="18"/>
                <w:szCs w:val="18"/>
              </w:rPr>
              <w:t xml:space="preserve"> </w:t>
            </w:r>
            <w:r w:rsidRPr="007B040B">
              <w:rPr>
                <w:rFonts w:cs="Arial"/>
                <w:sz w:val="18"/>
                <w:szCs w:val="18"/>
              </w:rPr>
              <w:t>when</w:t>
            </w:r>
            <w:r w:rsidR="00F82D39" w:rsidRPr="007B040B">
              <w:rPr>
                <w:rFonts w:cs="Arial"/>
                <w:sz w:val="18"/>
                <w:szCs w:val="18"/>
              </w:rPr>
              <w:t xml:space="preserve"> </w:t>
            </w:r>
            <w:r w:rsidRPr="007B040B">
              <w:rPr>
                <w:rFonts w:cs="Arial"/>
                <w:sz w:val="18"/>
                <w:szCs w:val="18"/>
              </w:rPr>
              <w:t>interacting with residents.</w:t>
            </w:r>
          </w:p>
          <w:p w14:paraId="7FDC66EB" w14:textId="16433253" w:rsidR="00D50B60" w:rsidRPr="007B040B" w:rsidRDefault="00677717" w:rsidP="00176C5B">
            <w:pPr>
              <w:pStyle w:val="DHHSbody"/>
              <w:numPr>
                <w:ilvl w:val="0"/>
                <w:numId w:val="19"/>
              </w:numPr>
              <w:spacing w:after="60"/>
              <w:ind w:left="714" w:hanging="357"/>
              <w:rPr>
                <w:rFonts w:cs="Arial"/>
                <w:sz w:val="18"/>
                <w:szCs w:val="18"/>
              </w:rPr>
            </w:pPr>
            <w:r w:rsidRPr="007B040B">
              <w:rPr>
                <w:rFonts w:cs="Arial"/>
                <w:sz w:val="18"/>
                <w:szCs w:val="18"/>
              </w:rPr>
              <w:t>All residents required to wear face coverings (if possible)</w:t>
            </w:r>
            <w:r w:rsidR="00F82D39" w:rsidRPr="007B040B">
              <w:rPr>
                <w:rFonts w:cs="Arial"/>
                <w:sz w:val="18"/>
                <w:szCs w:val="18"/>
              </w:rPr>
              <w:t xml:space="preserve"> when </w:t>
            </w:r>
            <w:r w:rsidR="007B040B" w:rsidRPr="007B040B">
              <w:rPr>
                <w:rFonts w:cs="Arial"/>
                <w:sz w:val="18"/>
                <w:szCs w:val="18"/>
              </w:rPr>
              <w:t>going out.</w:t>
            </w:r>
          </w:p>
          <w:p w14:paraId="1E163812" w14:textId="0BAC506D" w:rsidR="00D50B60" w:rsidRPr="00CF5422" w:rsidRDefault="00D50B60" w:rsidP="00176C5B">
            <w:pPr>
              <w:pStyle w:val="DHHSbody"/>
              <w:numPr>
                <w:ilvl w:val="0"/>
                <w:numId w:val="19"/>
              </w:numPr>
              <w:spacing w:after="60" w:line="240" w:lineRule="auto"/>
              <w:ind w:left="714" w:hanging="357"/>
              <w:rPr>
                <w:rFonts w:cs="Arial"/>
                <w:sz w:val="18"/>
                <w:szCs w:val="18"/>
              </w:rPr>
            </w:pPr>
            <w:r w:rsidRPr="00CF5422">
              <w:rPr>
                <w:rFonts w:cs="Arial"/>
                <w:sz w:val="18"/>
                <w:szCs w:val="18"/>
              </w:rPr>
              <w:t xml:space="preserve">PPE to use when a </w:t>
            </w:r>
            <w:r w:rsidR="00F82D39" w:rsidRPr="00CF5422">
              <w:rPr>
                <w:rFonts w:cs="Arial"/>
                <w:sz w:val="18"/>
                <w:szCs w:val="18"/>
              </w:rPr>
              <w:t>resident</w:t>
            </w:r>
            <w:r w:rsidRPr="00CF5422">
              <w:rPr>
                <w:rFonts w:cs="Arial"/>
                <w:sz w:val="18"/>
                <w:szCs w:val="18"/>
              </w:rPr>
              <w:t xml:space="preserve"> has coronavirus (COVID-19) risk factors</w:t>
            </w:r>
            <w:r w:rsidR="00F82D39" w:rsidRPr="00CF5422">
              <w:rPr>
                <w:rFonts w:cs="Arial"/>
                <w:sz w:val="18"/>
                <w:szCs w:val="18"/>
              </w:rPr>
              <w:t xml:space="preserve">, </w:t>
            </w:r>
            <w:r w:rsidRPr="00CF5422">
              <w:rPr>
                <w:rFonts w:cs="Arial"/>
                <w:sz w:val="18"/>
                <w:szCs w:val="18"/>
              </w:rPr>
              <w:t>suspected or confirmed COVID-19 case, or close contact of a confirmed case.</w:t>
            </w:r>
          </w:p>
          <w:p w14:paraId="684321A3" w14:textId="10F36FDC" w:rsidR="00D50B60" w:rsidRPr="00CF5422" w:rsidRDefault="00D50B60" w:rsidP="00176C5B">
            <w:pPr>
              <w:pStyle w:val="DHHSbody"/>
              <w:numPr>
                <w:ilvl w:val="0"/>
                <w:numId w:val="19"/>
              </w:numPr>
              <w:spacing w:after="60" w:line="240" w:lineRule="auto"/>
              <w:ind w:left="714" w:hanging="357"/>
              <w:rPr>
                <w:rFonts w:cs="Arial"/>
                <w:sz w:val="18"/>
                <w:szCs w:val="18"/>
              </w:rPr>
            </w:pPr>
            <w:r w:rsidRPr="00CF5422">
              <w:rPr>
                <w:rFonts w:cs="Arial"/>
                <w:sz w:val="18"/>
                <w:szCs w:val="18"/>
              </w:rPr>
              <w:lastRenderedPageBreak/>
              <w:t xml:space="preserve">PPE to use when </w:t>
            </w:r>
            <w:r w:rsidR="00F82D39" w:rsidRPr="00CF5422">
              <w:rPr>
                <w:rFonts w:cs="Arial"/>
                <w:sz w:val="18"/>
                <w:szCs w:val="18"/>
              </w:rPr>
              <w:t>residents</w:t>
            </w:r>
            <w:r w:rsidRPr="00CF5422">
              <w:rPr>
                <w:rFonts w:cs="Arial"/>
                <w:sz w:val="18"/>
                <w:szCs w:val="18"/>
              </w:rPr>
              <w:t xml:space="preserve"> do not have coronavirus (COVID-19) risk factors (suspected or confirmed COVID-19 case, or close contact of a confirmed case) or have been cleared of coronavirus (COVID-19).</w:t>
            </w:r>
          </w:p>
          <w:p w14:paraId="57FD8668" w14:textId="07145CA1" w:rsidR="00F01744" w:rsidRPr="00CF5422" w:rsidRDefault="00677717" w:rsidP="00176C5B">
            <w:pPr>
              <w:pStyle w:val="DHHSbody"/>
              <w:numPr>
                <w:ilvl w:val="0"/>
                <w:numId w:val="19"/>
              </w:numPr>
              <w:spacing w:after="60" w:line="240" w:lineRule="auto"/>
              <w:ind w:left="714" w:hanging="357"/>
              <w:rPr>
                <w:rFonts w:cs="Arial"/>
                <w:sz w:val="18"/>
                <w:szCs w:val="18"/>
              </w:rPr>
            </w:pPr>
            <w:r w:rsidRPr="00CF5422">
              <w:rPr>
                <w:rFonts w:cs="Arial"/>
                <w:sz w:val="18"/>
                <w:szCs w:val="18"/>
              </w:rPr>
              <w:t>Surgical m</w:t>
            </w:r>
            <w:r w:rsidR="00F01744" w:rsidRPr="00CF5422">
              <w:rPr>
                <w:rFonts w:cs="Arial"/>
                <w:sz w:val="18"/>
                <w:szCs w:val="18"/>
              </w:rPr>
              <w:t>ask on ill residents when outside their own room or in communal spaces, if possible.</w:t>
            </w:r>
          </w:p>
        </w:tc>
        <w:tc>
          <w:tcPr>
            <w:tcW w:w="1148" w:type="dxa"/>
            <w:shd w:val="clear" w:color="auto" w:fill="auto"/>
            <w:vAlign w:val="center"/>
          </w:tcPr>
          <w:p w14:paraId="341A2989" w14:textId="77777777" w:rsidR="00F01744" w:rsidRPr="00F01744" w:rsidRDefault="00F01744" w:rsidP="00F01744">
            <w:pPr>
              <w:pStyle w:val="DHHSbody"/>
              <w:spacing w:beforeLines="60" w:before="144" w:afterLines="60" w:after="144" w:line="240" w:lineRule="auto"/>
              <w:rPr>
                <w:rFonts w:cs="Arial"/>
                <w:sz w:val="18"/>
                <w:szCs w:val="18"/>
              </w:rPr>
            </w:pPr>
          </w:p>
        </w:tc>
        <w:tc>
          <w:tcPr>
            <w:tcW w:w="1148" w:type="dxa"/>
            <w:shd w:val="clear" w:color="auto" w:fill="auto"/>
            <w:vAlign w:val="center"/>
          </w:tcPr>
          <w:p w14:paraId="6AB839DE" w14:textId="77777777" w:rsidR="00F01744" w:rsidRPr="00F01744" w:rsidRDefault="00F01744" w:rsidP="00F01744">
            <w:pPr>
              <w:pStyle w:val="DHHSbody"/>
              <w:spacing w:beforeLines="60" w:before="144" w:afterLines="60" w:after="144" w:line="240" w:lineRule="auto"/>
              <w:rPr>
                <w:rFonts w:cs="Arial"/>
                <w:sz w:val="18"/>
                <w:szCs w:val="18"/>
              </w:rPr>
            </w:pPr>
          </w:p>
        </w:tc>
        <w:tc>
          <w:tcPr>
            <w:tcW w:w="5106" w:type="dxa"/>
            <w:shd w:val="clear" w:color="auto" w:fill="auto"/>
            <w:vAlign w:val="center"/>
          </w:tcPr>
          <w:p w14:paraId="3BD119C8" w14:textId="77777777" w:rsidR="00F01744" w:rsidRDefault="00F01744" w:rsidP="00F01744">
            <w:pPr>
              <w:pStyle w:val="DHHSbody"/>
              <w:spacing w:beforeLines="60" w:before="144" w:afterLines="60" w:after="144" w:line="240" w:lineRule="auto"/>
              <w:rPr>
                <w:rFonts w:cs="Arial"/>
                <w:sz w:val="18"/>
                <w:szCs w:val="18"/>
              </w:rPr>
            </w:pPr>
          </w:p>
          <w:p w14:paraId="514B1284" w14:textId="77777777" w:rsidR="000531D9" w:rsidRDefault="000531D9" w:rsidP="000531D9">
            <w:pPr>
              <w:rPr>
                <w:rFonts w:ascii="Arial" w:eastAsia="Times" w:hAnsi="Arial" w:cs="Arial"/>
                <w:sz w:val="18"/>
                <w:szCs w:val="18"/>
              </w:rPr>
            </w:pPr>
          </w:p>
          <w:p w14:paraId="7E4EC395" w14:textId="77777777" w:rsidR="000531D9" w:rsidRDefault="000531D9" w:rsidP="000531D9">
            <w:pPr>
              <w:rPr>
                <w:rFonts w:ascii="Arial" w:eastAsia="Times" w:hAnsi="Arial" w:cs="Arial"/>
                <w:sz w:val="18"/>
                <w:szCs w:val="18"/>
              </w:rPr>
            </w:pPr>
          </w:p>
          <w:p w14:paraId="064BD593" w14:textId="77777777" w:rsidR="000531D9" w:rsidRDefault="000531D9" w:rsidP="000531D9">
            <w:pPr>
              <w:rPr>
                <w:rFonts w:ascii="Arial" w:eastAsia="Times" w:hAnsi="Arial" w:cs="Arial"/>
                <w:sz w:val="18"/>
                <w:szCs w:val="18"/>
              </w:rPr>
            </w:pPr>
          </w:p>
          <w:p w14:paraId="3890F654" w14:textId="2EB23945" w:rsidR="000531D9" w:rsidRPr="000531D9" w:rsidRDefault="000531D9" w:rsidP="000531D9"/>
        </w:tc>
      </w:tr>
      <w:tr w:rsidR="00F01744" w:rsidRPr="00DF15BF" w14:paraId="255362FE" w14:textId="77777777" w:rsidTr="002461E5">
        <w:trPr>
          <w:trHeight w:val="177"/>
        </w:trPr>
        <w:tc>
          <w:tcPr>
            <w:tcW w:w="1609" w:type="dxa"/>
            <w:vMerge w:val="restart"/>
          </w:tcPr>
          <w:p w14:paraId="02A4CCAC" w14:textId="35247B96" w:rsidR="00F01744" w:rsidRPr="00F01744" w:rsidRDefault="00F01744" w:rsidP="00F01744">
            <w:pPr>
              <w:pStyle w:val="DHHSbody"/>
              <w:spacing w:beforeLines="60" w:before="144" w:afterLines="60" w:after="144" w:line="240" w:lineRule="auto"/>
              <w:jc w:val="center"/>
              <w:rPr>
                <w:rFonts w:cs="Arial"/>
                <w:sz w:val="18"/>
                <w:szCs w:val="18"/>
              </w:rPr>
            </w:pPr>
            <w:r w:rsidRPr="00F01744">
              <w:rPr>
                <w:rFonts w:cs="Arial"/>
                <w:sz w:val="18"/>
                <w:szCs w:val="18"/>
              </w:rPr>
              <w:t>3.12</w:t>
            </w:r>
          </w:p>
        </w:tc>
        <w:tc>
          <w:tcPr>
            <w:tcW w:w="6299" w:type="dxa"/>
            <w:tcBorders>
              <w:bottom w:val="nil"/>
            </w:tcBorders>
            <w:shd w:val="clear" w:color="auto" w:fill="auto"/>
            <w:vAlign w:val="center"/>
          </w:tcPr>
          <w:p w14:paraId="074C821C" w14:textId="0B78DFCC" w:rsidR="00F01744" w:rsidRPr="00CF5422" w:rsidRDefault="00F01744" w:rsidP="00F01744">
            <w:pPr>
              <w:pStyle w:val="DHHSbody"/>
              <w:spacing w:beforeLines="60" w:before="144" w:afterLines="60" w:after="144" w:line="240" w:lineRule="auto"/>
              <w:rPr>
                <w:rFonts w:cs="Arial"/>
                <w:sz w:val="18"/>
                <w:szCs w:val="18"/>
              </w:rPr>
            </w:pPr>
            <w:r w:rsidRPr="00CF5422">
              <w:rPr>
                <w:rFonts w:cs="Arial"/>
                <w:sz w:val="18"/>
                <w:szCs w:val="18"/>
              </w:rPr>
              <w:t xml:space="preserve">Backup planning for </w:t>
            </w:r>
            <w:r w:rsidRPr="00CF5422">
              <w:rPr>
                <w:rFonts w:cs="Arial"/>
                <w:sz w:val="18"/>
                <w:szCs w:val="18"/>
                <w:u w:val="single"/>
              </w:rPr>
              <w:t>waste management</w:t>
            </w:r>
            <w:r w:rsidRPr="00CF5422">
              <w:rPr>
                <w:rFonts w:cs="Arial"/>
                <w:sz w:val="18"/>
                <w:szCs w:val="18"/>
              </w:rPr>
              <w:t xml:space="preserve"> supplies, if applicable, (e.g. </w:t>
            </w:r>
            <w:r w:rsidR="00F82D39" w:rsidRPr="00CF5422">
              <w:rPr>
                <w:rFonts w:cs="Arial"/>
                <w:sz w:val="18"/>
                <w:szCs w:val="18"/>
              </w:rPr>
              <w:t xml:space="preserve">clinical waste bags, bins, </w:t>
            </w:r>
            <w:r w:rsidRPr="00CF5422">
              <w:rPr>
                <w:rFonts w:cs="Arial"/>
                <w:sz w:val="18"/>
                <w:szCs w:val="18"/>
              </w:rPr>
              <w:t>sharps containers for insulin syringes) address:</w:t>
            </w:r>
          </w:p>
        </w:tc>
        <w:tc>
          <w:tcPr>
            <w:tcW w:w="7402" w:type="dxa"/>
            <w:gridSpan w:val="3"/>
            <w:shd w:val="clear" w:color="auto" w:fill="F2F2F2" w:themeFill="background1" w:themeFillShade="F2"/>
            <w:vAlign w:val="center"/>
          </w:tcPr>
          <w:p w14:paraId="1D281251" w14:textId="77777777" w:rsidR="00F01744" w:rsidRPr="00CF5422" w:rsidRDefault="00F01744" w:rsidP="00F01744">
            <w:pPr>
              <w:pStyle w:val="DHHSbody"/>
              <w:spacing w:beforeLines="60" w:before="144" w:afterLines="60" w:after="144" w:line="240" w:lineRule="auto"/>
              <w:rPr>
                <w:rFonts w:cs="Arial"/>
                <w:sz w:val="18"/>
                <w:szCs w:val="18"/>
              </w:rPr>
            </w:pPr>
          </w:p>
        </w:tc>
      </w:tr>
      <w:tr w:rsidR="00F01744" w:rsidRPr="00DF15BF" w14:paraId="4BA56EF9" w14:textId="77777777" w:rsidTr="002461E5">
        <w:trPr>
          <w:trHeight w:val="177"/>
        </w:trPr>
        <w:tc>
          <w:tcPr>
            <w:tcW w:w="1609" w:type="dxa"/>
            <w:vMerge/>
            <w:tcBorders>
              <w:right w:val="single" w:sz="4" w:space="0" w:color="auto"/>
            </w:tcBorders>
            <w:vAlign w:val="center"/>
          </w:tcPr>
          <w:p w14:paraId="0B096FFF" w14:textId="77777777" w:rsidR="00F01744" w:rsidRPr="00F01744" w:rsidRDefault="00F01744" w:rsidP="00F01744">
            <w:pPr>
              <w:pStyle w:val="DHHSbody"/>
              <w:spacing w:beforeLines="60" w:before="144" w:afterLines="60" w:after="144" w:line="240" w:lineRule="auto"/>
              <w:rPr>
                <w:rFonts w:cs="Arial"/>
                <w:sz w:val="18"/>
                <w:szCs w:val="18"/>
              </w:rPr>
            </w:pPr>
          </w:p>
        </w:tc>
        <w:tc>
          <w:tcPr>
            <w:tcW w:w="6299" w:type="dxa"/>
            <w:tcBorders>
              <w:top w:val="nil"/>
              <w:left w:val="single" w:sz="4" w:space="0" w:color="auto"/>
              <w:bottom w:val="nil"/>
              <w:right w:val="single" w:sz="4" w:space="0" w:color="auto"/>
            </w:tcBorders>
            <w:shd w:val="clear" w:color="auto" w:fill="auto"/>
            <w:vAlign w:val="center"/>
          </w:tcPr>
          <w:p w14:paraId="041A50EF" w14:textId="3EBC13DF" w:rsidR="00F01744" w:rsidRPr="00F01744" w:rsidRDefault="00F01744" w:rsidP="00176C5B">
            <w:pPr>
              <w:pStyle w:val="DHHSbody"/>
              <w:numPr>
                <w:ilvl w:val="0"/>
                <w:numId w:val="14"/>
              </w:numPr>
              <w:spacing w:after="0" w:line="240" w:lineRule="auto"/>
              <w:rPr>
                <w:rFonts w:cs="Arial"/>
                <w:sz w:val="18"/>
                <w:szCs w:val="18"/>
              </w:rPr>
            </w:pPr>
            <w:r w:rsidRPr="00F01744">
              <w:rPr>
                <w:rFonts w:cs="Arial"/>
                <w:sz w:val="18"/>
                <w:szCs w:val="18"/>
              </w:rPr>
              <w:t>Demand fluctuations communicated to normal suppliers (increase demand)</w:t>
            </w:r>
          </w:p>
        </w:tc>
        <w:tc>
          <w:tcPr>
            <w:tcW w:w="1148" w:type="dxa"/>
            <w:tcBorders>
              <w:left w:val="single" w:sz="4" w:space="0" w:color="auto"/>
            </w:tcBorders>
            <w:shd w:val="clear" w:color="auto" w:fill="auto"/>
            <w:vAlign w:val="center"/>
          </w:tcPr>
          <w:p w14:paraId="009FA101" w14:textId="77777777" w:rsidR="00F01744" w:rsidRPr="00F01744" w:rsidRDefault="00F01744" w:rsidP="00F01744">
            <w:pPr>
              <w:pStyle w:val="DHHSbody"/>
              <w:spacing w:beforeLines="60" w:before="144" w:afterLines="60" w:after="144" w:line="240" w:lineRule="auto"/>
              <w:rPr>
                <w:rFonts w:cs="Arial"/>
                <w:sz w:val="18"/>
                <w:szCs w:val="18"/>
              </w:rPr>
            </w:pPr>
          </w:p>
        </w:tc>
        <w:tc>
          <w:tcPr>
            <w:tcW w:w="1148" w:type="dxa"/>
            <w:shd w:val="clear" w:color="auto" w:fill="auto"/>
            <w:vAlign w:val="center"/>
          </w:tcPr>
          <w:p w14:paraId="06F059BA" w14:textId="77777777" w:rsidR="00F01744" w:rsidRPr="00F01744" w:rsidRDefault="00F01744" w:rsidP="00F01744">
            <w:pPr>
              <w:pStyle w:val="DHHSbody"/>
              <w:spacing w:beforeLines="60" w:before="144" w:afterLines="60" w:after="144" w:line="240" w:lineRule="auto"/>
              <w:rPr>
                <w:rFonts w:cs="Arial"/>
                <w:sz w:val="18"/>
                <w:szCs w:val="18"/>
              </w:rPr>
            </w:pPr>
          </w:p>
        </w:tc>
        <w:tc>
          <w:tcPr>
            <w:tcW w:w="5106" w:type="dxa"/>
            <w:shd w:val="clear" w:color="auto" w:fill="auto"/>
            <w:vAlign w:val="center"/>
          </w:tcPr>
          <w:p w14:paraId="4DAEF2CD" w14:textId="577E27A8" w:rsidR="00F01744" w:rsidRPr="00F01744" w:rsidRDefault="00F01744" w:rsidP="00F01744">
            <w:pPr>
              <w:pStyle w:val="DHHSbody"/>
              <w:spacing w:beforeLines="60" w:before="144" w:afterLines="60" w:after="144" w:line="240" w:lineRule="auto"/>
              <w:rPr>
                <w:rFonts w:cs="Arial"/>
                <w:sz w:val="18"/>
                <w:szCs w:val="18"/>
              </w:rPr>
            </w:pPr>
          </w:p>
        </w:tc>
      </w:tr>
      <w:tr w:rsidR="00F01744" w:rsidRPr="00DF15BF" w14:paraId="451F9091" w14:textId="77777777" w:rsidTr="002461E5">
        <w:trPr>
          <w:trHeight w:val="177"/>
        </w:trPr>
        <w:tc>
          <w:tcPr>
            <w:tcW w:w="1609" w:type="dxa"/>
            <w:vMerge/>
            <w:tcBorders>
              <w:right w:val="single" w:sz="4" w:space="0" w:color="auto"/>
            </w:tcBorders>
            <w:vAlign w:val="center"/>
          </w:tcPr>
          <w:p w14:paraId="249F31C2" w14:textId="77777777" w:rsidR="00F01744" w:rsidRPr="00F01744" w:rsidRDefault="00F01744" w:rsidP="00F01744">
            <w:pPr>
              <w:pStyle w:val="DHHSbody"/>
              <w:spacing w:beforeLines="60" w:before="144" w:afterLines="60" w:after="144" w:line="240" w:lineRule="auto"/>
              <w:rPr>
                <w:rFonts w:cs="Arial"/>
                <w:sz w:val="18"/>
                <w:szCs w:val="18"/>
              </w:rPr>
            </w:pPr>
          </w:p>
        </w:tc>
        <w:tc>
          <w:tcPr>
            <w:tcW w:w="6299" w:type="dxa"/>
            <w:tcBorders>
              <w:top w:val="nil"/>
              <w:left w:val="single" w:sz="4" w:space="0" w:color="auto"/>
              <w:bottom w:val="nil"/>
              <w:right w:val="single" w:sz="4" w:space="0" w:color="auto"/>
            </w:tcBorders>
            <w:shd w:val="clear" w:color="auto" w:fill="auto"/>
            <w:vAlign w:val="center"/>
          </w:tcPr>
          <w:p w14:paraId="0A449727" w14:textId="6873785D" w:rsidR="00F01744" w:rsidRPr="00F01744" w:rsidRDefault="00F01744" w:rsidP="0021191E">
            <w:pPr>
              <w:pStyle w:val="DHHSbody"/>
              <w:numPr>
                <w:ilvl w:val="0"/>
                <w:numId w:val="14"/>
              </w:numPr>
              <w:spacing w:after="0" w:line="240" w:lineRule="auto"/>
              <w:ind w:left="714" w:hanging="357"/>
              <w:rPr>
                <w:rFonts w:cs="Arial"/>
                <w:sz w:val="18"/>
                <w:szCs w:val="18"/>
              </w:rPr>
            </w:pPr>
            <w:r w:rsidRPr="00F01744">
              <w:rPr>
                <w:rFonts w:cs="Arial"/>
                <w:sz w:val="18"/>
                <w:szCs w:val="18"/>
              </w:rPr>
              <w:t>Alternative suppliers identified</w:t>
            </w:r>
            <w:r w:rsidR="00F82D39">
              <w:rPr>
                <w:rFonts w:cs="Arial"/>
                <w:sz w:val="18"/>
                <w:szCs w:val="18"/>
              </w:rPr>
              <w:t>.</w:t>
            </w:r>
          </w:p>
        </w:tc>
        <w:tc>
          <w:tcPr>
            <w:tcW w:w="1148" w:type="dxa"/>
            <w:tcBorders>
              <w:left w:val="single" w:sz="4" w:space="0" w:color="auto"/>
            </w:tcBorders>
            <w:shd w:val="clear" w:color="auto" w:fill="auto"/>
            <w:vAlign w:val="center"/>
          </w:tcPr>
          <w:p w14:paraId="04676513" w14:textId="77777777" w:rsidR="00F01744" w:rsidRPr="00F01744" w:rsidRDefault="00F01744" w:rsidP="00F01744">
            <w:pPr>
              <w:pStyle w:val="DHHSbody"/>
              <w:spacing w:beforeLines="60" w:before="144" w:afterLines="60" w:after="144" w:line="240" w:lineRule="auto"/>
              <w:rPr>
                <w:rFonts w:cs="Arial"/>
                <w:sz w:val="18"/>
                <w:szCs w:val="18"/>
              </w:rPr>
            </w:pPr>
          </w:p>
        </w:tc>
        <w:tc>
          <w:tcPr>
            <w:tcW w:w="1148" w:type="dxa"/>
            <w:shd w:val="clear" w:color="auto" w:fill="auto"/>
            <w:vAlign w:val="center"/>
          </w:tcPr>
          <w:p w14:paraId="0D9D3C55" w14:textId="77777777" w:rsidR="00F01744" w:rsidRPr="00F01744" w:rsidRDefault="00F01744" w:rsidP="00F01744">
            <w:pPr>
              <w:pStyle w:val="DHHSbody"/>
              <w:spacing w:beforeLines="60" w:before="144" w:afterLines="60" w:after="144" w:line="240" w:lineRule="auto"/>
              <w:rPr>
                <w:rFonts w:cs="Arial"/>
                <w:sz w:val="18"/>
                <w:szCs w:val="18"/>
              </w:rPr>
            </w:pPr>
          </w:p>
        </w:tc>
        <w:tc>
          <w:tcPr>
            <w:tcW w:w="5106" w:type="dxa"/>
            <w:shd w:val="clear" w:color="auto" w:fill="auto"/>
            <w:vAlign w:val="center"/>
          </w:tcPr>
          <w:p w14:paraId="642045B8" w14:textId="1DC4389E" w:rsidR="00F01744" w:rsidRPr="00F01744" w:rsidRDefault="00F01744" w:rsidP="00F01744">
            <w:pPr>
              <w:pStyle w:val="DHHSbody"/>
              <w:spacing w:beforeLines="60" w:before="144" w:afterLines="60" w:after="144" w:line="240" w:lineRule="auto"/>
              <w:rPr>
                <w:rFonts w:cs="Arial"/>
                <w:sz w:val="18"/>
                <w:szCs w:val="18"/>
              </w:rPr>
            </w:pPr>
          </w:p>
        </w:tc>
      </w:tr>
      <w:tr w:rsidR="00F01744" w:rsidRPr="00DF15BF" w14:paraId="364F548F" w14:textId="77777777" w:rsidTr="002461E5">
        <w:trPr>
          <w:trHeight w:val="278"/>
        </w:trPr>
        <w:tc>
          <w:tcPr>
            <w:tcW w:w="1609" w:type="dxa"/>
            <w:vMerge w:val="restart"/>
          </w:tcPr>
          <w:p w14:paraId="66F9D3A7" w14:textId="1A7E0DAA" w:rsidR="00F01744" w:rsidRPr="00F01744" w:rsidRDefault="00F01744" w:rsidP="00F01744">
            <w:pPr>
              <w:pStyle w:val="DHHSbody"/>
              <w:spacing w:beforeLines="60" w:before="144" w:afterLines="60" w:after="144" w:line="240" w:lineRule="auto"/>
              <w:jc w:val="center"/>
              <w:rPr>
                <w:rFonts w:cs="Arial"/>
                <w:sz w:val="18"/>
                <w:szCs w:val="18"/>
              </w:rPr>
            </w:pPr>
            <w:r w:rsidRPr="00F01744">
              <w:rPr>
                <w:rFonts w:cs="Arial"/>
                <w:sz w:val="18"/>
                <w:szCs w:val="18"/>
              </w:rPr>
              <w:t>3.13</w:t>
            </w:r>
          </w:p>
        </w:tc>
        <w:tc>
          <w:tcPr>
            <w:tcW w:w="6299" w:type="dxa"/>
            <w:tcBorders>
              <w:bottom w:val="nil"/>
            </w:tcBorders>
            <w:shd w:val="clear" w:color="auto" w:fill="auto"/>
            <w:vAlign w:val="center"/>
          </w:tcPr>
          <w:p w14:paraId="1939AABA" w14:textId="088CBB23" w:rsidR="00F01744" w:rsidRPr="00F01744" w:rsidRDefault="00F01744" w:rsidP="00F01744">
            <w:pPr>
              <w:pStyle w:val="DHHSbody"/>
              <w:spacing w:beforeLines="60" w:before="144" w:afterLines="60" w:after="144" w:line="240" w:lineRule="auto"/>
              <w:rPr>
                <w:rFonts w:cs="Arial"/>
                <w:sz w:val="18"/>
                <w:szCs w:val="18"/>
              </w:rPr>
            </w:pPr>
            <w:r w:rsidRPr="00F01744">
              <w:rPr>
                <w:rFonts w:cs="Arial"/>
                <w:sz w:val="18"/>
                <w:szCs w:val="18"/>
              </w:rPr>
              <w:t xml:space="preserve">Contingency planning for outsourced </w:t>
            </w:r>
            <w:r w:rsidRPr="00F01744">
              <w:rPr>
                <w:rFonts w:cs="Arial"/>
                <w:sz w:val="18"/>
                <w:szCs w:val="18"/>
                <w:u w:val="single"/>
              </w:rPr>
              <w:t>linen/laundry</w:t>
            </w:r>
            <w:r w:rsidRPr="00F01744">
              <w:rPr>
                <w:rFonts w:cs="Arial"/>
                <w:sz w:val="18"/>
                <w:szCs w:val="18"/>
              </w:rPr>
              <w:t xml:space="preserve"> supplies (e.g. additional linen, alginate bags) address:</w:t>
            </w:r>
          </w:p>
        </w:tc>
        <w:tc>
          <w:tcPr>
            <w:tcW w:w="7402" w:type="dxa"/>
            <w:gridSpan w:val="3"/>
            <w:shd w:val="clear" w:color="auto" w:fill="F2F2F2" w:themeFill="background1" w:themeFillShade="F2"/>
            <w:vAlign w:val="center"/>
          </w:tcPr>
          <w:p w14:paraId="54575B1D" w14:textId="77777777" w:rsidR="00F01744" w:rsidRPr="00F01744" w:rsidRDefault="00F01744" w:rsidP="00F01744">
            <w:pPr>
              <w:pStyle w:val="DHHSbody"/>
              <w:spacing w:beforeLines="60" w:before="144" w:afterLines="60" w:after="144" w:line="240" w:lineRule="auto"/>
              <w:rPr>
                <w:rFonts w:cs="Arial"/>
                <w:sz w:val="18"/>
                <w:szCs w:val="18"/>
              </w:rPr>
            </w:pPr>
          </w:p>
        </w:tc>
      </w:tr>
      <w:tr w:rsidR="00F01744" w:rsidRPr="00DF15BF" w14:paraId="6A517208" w14:textId="77777777" w:rsidTr="002461E5">
        <w:trPr>
          <w:trHeight w:val="332"/>
        </w:trPr>
        <w:tc>
          <w:tcPr>
            <w:tcW w:w="1609" w:type="dxa"/>
            <w:vMerge/>
            <w:tcBorders>
              <w:right w:val="single" w:sz="4" w:space="0" w:color="auto"/>
            </w:tcBorders>
            <w:vAlign w:val="center"/>
          </w:tcPr>
          <w:p w14:paraId="1C6BB071" w14:textId="77777777" w:rsidR="00F01744" w:rsidRPr="00F01744" w:rsidRDefault="00F01744" w:rsidP="00F01744">
            <w:pPr>
              <w:pStyle w:val="DHHSbody"/>
              <w:spacing w:beforeLines="60" w:before="144" w:afterLines="60" w:after="144" w:line="240" w:lineRule="auto"/>
              <w:rPr>
                <w:rFonts w:cs="Arial"/>
                <w:sz w:val="18"/>
                <w:szCs w:val="18"/>
              </w:rPr>
            </w:pPr>
          </w:p>
        </w:tc>
        <w:tc>
          <w:tcPr>
            <w:tcW w:w="6299" w:type="dxa"/>
            <w:tcBorders>
              <w:top w:val="nil"/>
              <w:left w:val="single" w:sz="4" w:space="0" w:color="auto"/>
              <w:bottom w:val="nil"/>
              <w:right w:val="single" w:sz="4" w:space="0" w:color="auto"/>
            </w:tcBorders>
            <w:shd w:val="clear" w:color="auto" w:fill="auto"/>
            <w:vAlign w:val="center"/>
          </w:tcPr>
          <w:p w14:paraId="6A5CA542" w14:textId="3EADC878" w:rsidR="00F01744" w:rsidRPr="00F01744" w:rsidRDefault="00F01744" w:rsidP="00176C5B">
            <w:pPr>
              <w:pStyle w:val="DHHSbody"/>
              <w:numPr>
                <w:ilvl w:val="0"/>
                <w:numId w:val="15"/>
              </w:numPr>
              <w:spacing w:after="0" w:line="240" w:lineRule="auto"/>
              <w:rPr>
                <w:rFonts w:cs="Arial"/>
                <w:sz w:val="18"/>
                <w:szCs w:val="18"/>
              </w:rPr>
            </w:pPr>
            <w:r w:rsidRPr="00F01744">
              <w:rPr>
                <w:rFonts w:cs="Arial"/>
                <w:sz w:val="18"/>
                <w:szCs w:val="18"/>
              </w:rPr>
              <w:t>Demand fluctuations communicated to normal suppliers (increase demand)</w:t>
            </w:r>
          </w:p>
        </w:tc>
        <w:tc>
          <w:tcPr>
            <w:tcW w:w="1148" w:type="dxa"/>
            <w:tcBorders>
              <w:left w:val="single" w:sz="4" w:space="0" w:color="auto"/>
            </w:tcBorders>
            <w:shd w:val="clear" w:color="auto" w:fill="auto"/>
            <w:vAlign w:val="center"/>
          </w:tcPr>
          <w:p w14:paraId="7F3CB661" w14:textId="77777777" w:rsidR="00F01744" w:rsidRPr="00F01744" w:rsidRDefault="00F01744" w:rsidP="00F01744">
            <w:pPr>
              <w:pStyle w:val="DHHSbody"/>
              <w:spacing w:beforeLines="60" w:before="144" w:afterLines="60" w:after="144" w:line="240" w:lineRule="auto"/>
              <w:rPr>
                <w:rFonts w:cs="Arial"/>
                <w:sz w:val="18"/>
                <w:szCs w:val="18"/>
              </w:rPr>
            </w:pPr>
          </w:p>
        </w:tc>
        <w:tc>
          <w:tcPr>
            <w:tcW w:w="1148" w:type="dxa"/>
            <w:shd w:val="clear" w:color="auto" w:fill="auto"/>
            <w:vAlign w:val="center"/>
          </w:tcPr>
          <w:p w14:paraId="572DAC89" w14:textId="77777777" w:rsidR="00F01744" w:rsidRPr="00F01744" w:rsidRDefault="00F01744" w:rsidP="00F01744">
            <w:pPr>
              <w:pStyle w:val="DHHSbody"/>
              <w:spacing w:beforeLines="60" w:before="144" w:afterLines="60" w:after="144" w:line="240" w:lineRule="auto"/>
              <w:rPr>
                <w:rFonts w:cs="Arial"/>
                <w:sz w:val="18"/>
                <w:szCs w:val="18"/>
              </w:rPr>
            </w:pPr>
          </w:p>
        </w:tc>
        <w:tc>
          <w:tcPr>
            <w:tcW w:w="5106" w:type="dxa"/>
            <w:shd w:val="clear" w:color="auto" w:fill="auto"/>
            <w:vAlign w:val="center"/>
          </w:tcPr>
          <w:p w14:paraId="0E40E302" w14:textId="77777777" w:rsidR="00F01744" w:rsidRPr="00F01744" w:rsidRDefault="00F01744" w:rsidP="00F01744">
            <w:pPr>
              <w:pStyle w:val="DHHSbody"/>
              <w:spacing w:beforeLines="60" w:before="144" w:afterLines="60" w:after="144" w:line="240" w:lineRule="auto"/>
              <w:rPr>
                <w:rFonts w:cs="Arial"/>
                <w:sz w:val="18"/>
                <w:szCs w:val="18"/>
              </w:rPr>
            </w:pPr>
          </w:p>
        </w:tc>
      </w:tr>
      <w:tr w:rsidR="00F01744" w:rsidRPr="00DF15BF" w14:paraId="700E21AA" w14:textId="77777777" w:rsidTr="002461E5">
        <w:trPr>
          <w:trHeight w:val="350"/>
        </w:trPr>
        <w:tc>
          <w:tcPr>
            <w:tcW w:w="1609" w:type="dxa"/>
            <w:vMerge/>
            <w:tcBorders>
              <w:right w:val="single" w:sz="4" w:space="0" w:color="auto"/>
            </w:tcBorders>
            <w:vAlign w:val="center"/>
          </w:tcPr>
          <w:p w14:paraId="5190807C" w14:textId="77777777" w:rsidR="00F01744" w:rsidRPr="00F01744" w:rsidRDefault="00F01744" w:rsidP="00F01744">
            <w:pPr>
              <w:pStyle w:val="DHHSbody"/>
              <w:spacing w:beforeLines="60" w:before="144" w:afterLines="60" w:after="144" w:line="240" w:lineRule="auto"/>
              <w:rPr>
                <w:rFonts w:cs="Arial"/>
                <w:sz w:val="18"/>
                <w:szCs w:val="18"/>
              </w:rPr>
            </w:pPr>
          </w:p>
        </w:tc>
        <w:tc>
          <w:tcPr>
            <w:tcW w:w="6299" w:type="dxa"/>
            <w:tcBorders>
              <w:top w:val="nil"/>
              <w:left w:val="single" w:sz="4" w:space="0" w:color="auto"/>
              <w:bottom w:val="single" w:sz="4" w:space="0" w:color="auto"/>
              <w:right w:val="single" w:sz="4" w:space="0" w:color="auto"/>
            </w:tcBorders>
            <w:shd w:val="clear" w:color="auto" w:fill="auto"/>
            <w:vAlign w:val="center"/>
          </w:tcPr>
          <w:p w14:paraId="2F9DFE3F" w14:textId="2B6373B8" w:rsidR="00F01744" w:rsidRPr="00F01744" w:rsidRDefault="00F01744" w:rsidP="00176C5B">
            <w:pPr>
              <w:pStyle w:val="DHHSbody"/>
              <w:numPr>
                <w:ilvl w:val="0"/>
                <w:numId w:val="15"/>
              </w:numPr>
              <w:spacing w:after="0" w:line="240" w:lineRule="auto"/>
              <w:rPr>
                <w:rFonts w:cs="Arial"/>
                <w:sz w:val="18"/>
                <w:szCs w:val="18"/>
              </w:rPr>
            </w:pPr>
            <w:r w:rsidRPr="00F01744">
              <w:rPr>
                <w:rFonts w:cs="Arial"/>
                <w:sz w:val="18"/>
                <w:szCs w:val="18"/>
              </w:rPr>
              <w:t>Alternative suppliers identified</w:t>
            </w:r>
            <w:r w:rsidR="00D83C5B">
              <w:rPr>
                <w:rFonts w:cs="Arial"/>
                <w:sz w:val="18"/>
                <w:szCs w:val="18"/>
              </w:rPr>
              <w:t>.</w:t>
            </w:r>
          </w:p>
        </w:tc>
        <w:tc>
          <w:tcPr>
            <w:tcW w:w="1148" w:type="dxa"/>
            <w:tcBorders>
              <w:left w:val="single" w:sz="4" w:space="0" w:color="auto"/>
              <w:bottom w:val="single" w:sz="4" w:space="0" w:color="auto"/>
            </w:tcBorders>
            <w:shd w:val="clear" w:color="auto" w:fill="auto"/>
            <w:vAlign w:val="center"/>
          </w:tcPr>
          <w:p w14:paraId="5B2F91A0" w14:textId="77777777" w:rsidR="00F01744" w:rsidRPr="00F01744" w:rsidRDefault="00F01744" w:rsidP="00F01744">
            <w:pPr>
              <w:pStyle w:val="DHHSbody"/>
              <w:spacing w:beforeLines="60" w:before="144" w:afterLines="60" w:after="144" w:line="240" w:lineRule="auto"/>
              <w:rPr>
                <w:rFonts w:cs="Arial"/>
                <w:sz w:val="18"/>
                <w:szCs w:val="18"/>
              </w:rPr>
            </w:pPr>
          </w:p>
        </w:tc>
        <w:tc>
          <w:tcPr>
            <w:tcW w:w="1148" w:type="dxa"/>
            <w:shd w:val="clear" w:color="auto" w:fill="auto"/>
            <w:vAlign w:val="center"/>
          </w:tcPr>
          <w:p w14:paraId="4AF27FB1" w14:textId="77777777" w:rsidR="00F01744" w:rsidRPr="00F01744" w:rsidRDefault="00F01744" w:rsidP="00F01744">
            <w:pPr>
              <w:pStyle w:val="DHHSbody"/>
              <w:spacing w:beforeLines="60" w:before="144" w:afterLines="60" w:after="144" w:line="240" w:lineRule="auto"/>
              <w:rPr>
                <w:rFonts w:cs="Arial"/>
                <w:sz w:val="18"/>
                <w:szCs w:val="18"/>
              </w:rPr>
            </w:pPr>
          </w:p>
        </w:tc>
        <w:tc>
          <w:tcPr>
            <w:tcW w:w="5106" w:type="dxa"/>
            <w:shd w:val="clear" w:color="auto" w:fill="auto"/>
            <w:vAlign w:val="center"/>
          </w:tcPr>
          <w:p w14:paraId="5419779A" w14:textId="77777777" w:rsidR="00F01744" w:rsidRPr="00F01744" w:rsidRDefault="00F01744" w:rsidP="00F01744">
            <w:pPr>
              <w:pStyle w:val="DHHSbody"/>
              <w:spacing w:beforeLines="60" w:before="144" w:afterLines="60" w:after="144" w:line="240" w:lineRule="auto"/>
              <w:rPr>
                <w:rFonts w:cs="Arial"/>
                <w:sz w:val="18"/>
                <w:szCs w:val="18"/>
              </w:rPr>
            </w:pPr>
          </w:p>
        </w:tc>
      </w:tr>
    </w:tbl>
    <w:p w14:paraId="3003F116" w14:textId="77777777" w:rsidR="00CB7560" w:rsidRPr="00DF15BF" w:rsidRDefault="00CB7560" w:rsidP="00C15BC7">
      <w:pPr>
        <w:pStyle w:val="DHHSbody"/>
        <w:spacing w:line="240" w:lineRule="auto"/>
        <w:rPr>
          <w:rFonts w:cs="Arial"/>
          <w:b/>
          <w:bCs/>
          <w:sz w:val="18"/>
          <w:szCs w:val="18"/>
          <w:u w:val="single"/>
          <w:lang w:val="en-US"/>
        </w:rPr>
      </w:pPr>
    </w:p>
    <w:p w14:paraId="7EF9CFB5" w14:textId="0B8254B7" w:rsidR="00555A57" w:rsidRDefault="00555A57">
      <w:pPr>
        <w:rPr>
          <w:rFonts w:ascii="Arial" w:hAnsi="Arial" w:cs="Arial"/>
        </w:rPr>
      </w:pPr>
      <w:r>
        <w:rPr>
          <w:rFonts w:ascii="Arial" w:hAnsi="Arial" w:cs="Arial"/>
        </w:rP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15"/>
        <w:gridCol w:w="6384"/>
        <w:gridCol w:w="1163"/>
        <w:gridCol w:w="11"/>
        <w:gridCol w:w="1174"/>
        <w:gridCol w:w="5662"/>
      </w:tblGrid>
      <w:tr w:rsidR="00CF03C1" w:rsidRPr="001041B4" w14:paraId="7E3C58D7" w14:textId="77777777" w:rsidTr="003326A2">
        <w:trPr>
          <w:trHeight w:val="595"/>
          <w:tblHeader/>
          <w:jc w:val="center"/>
        </w:trPr>
        <w:tc>
          <w:tcPr>
            <w:tcW w:w="7299" w:type="dxa"/>
            <w:gridSpan w:val="2"/>
            <w:vMerge w:val="restart"/>
            <w:shd w:val="clear" w:color="auto" w:fill="DBE5F1" w:themeFill="accent1" w:themeFillTint="33"/>
          </w:tcPr>
          <w:p w14:paraId="146A53F9" w14:textId="6C75D1AD" w:rsidR="00CF03C1" w:rsidRPr="001041B4" w:rsidRDefault="00CF03C1" w:rsidP="00F101D7">
            <w:pPr>
              <w:pStyle w:val="DHHSbody"/>
              <w:spacing w:beforeLines="60" w:before="144" w:afterLines="60" w:after="144" w:line="240" w:lineRule="auto"/>
              <w:rPr>
                <w:rFonts w:eastAsia="Calibri" w:cs="Arial"/>
                <w:b/>
                <w:color w:val="365F91" w:themeColor="accent1" w:themeShade="BF"/>
              </w:rPr>
            </w:pPr>
          </w:p>
          <w:p w14:paraId="4E2435DF" w14:textId="77777777" w:rsidR="00CF03C1" w:rsidRPr="001041B4" w:rsidRDefault="00CF03C1" w:rsidP="00F101D7">
            <w:pPr>
              <w:pStyle w:val="DHHSbody"/>
              <w:spacing w:beforeLines="60" w:before="144" w:afterLines="60" w:after="144" w:line="240" w:lineRule="auto"/>
              <w:rPr>
                <w:rFonts w:eastAsia="Calibri" w:cs="Arial"/>
                <w:b/>
                <w:color w:val="365F91" w:themeColor="accent1" w:themeShade="BF"/>
              </w:rPr>
            </w:pPr>
            <w:r w:rsidRPr="00940978">
              <w:rPr>
                <w:rFonts w:eastAsia="Calibri" w:cs="Arial"/>
                <w:b/>
                <w:color w:val="365F91" w:themeColor="accent1" w:themeShade="BF"/>
                <w:sz w:val="28"/>
              </w:rPr>
              <w:t>Recommended preparedness action:</w:t>
            </w:r>
          </w:p>
        </w:tc>
        <w:tc>
          <w:tcPr>
            <w:tcW w:w="2348" w:type="dxa"/>
            <w:gridSpan w:val="3"/>
            <w:shd w:val="clear" w:color="auto" w:fill="FFFF00"/>
            <w:vAlign w:val="center"/>
          </w:tcPr>
          <w:p w14:paraId="5E33919D" w14:textId="77777777" w:rsidR="00CF03C1" w:rsidRPr="001041B4" w:rsidRDefault="00CF03C1" w:rsidP="00F101D7">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Status</w:t>
            </w:r>
          </w:p>
        </w:tc>
        <w:tc>
          <w:tcPr>
            <w:tcW w:w="5662" w:type="dxa"/>
            <w:vMerge w:val="restart"/>
            <w:shd w:val="clear" w:color="auto" w:fill="DBE5F1" w:themeFill="accent1" w:themeFillTint="33"/>
            <w:vAlign w:val="center"/>
          </w:tcPr>
          <w:p w14:paraId="7B66198F" w14:textId="665CCEB6" w:rsidR="00CF03C1" w:rsidRPr="001041B4" w:rsidRDefault="00CF03C1" w:rsidP="00F101D7">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If an action is required, please detail owners and timeframe</w:t>
            </w:r>
          </w:p>
          <w:p w14:paraId="16EF87E0" w14:textId="77777777" w:rsidR="00CF03C1" w:rsidRPr="001041B4" w:rsidRDefault="00CF03C1" w:rsidP="00F101D7">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If not applicable specify NA</w:t>
            </w:r>
          </w:p>
        </w:tc>
      </w:tr>
      <w:tr w:rsidR="00CF03C1" w:rsidRPr="001041B4" w14:paraId="0AD06C66" w14:textId="77777777" w:rsidTr="0021191E">
        <w:trPr>
          <w:trHeight w:val="524"/>
          <w:tblHeader/>
          <w:jc w:val="center"/>
        </w:trPr>
        <w:tc>
          <w:tcPr>
            <w:tcW w:w="7299" w:type="dxa"/>
            <w:gridSpan w:val="2"/>
            <w:vMerge/>
            <w:shd w:val="clear" w:color="auto" w:fill="F2F2F2"/>
          </w:tcPr>
          <w:p w14:paraId="6C292058" w14:textId="77777777" w:rsidR="00CF03C1" w:rsidRPr="001041B4" w:rsidRDefault="00CF03C1" w:rsidP="00F101D7">
            <w:pPr>
              <w:pStyle w:val="DHHSbody"/>
              <w:spacing w:beforeLines="60" w:before="144" w:afterLines="60" w:after="144" w:line="240" w:lineRule="auto"/>
              <w:rPr>
                <w:rFonts w:eastAsia="Calibri" w:cs="Arial"/>
                <w:b/>
                <w:color w:val="365F91" w:themeColor="accent1" w:themeShade="BF"/>
              </w:rPr>
            </w:pPr>
          </w:p>
        </w:tc>
        <w:tc>
          <w:tcPr>
            <w:tcW w:w="1174" w:type="dxa"/>
            <w:gridSpan w:val="2"/>
            <w:shd w:val="clear" w:color="auto" w:fill="FFFF00"/>
            <w:vAlign w:val="center"/>
          </w:tcPr>
          <w:p w14:paraId="00CAD412" w14:textId="77777777" w:rsidR="00CF03C1" w:rsidRPr="001041B4" w:rsidRDefault="00CF03C1" w:rsidP="00F101D7">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Pending</w:t>
            </w:r>
          </w:p>
        </w:tc>
        <w:tc>
          <w:tcPr>
            <w:tcW w:w="1174" w:type="dxa"/>
            <w:shd w:val="clear" w:color="auto" w:fill="FFFF00"/>
            <w:vAlign w:val="center"/>
          </w:tcPr>
          <w:p w14:paraId="00367303" w14:textId="77777777" w:rsidR="00CF03C1" w:rsidRPr="001041B4" w:rsidRDefault="00CF03C1" w:rsidP="00F101D7">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Complete</w:t>
            </w:r>
          </w:p>
        </w:tc>
        <w:tc>
          <w:tcPr>
            <w:tcW w:w="5662" w:type="dxa"/>
            <w:vMerge/>
            <w:shd w:val="clear" w:color="auto" w:fill="F2F2F2"/>
            <w:vAlign w:val="center"/>
          </w:tcPr>
          <w:p w14:paraId="43E6DD9B" w14:textId="77777777" w:rsidR="00CF03C1" w:rsidRPr="001041B4" w:rsidRDefault="00CF03C1" w:rsidP="00F101D7">
            <w:pPr>
              <w:pStyle w:val="DHHSbody"/>
              <w:spacing w:beforeLines="60" w:before="144" w:afterLines="60" w:after="144" w:line="240" w:lineRule="auto"/>
              <w:rPr>
                <w:rFonts w:cs="Arial"/>
                <w:b/>
              </w:rPr>
            </w:pPr>
          </w:p>
        </w:tc>
      </w:tr>
      <w:tr w:rsidR="00CF03C1" w:rsidRPr="001041B4" w14:paraId="19A66F1D" w14:textId="77777777" w:rsidTr="002F14A0">
        <w:trPr>
          <w:jc w:val="center"/>
        </w:trPr>
        <w:tc>
          <w:tcPr>
            <w:tcW w:w="15309" w:type="dxa"/>
            <w:gridSpan w:val="6"/>
            <w:shd w:val="clear" w:color="auto" w:fill="F2F2F2" w:themeFill="background1" w:themeFillShade="F2"/>
          </w:tcPr>
          <w:p w14:paraId="78DB2E0A" w14:textId="77777777" w:rsidR="00CF03C1" w:rsidRPr="00C32A6A" w:rsidRDefault="00CF03C1" w:rsidP="0021191E">
            <w:pPr>
              <w:keepNext/>
              <w:spacing w:beforeLines="50" w:before="120" w:afterLines="50" w:after="120"/>
              <w:outlineLvl w:val="1"/>
              <w:rPr>
                <w:rFonts w:ascii="Arial" w:hAnsi="Arial" w:cs="Arial"/>
                <w:b/>
                <w:bCs/>
                <w:iCs/>
                <w:color w:val="365F91" w:themeColor="accent1" w:themeShade="BF"/>
                <w:sz w:val="28"/>
                <w:szCs w:val="28"/>
                <w:lang w:val="en-US"/>
              </w:rPr>
            </w:pPr>
            <w:r w:rsidRPr="00C32A6A">
              <w:rPr>
                <w:rFonts w:ascii="Arial" w:hAnsi="Arial" w:cs="Arial"/>
                <w:b/>
                <w:bCs/>
                <w:iCs/>
                <w:color w:val="365F91" w:themeColor="accent1" w:themeShade="BF"/>
                <w:sz w:val="28"/>
                <w:szCs w:val="28"/>
                <w:lang w:val="en-US"/>
              </w:rPr>
              <w:t>Key component 4: Infection prevention and control</w:t>
            </w:r>
          </w:p>
          <w:p w14:paraId="0B821D30" w14:textId="1F87B399" w:rsidR="00CF03C1" w:rsidRPr="00834275" w:rsidRDefault="004219DE" w:rsidP="00F101D7">
            <w:pPr>
              <w:pStyle w:val="DHHSbody"/>
              <w:spacing w:beforeLines="60" w:before="144" w:afterLines="60" w:after="144" w:line="240" w:lineRule="auto"/>
              <w:rPr>
                <w:rFonts w:cs="Arial"/>
                <w:i/>
              </w:rPr>
            </w:pPr>
            <w:r w:rsidRPr="004219DE">
              <w:rPr>
                <w:rFonts w:eastAsia="Calibri" w:cs="Arial"/>
                <w:i/>
                <w:iCs/>
              </w:rPr>
              <w:t>An operational infection prevention and control (IPC) program is essential to minimise the risk of transmission of COVID-19 infection to residents, staff, and visitors. All COVID-19 policies, protocols and local guidance should be up to date and reflect DHHS guidelines. Consider the taking the following actions</w:t>
            </w:r>
            <w:r w:rsidR="00EE5D02" w:rsidRPr="00940978">
              <w:rPr>
                <w:rFonts w:eastAsia="Calibri" w:cs="Arial"/>
                <w:i/>
                <w:iCs/>
              </w:rPr>
              <w:t>:</w:t>
            </w:r>
          </w:p>
        </w:tc>
      </w:tr>
      <w:tr w:rsidR="004219DE" w:rsidRPr="00834275" w14:paraId="2A3FE692" w14:textId="77777777" w:rsidTr="004219DE">
        <w:trPr>
          <w:jc w:val="center"/>
        </w:trPr>
        <w:tc>
          <w:tcPr>
            <w:tcW w:w="915" w:type="dxa"/>
          </w:tcPr>
          <w:p w14:paraId="2101799D" w14:textId="26AE450E"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4.1</w:t>
            </w:r>
          </w:p>
        </w:tc>
        <w:tc>
          <w:tcPr>
            <w:tcW w:w="6384" w:type="dxa"/>
            <w:shd w:val="clear" w:color="auto" w:fill="auto"/>
            <w:vAlign w:val="center"/>
          </w:tcPr>
          <w:p w14:paraId="50A339DA" w14:textId="1123C8F6" w:rsidR="004219DE" w:rsidRPr="004219DE" w:rsidRDefault="004219DE" w:rsidP="00176C5B">
            <w:pPr>
              <w:pStyle w:val="DHHSbody"/>
              <w:spacing w:beforeLines="60" w:before="144" w:after="0" w:line="240" w:lineRule="auto"/>
              <w:rPr>
                <w:rFonts w:cs="Arial"/>
                <w:sz w:val="18"/>
                <w:szCs w:val="18"/>
              </w:rPr>
            </w:pPr>
            <w:r w:rsidRPr="004219DE">
              <w:rPr>
                <w:rFonts w:cs="Arial"/>
                <w:sz w:val="18"/>
                <w:szCs w:val="18"/>
              </w:rPr>
              <w:t xml:space="preserve">Provider has plans to provide education and training (e.g. provide a list of DHHS government site links) to staff, residents and family members to help them understand the implications of, and basic prevention and control measures for, COVID-19. </w:t>
            </w:r>
          </w:p>
        </w:tc>
        <w:tc>
          <w:tcPr>
            <w:tcW w:w="1163" w:type="dxa"/>
            <w:shd w:val="clear" w:color="auto" w:fill="auto"/>
          </w:tcPr>
          <w:p w14:paraId="20EF346B"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13BAA6A5"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7A97BD23" w14:textId="77777777"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1B894E67" w14:textId="77777777" w:rsidTr="004219DE">
        <w:trPr>
          <w:jc w:val="center"/>
        </w:trPr>
        <w:tc>
          <w:tcPr>
            <w:tcW w:w="915" w:type="dxa"/>
          </w:tcPr>
          <w:p w14:paraId="707D3671" w14:textId="00888C49"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4.2</w:t>
            </w:r>
          </w:p>
        </w:tc>
        <w:tc>
          <w:tcPr>
            <w:tcW w:w="6384" w:type="dxa"/>
            <w:shd w:val="clear" w:color="auto" w:fill="auto"/>
            <w:vAlign w:val="center"/>
          </w:tcPr>
          <w:p w14:paraId="6FAA8400" w14:textId="77777777" w:rsidR="004219DE" w:rsidRPr="004219DE" w:rsidRDefault="004219DE" w:rsidP="00176C5B">
            <w:pPr>
              <w:pStyle w:val="DHHSbody"/>
              <w:spacing w:before="120" w:after="0" w:line="240" w:lineRule="auto"/>
              <w:rPr>
                <w:rFonts w:cs="Arial"/>
                <w:sz w:val="18"/>
                <w:szCs w:val="18"/>
              </w:rPr>
            </w:pPr>
            <w:r w:rsidRPr="004219DE">
              <w:rPr>
                <w:rFonts w:cs="Arial"/>
                <w:sz w:val="18"/>
                <w:szCs w:val="18"/>
              </w:rPr>
              <w:t>A staff member/team has been designated with responsibility for coordinating education and training on COVID-19 (e.g., identifies and facilitates access to online COVID-19 education, maintains a record of personnel training).  (Insert name(s), title(s), and contact information</w:t>
            </w:r>
          </w:p>
          <w:p w14:paraId="7B96E2F7" w14:textId="77777777" w:rsidR="004219DE" w:rsidRPr="004219DE" w:rsidRDefault="004219DE" w:rsidP="004219DE">
            <w:pPr>
              <w:pStyle w:val="DHHSbody"/>
              <w:spacing w:line="240" w:lineRule="auto"/>
              <w:rPr>
                <w:rFonts w:cs="Arial"/>
                <w:sz w:val="18"/>
                <w:szCs w:val="18"/>
              </w:rPr>
            </w:pPr>
            <w:r w:rsidRPr="004219DE">
              <w:rPr>
                <w:rFonts w:cs="Arial"/>
                <w:sz w:val="18"/>
                <w:szCs w:val="18"/>
              </w:rPr>
              <w:t xml:space="preserve">(Name, Title, Contact information): </w:t>
            </w:r>
          </w:p>
          <w:p w14:paraId="668E1E61" w14:textId="77777777" w:rsidR="004219DE" w:rsidRPr="004219DE" w:rsidRDefault="004219DE" w:rsidP="004219DE">
            <w:pPr>
              <w:spacing w:after="120"/>
              <w:contextualSpacing/>
              <w:rPr>
                <w:rFonts w:ascii="Arial" w:eastAsia="Calibri" w:hAnsi="Arial" w:cs="Arial"/>
                <w:sz w:val="18"/>
                <w:szCs w:val="18"/>
              </w:rPr>
            </w:pPr>
            <w:r w:rsidRPr="004219DE">
              <w:rPr>
                <w:rFonts w:ascii="Arial" w:hAnsi="Arial" w:cs="Arial"/>
                <w:sz w:val="18"/>
                <w:szCs w:val="18"/>
              </w:rPr>
              <w:t xml:space="preserve"> </w:t>
            </w:r>
            <w:r w:rsidRPr="004219DE">
              <w:rPr>
                <w:rFonts w:ascii="Arial" w:eastAsia="Calibri" w:hAnsi="Arial" w:cs="Arial"/>
                <w:sz w:val="18"/>
                <w:szCs w:val="18"/>
              </w:rPr>
              <w:t>__________________________________________________</w:t>
            </w:r>
          </w:p>
          <w:p w14:paraId="75306ACB" w14:textId="77777777" w:rsidR="004219DE" w:rsidRPr="004219DE" w:rsidRDefault="004219DE" w:rsidP="004219DE">
            <w:pPr>
              <w:spacing w:after="120"/>
              <w:contextualSpacing/>
              <w:rPr>
                <w:rFonts w:ascii="Arial" w:eastAsia="Calibri" w:hAnsi="Arial" w:cs="Arial"/>
                <w:sz w:val="18"/>
                <w:szCs w:val="18"/>
              </w:rPr>
            </w:pPr>
          </w:p>
          <w:p w14:paraId="250060C5" w14:textId="5D7DDBBD" w:rsidR="004219DE" w:rsidRPr="004219DE" w:rsidRDefault="004219DE" w:rsidP="004219DE">
            <w:pPr>
              <w:spacing w:beforeLines="60" w:before="144" w:afterLines="60" w:after="144"/>
              <w:contextualSpacing/>
              <w:rPr>
                <w:rFonts w:ascii="Arial" w:hAnsi="Arial" w:cs="Arial"/>
                <w:sz w:val="18"/>
                <w:szCs w:val="18"/>
              </w:rPr>
            </w:pPr>
            <w:r w:rsidRPr="004219DE">
              <w:rPr>
                <w:rFonts w:ascii="Arial" w:eastAsia="Calibri" w:hAnsi="Arial" w:cs="Arial"/>
                <w:sz w:val="18"/>
                <w:szCs w:val="18"/>
              </w:rPr>
              <w:t>__________________________________________________</w:t>
            </w:r>
          </w:p>
        </w:tc>
        <w:tc>
          <w:tcPr>
            <w:tcW w:w="1163" w:type="dxa"/>
            <w:shd w:val="clear" w:color="auto" w:fill="auto"/>
          </w:tcPr>
          <w:p w14:paraId="1A8D1E11"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32C72401"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1CBD0C30" w14:textId="77777777"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5D36139D" w14:textId="77777777" w:rsidTr="004219DE">
        <w:trPr>
          <w:jc w:val="center"/>
        </w:trPr>
        <w:tc>
          <w:tcPr>
            <w:tcW w:w="915" w:type="dxa"/>
          </w:tcPr>
          <w:p w14:paraId="784078C0" w14:textId="1C0B9C42" w:rsidR="004219DE" w:rsidRPr="00940978" w:rsidRDefault="004219DE" w:rsidP="004219DE">
            <w:pPr>
              <w:pStyle w:val="DHHSbody"/>
              <w:spacing w:beforeLines="60" w:before="144" w:afterLines="60" w:after="144" w:line="240" w:lineRule="auto"/>
              <w:jc w:val="center"/>
              <w:rPr>
                <w:rFonts w:cs="Arial"/>
                <w:sz w:val="18"/>
                <w:szCs w:val="18"/>
              </w:rPr>
            </w:pPr>
            <w:r>
              <w:rPr>
                <w:rFonts w:cs="Arial"/>
                <w:sz w:val="18"/>
                <w:szCs w:val="18"/>
              </w:rPr>
              <w:t>4.3</w:t>
            </w:r>
          </w:p>
        </w:tc>
        <w:tc>
          <w:tcPr>
            <w:tcW w:w="6384" w:type="dxa"/>
            <w:shd w:val="clear" w:color="auto" w:fill="auto"/>
            <w:vAlign w:val="center"/>
          </w:tcPr>
          <w:p w14:paraId="5C654F31" w14:textId="3E2068B1" w:rsidR="004219DE" w:rsidRPr="004219DE" w:rsidRDefault="004219DE" w:rsidP="00176C5B">
            <w:pPr>
              <w:spacing w:beforeLines="60" w:before="144"/>
              <w:contextualSpacing/>
              <w:rPr>
                <w:rFonts w:ascii="Arial" w:hAnsi="Arial" w:cs="Arial"/>
                <w:sz w:val="18"/>
                <w:szCs w:val="18"/>
              </w:rPr>
            </w:pPr>
            <w:r w:rsidRPr="004219DE">
              <w:rPr>
                <w:rFonts w:ascii="Arial" w:hAnsi="Arial" w:cs="Arial"/>
                <w:sz w:val="18"/>
                <w:szCs w:val="18"/>
              </w:rPr>
              <w:t xml:space="preserve">Protocols for cleaning and decontamination of COVID-19 residents direct food service items in place (e.g. tray, crockery, cutlery, cups are to be processed in dishwasher or washed in warm water and detergent). </w:t>
            </w:r>
            <w:r w:rsidRPr="004219DE">
              <w:rPr>
                <w:rFonts w:ascii="Arial" w:hAnsi="Arial" w:cs="Arial"/>
                <w:i/>
                <w:sz w:val="18"/>
                <w:szCs w:val="18"/>
              </w:rPr>
              <w:t>(Note: disposables are not required)</w:t>
            </w:r>
            <w:r w:rsidR="00D83C5B">
              <w:rPr>
                <w:rFonts w:ascii="Arial" w:hAnsi="Arial" w:cs="Arial"/>
                <w:i/>
                <w:sz w:val="18"/>
                <w:szCs w:val="18"/>
              </w:rPr>
              <w:t>.</w:t>
            </w:r>
          </w:p>
        </w:tc>
        <w:tc>
          <w:tcPr>
            <w:tcW w:w="1163" w:type="dxa"/>
            <w:shd w:val="clear" w:color="auto" w:fill="auto"/>
          </w:tcPr>
          <w:p w14:paraId="359BE4F1"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38AAB8BC"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087DCD35" w14:textId="77777777"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1401C2A1" w14:textId="77777777" w:rsidTr="004219DE">
        <w:trPr>
          <w:jc w:val="center"/>
        </w:trPr>
        <w:tc>
          <w:tcPr>
            <w:tcW w:w="915" w:type="dxa"/>
          </w:tcPr>
          <w:p w14:paraId="35BD058F" w14:textId="04763E5C" w:rsidR="004219DE" w:rsidRPr="00940978" w:rsidRDefault="004219DE" w:rsidP="004219DE">
            <w:pPr>
              <w:pStyle w:val="DHHSbody"/>
              <w:spacing w:beforeLines="60" w:before="144" w:afterLines="60" w:after="144" w:line="240" w:lineRule="auto"/>
              <w:jc w:val="center"/>
              <w:rPr>
                <w:rFonts w:cs="Arial"/>
                <w:sz w:val="18"/>
                <w:szCs w:val="18"/>
              </w:rPr>
            </w:pPr>
            <w:r>
              <w:rPr>
                <w:rFonts w:cs="Arial"/>
                <w:sz w:val="18"/>
                <w:szCs w:val="18"/>
              </w:rPr>
              <w:t>4.4</w:t>
            </w:r>
          </w:p>
        </w:tc>
        <w:tc>
          <w:tcPr>
            <w:tcW w:w="6384" w:type="dxa"/>
            <w:shd w:val="clear" w:color="auto" w:fill="auto"/>
            <w:vAlign w:val="center"/>
          </w:tcPr>
          <w:p w14:paraId="2F8B1468" w14:textId="017B6694" w:rsidR="004219DE" w:rsidRPr="004219DE" w:rsidRDefault="004219DE" w:rsidP="00176C5B">
            <w:pPr>
              <w:spacing w:beforeLines="60" w:before="144"/>
              <w:contextualSpacing/>
              <w:rPr>
                <w:rFonts w:ascii="Arial" w:hAnsi="Arial" w:cs="Arial"/>
                <w:sz w:val="18"/>
                <w:szCs w:val="18"/>
              </w:rPr>
            </w:pPr>
            <w:r w:rsidRPr="004219DE">
              <w:rPr>
                <w:rFonts w:ascii="Arial" w:hAnsi="Arial" w:cs="Arial"/>
                <w:sz w:val="18"/>
                <w:szCs w:val="18"/>
              </w:rPr>
              <w:t>Linen and resident laundry policies in place (e.g. laundering of all COVID-19 residents’ items in hottest wash cycle tolerated with regular detergent and thoroughly dried prior to re-use).</w:t>
            </w:r>
          </w:p>
        </w:tc>
        <w:tc>
          <w:tcPr>
            <w:tcW w:w="1163" w:type="dxa"/>
            <w:shd w:val="clear" w:color="auto" w:fill="auto"/>
          </w:tcPr>
          <w:p w14:paraId="059AA6A9"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18F862CF"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0BF368A2" w14:textId="77777777"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206DEB2E" w14:textId="77777777" w:rsidTr="004219DE">
        <w:trPr>
          <w:jc w:val="center"/>
        </w:trPr>
        <w:tc>
          <w:tcPr>
            <w:tcW w:w="915" w:type="dxa"/>
          </w:tcPr>
          <w:p w14:paraId="7D918B66" w14:textId="2C841BFB"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4.</w:t>
            </w:r>
            <w:r>
              <w:rPr>
                <w:rFonts w:cs="Arial"/>
                <w:sz w:val="18"/>
                <w:szCs w:val="18"/>
              </w:rPr>
              <w:t>5</w:t>
            </w:r>
          </w:p>
        </w:tc>
        <w:tc>
          <w:tcPr>
            <w:tcW w:w="6384" w:type="dxa"/>
            <w:shd w:val="clear" w:color="auto" w:fill="auto"/>
            <w:vAlign w:val="center"/>
          </w:tcPr>
          <w:p w14:paraId="539DBAEB" w14:textId="00A122FD" w:rsidR="004219DE" w:rsidRPr="004219DE" w:rsidRDefault="004219DE" w:rsidP="00176C5B">
            <w:pPr>
              <w:pStyle w:val="DHHSbody"/>
              <w:spacing w:beforeLines="60" w:before="144" w:after="0" w:line="240" w:lineRule="auto"/>
              <w:rPr>
                <w:rFonts w:cs="Arial"/>
                <w:sz w:val="18"/>
                <w:szCs w:val="18"/>
              </w:rPr>
            </w:pPr>
            <w:r w:rsidRPr="004219DE">
              <w:rPr>
                <w:rFonts w:cs="Arial"/>
                <w:sz w:val="18"/>
                <w:szCs w:val="18"/>
              </w:rPr>
              <w:t>Information is available about how to manage waste (e.g. waste secured in plastic bag and disposed as regular waste).</w:t>
            </w:r>
          </w:p>
        </w:tc>
        <w:tc>
          <w:tcPr>
            <w:tcW w:w="1163" w:type="dxa"/>
            <w:shd w:val="clear" w:color="auto" w:fill="auto"/>
          </w:tcPr>
          <w:p w14:paraId="6518B4BE"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7FDAC206"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06525AB1" w14:textId="77777777"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6270D968" w14:textId="77777777" w:rsidTr="004219DE">
        <w:trPr>
          <w:jc w:val="center"/>
        </w:trPr>
        <w:tc>
          <w:tcPr>
            <w:tcW w:w="915" w:type="dxa"/>
          </w:tcPr>
          <w:p w14:paraId="608D5DFD" w14:textId="633248F1"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4.</w:t>
            </w:r>
            <w:r>
              <w:rPr>
                <w:rFonts w:cs="Arial"/>
                <w:sz w:val="18"/>
                <w:szCs w:val="18"/>
              </w:rPr>
              <w:t>6</w:t>
            </w:r>
          </w:p>
        </w:tc>
        <w:tc>
          <w:tcPr>
            <w:tcW w:w="6384" w:type="dxa"/>
            <w:shd w:val="clear" w:color="auto" w:fill="auto"/>
            <w:vAlign w:val="center"/>
          </w:tcPr>
          <w:p w14:paraId="50D7F4BE" w14:textId="5C72BB4C" w:rsidR="004219DE" w:rsidRPr="004219DE" w:rsidRDefault="004219DE" w:rsidP="00176C5B">
            <w:pPr>
              <w:pStyle w:val="DHHSbody"/>
              <w:spacing w:before="120" w:line="240" w:lineRule="auto"/>
              <w:rPr>
                <w:rFonts w:cs="Arial"/>
                <w:sz w:val="18"/>
                <w:szCs w:val="18"/>
              </w:rPr>
            </w:pPr>
            <w:r w:rsidRPr="004219DE">
              <w:rPr>
                <w:rFonts w:cs="Arial"/>
                <w:sz w:val="18"/>
                <w:szCs w:val="18"/>
              </w:rPr>
              <w:t>Knowing how to minimi</w:t>
            </w:r>
            <w:r w:rsidR="00D83C5B">
              <w:rPr>
                <w:rFonts w:cs="Arial"/>
                <w:sz w:val="18"/>
                <w:szCs w:val="18"/>
              </w:rPr>
              <w:t>s</w:t>
            </w:r>
            <w:r w:rsidRPr="004219DE">
              <w:rPr>
                <w:rFonts w:cs="Arial"/>
                <w:sz w:val="18"/>
                <w:szCs w:val="18"/>
              </w:rPr>
              <w:t>e spread of, or exposure to, contaminants by maintenance staff when conducting urgent repairs or works in COVID-19 areas, for example:</w:t>
            </w:r>
          </w:p>
          <w:p w14:paraId="07D50361" w14:textId="5CDF673F" w:rsidR="004219DE" w:rsidRPr="004219DE" w:rsidRDefault="004219DE" w:rsidP="005F0F8B">
            <w:pPr>
              <w:pStyle w:val="DHHSbody"/>
              <w:numPr>
                <w:ilvl w:val="0"/>
                <w:numId w:val="17"/>
              </w:numPr>
              <w:spacing w:line="240" w:lineRule="auto"/>
              <w:rPr>
                <w:rFonts w:cs="Arial"/>
                <w:sz w:val="18"/>
                <w:szCs w:val="18"/>
              </w:rPr>
            </w:pPr>
            <w:r w:rsidRPr="004219DE">
              <w:rPr>
                <w:rFonts w:cs="Arial"/>
                <w:sz w:val="18"/>
                <w:szCs w:val="18"/>
              </w:rPr>
              <w:lastRenderedPageBreak/>
              <w:t>Place a mask on the resident, if possible, temporarily moving the</w:t>
            </w:r>
            <w:r w:rsidR="00281A72">
              <w:rPr>
                <w:rFonts w:cs="Arial"/>
                <w:sz w:val="18"/>
                <w:szCs w:val="18"/>
              </w:rPr>
              <w:t xml:space="preserve"> </w:t>
            </w:r>
            <w:r w:rsidRPr="004219DE">
              <w:rPr>
                <w:rFonts w:cs="Arial"/>
                <w:sz w:val="18"/>
                <w:szCs w:val="18"/>
              </w:rPr>
              <w:t>COVID-19 resident from area/room if possible while the maintenance is occurring.</w:t>
            </w:r>
          </w:p>
          <w:p w14:paraId="11EF585D" w14:textId="77777777" w:rsidR="004219DE" w:rsidRPr="004219DE" w:rsidRDefault="004219DE" w:rsidP="005F0F8B">
            <w:pPr>
              <w:pStyle w:val="DHHSbody"/>
              <w:numPr>
                <w:ilvl w:val="0"/>
                <w:numId w:val="17"/>
              </w:numPr>
              <w:spacing w:line="240" w:lineRule="auto"/>
              <w:rPr>
                <w:rFonts w:cs="Arial"/>
                <w:sz w:val="18"/>
                <w:szCs w:val="18"/>
              </w:rPr>
            </w:pPr>
            <w:r w:rsidRPr="004219DE">
              <w:rPr>
                <w:rFonts w:cs="Arial"/>
                <w:sz w:val="18"/>
                <w:szCs w:val="18"/>
              </w:rPr>
              <w:t>If it is not possible to temporarily move the resident to another room, place a mask on resident (if possible) and maintain physical distancing of 1.5m</w:t>
            </w:r>
          </w:p>
          <w:p w14:paraId="261D9D23" w14:textId="77777777" w:rsidR="004219DE" w:rsidRPr="004219DE" w:rsidRDefault="004219DE" w:rsidP="005F0F8B">
            <w:pPr>
              <w:pStyle w:val="DHHSbody"/>
              <w:numPr>
                <w:ilvl w:val="0"/>
                <w:numId w:val="17"/>
              </w:numPr>
              <w:spacing w:line="240" w:lineRule="auto"/>
              <w:rPr>
                <w:rFonts w:cs="Arial"/>
                <w:sz w:val="18"/>
                <w:szCs w:val="18"/>
              </w:rPr>
            </w:pPr>
            <w:r w:rsidRPr="004219DE">
              <w:rPr>
                <w:rFonts w:cs="Arial"/>
                <w:sz w:val="18"/>
                <w:szCs w:val="18"/>
              </w:rPr>
              <w:t>Support worker in room to support the resident (if physical distancing may be an issue)</w:t>
            </w:r>
          </w:p>
          <w:p w14:paraId="01506EB2" w14:textId="77777777" w:rsidR="004219DE" w:rsidRPr="004219DE" w:rsidRDefault="004219DE" w:rsidP="005F0F8B">
            <w:pPr>
              <w:pStyle w:val="DHHSbody"/>
              <w:numPr>
                <w:ilvl w:val="0"/>
                <w:numId w:val="17"/>
              </w:numPr>
              <w:spacing w:line="240" w:lineRule="auto"/>
              <w:rPr>
                <w:rFonts w:cs="Arial"/>
                <w:sz w:val="18"/>
                <w:szCs w:val="18"/>
              </w:rPr>
            </w:pPr>
            <w:r w:rsidRPr="004219DE">
              <w:rPr>
                <w:rFonts w:cs="Arial"/>
                <w:sz w:val="18"/>
                <w:szCs w:val="18"/>
              </w:rPr>
              <w:t>Maintenance staff to wear PPE (i.e. face mask, protective eyewear, gloves and gowns)</w:t>
            </w:r>
          </w:p>
          <w:p w14:paraId="2A5B9511" w14:textId="69A5FB55" w:rsidR="004219DE" w:rsidRPr="004219DE" w:rsidRDefault="004219DE" w:rsidP="00176C5B">
            <w:pPr>
              <w:pStyle w:val="DHHSbody"/>
              <w:numPr>
                <w:ilvl w:val="0"/>
                <w:numId w:val="17"/>
              </w:numPr>
              <w:spacing w:before="120" w:after="0" w:line="240" w:lineRule="auto"/>
              <w:rPr>
                <w:rFonts w:cs="Arial"/>
                <w:sz w:val="18"/>
                <w:szCs w:val="18"/>
              </w:rPr>
            </w:pPr>
            <w:r w:rsidRPr="004219DE">
              <w:rPr>
                <w:rFonts w:cs="Arial"/>
                <w:sz w:val="18"/>
                <w:szCs w:val="18"/>
              </w:rPr>
              <w:t>All re-usable tools are cleaned and disinfected prior to re-use or return to storage</w:t>
            </w:r>
            <w:r w:rsidR="00D83C5B">
              <w:rPr>
                <w:rFonts w:cs="Arial"/>
                <w:sz w:val="18"/>
                <w:szCs w:val="18"/>
              </w:rPr>
              <w:t>.</w:t>
            </w:r>
          </w:p>
        </w:tc>
        <w:tc>
          <w:tcPr>
            <w:tcW w:w="1163" w:type="dxa"/>
            <w:shd w:val="clear" w:color="auto" w:fill="auto"/>
          </w:tcPr>
          <w:p w14:paraId="16728512"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4267B97D"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2043C1DC" w14:textId="51362302"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7B7DA583" w14:textId="77777777" w:rsidTr="004219DE">
        <w:trPr>
          <w:jc w:val="center"/>
        </w:trPr>
        <w:tc>
          <w:tcPr>
            <w:tcW w:w="15309" w:type="dxa"/>
            <w:gridSpan w:val="6"/>
            <w:tcBorders>
              <w:bottom w:val="single" w:sz="4" w:space="0" w:color="auto"/>
            </w:tcBorders>
            <w:shd w:val="clear" w:color="auto" w:fill="D9D9D9" w:themeFill="background1" w:themeFillShade="D9"/>
            <w:vAlign w:val="center"/>
          </w:tcPr>
          <w:p w14:paraId="0EC6CB9B" w14:textId="76BF95FB" w:rsidR="004219DE" w:rsidRPr="004219DE" w:rsidRDefault="004219DE" w:rsidP="004219DE">
            <w:pPr>
              <w:pStyle w:val="DHHSbody"/>
              <w:spacing w:beforeLines="60" w:before="144" w:afterLines="60" w:after="144" w:line="240" w:lineRule="auto"/>
              <w:rPr>
                <w:rFonts w:cs="Arial"/>
                <w:sz w:val="18"/>
                <w:szCs w:val="18"/>
              </w:rPr>
            </w:pPr>
            <w:r w:rsidRPr="004219DE">
              <w:rPr>
                <w:rFonts w:cs="Arial"/>
                <w:b/>
                <w:sz w:val="18"/>
                <w:szCs w:val="18"/>
              </w:rPr>
              <w:t>Staff infection prevention and control</w:t>
            </w:r>
          </w:p>
        </w:tc>
      </w:tr>
      <w:tr w:rsidR="004219DE" w:rsidRPr="00834275" w14:paraId="5BF833C4" w14:textId="77777777" w:rsidTr="004219DE">
        <w:trPr>
          <w:jc w:val="center"/>
        </w:trPr>
        <w:tc>
          <w:tcPr>
            <w:tcW w:w="915" w:type="dxa"/>
            <w:tcBorders>
              <w:bottom w:val="single" w:sz="4" w:space="0" w:color="auto"/>
            </w:tcBorders>
          </w:tcPr>
          <w:p w14:paraId="2F91C72F" w14:textId="7F341751"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4.</w:t>
            </w:r>
            <w:r>
              <w:rPr>
                <w:rFonts w:cs="Arial"/>
                <w:sz w:val="18"/>
                <w:szCs w:val="18"/>
              </w:rPr>
              <w:t>7</w:t>
            </w:r>
          </w:p>
        </w:tc>
        <w:tc>
          <w:tcPr>
            <w:tcW w:w="6384" w:type="dxa"/>
            <w:shd w:val="clear" w:color="auto" w:fill="auto"/>
            <w:vAlign w:val="center"/>
          </w:tcPr>
          <w:p w14:paraId="58FDCAC8" w14:textId="77777777" w:rsidR="004219DE" w:rsidRPr="004219DE" w:rsidRDefault="004219DE" w:rsidP="00176C5B">
            <w:pPr>
              <w:pStyle w:val="DHHSbody"/>
              <w:spacing w:before="120" w:line="240" w:lineRule="auto"/>
              <w:rPr>
                <w:rFonts w:cs="Arial"/>
                <w:sz w:val="18"/>
                <w:szCs w:val="18"/>
              </w:rPr>
            </w:pPr>
            <w:r w:rsidRPr="004219DE">
              <w:rPr>
                <w:rFonts w:cs="Arial"/>
                <w:sz w:val="18"/>
                <w:szCs w:val="18"/>
              </w:rPr>
              <w:t>Protocols for staff with confirmed COVID-19 including for example</w:t>
            </w:r>
          </w:p>
          <w:p w14:paraId="1B5934B9" w14:textId="77777777" w:rsidR="004219DE" w:rsidRPr="004219DE" w:rsidRDefault="004219DE" w:rsidP="00176C5B">
            <w:pPr>
              <w:pStyle w:val="DHHSbody"/>
              <w:numPr>
                <w:ilvl w:val="0"/>
                <w:numId w:val="20"/>
              </w:numPr>
              <w:spacing w:before="120" w:after="0" w:line="240" w:lineRule="auto"/>
              <w:rPr>
                <w:rFonts w:cs="Arial"/>
                <w:sz w:val="18"/>
                <w:szCs w:val="18"/>
              </w:rPr>
            </w:pPr>
            <w:r w:rsidRPr="004219DE">
              <w:rPr>
                <w:rFonts w:cs="Arial"/>
                <w:sz w:val="18"/>
                <w:szCs w:val="18"/>
              </w:rPr>
              <w:t>Not attending workplace</w:t>
            </w:r>
          </w:p>
          <w:p w14:paraId="48485D6C" w14:textId="77777777" w:rsidR="004219DE" w:rsidRPr="004219DE" w:rsidRDefault="004219DE" w:rsidP="00176C5B">
            <w:pPr>
              <w:pStyle w:val="DHHSbody"/>
              <w:numPr>
                <w:ilvl w:val="0"/>
                <w:numId w:val="20"/>
              </w:numPr>
              <w:spacing w:before="120" w:after="0" w:line="240" w:lineRule="auto"/>
              <w:rPr>
                <w:rFonts w:cs="Arial"/>
                <w:sz w:val="18"/>
                <w:szCs w:val="18"/>
              </w:rPr>
            </w:pPr>
            <w:r w:rsidRPr="004219DE">
              <w:rPr>
                <w:rFonts w:cs="Arial"/>
                <w:sz w:val="18"/>
                <w:szCs w:val="18"/>
              </w:rPr>
              <w:t>Notification requirements (internally and externally)</w:t>
            </w:r>
          </w:p>
          <w:p w14:paraId="069316A1" w14:textId="1B34C543" w:rsidR="004219DE" w:rsidRPr="004219DE" w:rsidRDefault="004219DE" w:rsidP="00176C5B">
            <w:pPr>
              <w:pStyle w:val="DHHSbody"/>
              <w:numPr>
                <w:ilvl w:val="0"/>
                <w:numId w:val="20"/>
              </w:numPr>
              <w:spacing w:beforeLines="60" w:before="144" w:after="0" w:line="240" w:lineRule="auto"/>
              <w:rPr>
                <w:rFonts w:cs="Arial"/>
                <w:sz w:val="18"/>
                <w:szCs w:val="18"/>
              </w:rPr>
            </w:pPr>
            <w:r w:rsidRPr="004219DE">
              <w:rPr>
                <w:rFonts w:cs="Arial"/>
                <w:sz w:val="18"/>
                <w:szCs w:val="18"/>
              </w:rPr>
              <w:t>Clearance requirements for to return to work.</w:t>
            </w:r>
          </w:p>
        </w:tc>
        <w:tc>
          <w:tcPr>
            <w:tcW w:w="1163" w:type="dxa"/>
            <w:shd w:val="clear" w:color="auto" w:fill="auto"/>
          </w:tcPr>
          <w:p w14:paraId="53D7D154"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19865381"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513E3EB3" w14:textId="77777777"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5166109C" w14:textId="77777777" w:rsidTr="004219DE">
        <w:trPr>
          <w:trHeight w:val="82"/>
          <w:jc w:val="center"/>
        </w:trPr>
        <w:tc>
          <w:tcPr>
            <w:tcW w:w="915" w:type="dxa"/>
            <w:tcBorders>
              <w:right w:val="single" w:sz="4" w:space="0" w:color="auto"/>
            </w:tcBorders>
          </w:tcPr>
          <w:p w14:paraId="33F79C9D" w14:textId="43FE41C8"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4.</w:t>
            </w:r>
            <w:r>
              <w:rPr>
                <w:rFonts w:cs="Arial"/>
                <w:sz w:val="18"/>
                <w:szCs w:val="18"/>
              </w:rPr>
              <w:t>8</w:t>
            </w:r>
          </w:p>
        </w:tc>
        <w:tc>
          <w:tcPr>
            <w:tcW w:w="6384" w:type="dxa"/>
            <w:tcBorders>
              <w:top w:val="nil"/>
              <w:left w:val="single" w:sz="4" w:space="0" w:color="auto"/>
              <w:bottom w:val="single" w:sz="4" w:space="0" w:color="auto"/>
              <w:right w:val="single" w:sz="4" w:space="0" w:color="auto"/>
            </w:tcBorders>
            <w:shd w:val="clear" w:color="auto" w:fill="auto"/>
            <w:vAlign w:val="center"/>
          </w:tcPr>
          <w:p w14:paraId="2389C97E" w14:textId="77777777" w:rsidR="004219DE" w:rsidRPr="004219DE" w:rsidRDefault="004219DE" w:rsidP="00176C5B">
            <w:pPr>
              <w:pStyle w:val="DHHSbody"/>
              <w:spacing w:before="120" w:after="0" w:line="240" w:lineRule="auto"/>
              <w:rPr>
                <w:rFonts w:cs="Arial"/>
                <w:sz w:val="18"/>
                <w:szCs w:val="18"/>
              </w:rPr>
            </w:pPr>
            <w:r w:rsidRPr="004219DE">
              <w:rPr>
                <w:rFonts w:cs="Arial"/>
                <w:sz w:val="18"/>
                <w:szCs w:val="18"/>
              </w:rPr>
              <w:t xml:space="preserve">Protocols to monitor and manage staff suspected or confirmed of having COVID-19 or who have had exposure to a confirmed or suspected COVID-19 resident address: </w:t>
            </w:r>
          </w:p>
          <w:p w14:paraId="78039B4C" w14:textId="2B5BC462" w:rsidR="004219DE" w:rsidRPr="004219DE" w:rsidRDefault="004219DE" w:rsidP="005F0F8B">
            <w:pPr>
              <w:pStyle w:val="DHHSbody"/>
              <w:numPr>
                <w:ilvl w:val="0"/>
                <w:numId w:val="21"/>
              </w:numPr>
              <w:spacing w:line="240" w:lineRule="auto"/>
              <w:rPr>
                <w:rFonts w:cs="Arial"/>
                <w:sz w:val="18"/>
                <w:szCs w:val="18"/>
              </w:rPr>
            </w:pPr>
            <w:r w:rsidRPr="00CF5422">
              <w:rPr>
                <w:rFonts w:cs="Arial"/>
                <w:sz w:val="18"/>
                <w:szCs w:val="18"/>
              </w:rPr>
              <w:t xml:space="preserve">Internal and external notification </w:t>
            </w:r>
            <w:r w:rsidR="00D83C5B" w:rsidRPr="00CF5422">
              <w:rPr>
                <w:rFonts w:cs="Arial"/>
                <w:sz w:val="18"/>
                <w:szCs w:val="18"/>
              </w:rPr>
              <w:t xml:space="preserve">and escalation </w:t>
            </w:r>
            <w:r w:rsidRPr="00CF5422">
              <w:rPr>
                <w:rFonts w:cs="Arial"/>
                <w:sz w:val="18"/>
                <w:szCs w:val="18"/>
              </w:rPr>
              <w:t>requirements</w:t>
            </w:r>
            <w:r w:rsidRPr="004219DE">
              <w:rPr>
                <w:rFonts w:cs="Arial"/>
                <w:sz w:val="18"/>
                <w:szCs w:val="18"/>
              </w:rPr>
              <w:t xml:space="preserve"> (manager and DHHS)</w:t>
            </w:r>
          </w:p>
          <w:p w14:paraId="3D69991D" w14:textId="77777777" w:rsidR="004219DE" w:rsidRPr="004219DE" w:rsidRDefault="004219DE" w:rsidP="005F0F8B">
            <w:pPr>
              <w:pStyle w:val="DHHSbody"/>
              <w:numPr>
                <w:ilvl w:val="0"/>
                <w:numId w:val="21"/>
              </w:numPr>
              <w:spacing w:line="240" w:lineRule="auto"/>
              <w:rPr>
                <w:rFonts w:cs="Arial"/>
                <w:sz w:val="18"/>
                <w:szCs w:val="18"/>
              </w:rPr>
            </w:pPr>
            <w:r w:rsidRPr="004219DE">
              <w:rPr>
                <w:rFonts w:cs="Arial"/>
                <w:sz w:val="18"/>
                <w:szCs w:val="18"/>
              </w:rPr>
              <w:t>Staff sick leave policies and recommended actions after exposure to a suspected or confirmed COVID-19 case</w:t>
            </w:r>
          </w:p>
          <w:p w14:paraId="1723B399" w14:textId="6EB417AF" w:rsidR="004219DE" w:rsidRPr="004219DE" w:rsidRDefault="004219DE" w:rsidP="005F0F8B">
            <w:pPr>
              <w:pStyle w:val="DHHSbody"/>
              <w:numPr>
                <w:ilvl w:val="1"/>
                <w:numId w:val="21"/>
              </w:numPr>
              <w:spacing w:line="240" w:lineRule="auto"/>
              <w:rPr>
                <w:rFonts w:cs="Arial"/>
                <w:sz w:val="18"/>
                <w:szCs w:val="18"/>
              </w:rPr>
            </w:pPr>
            <w:r w:rsidRPr="004219DE">
              <w:rPr>
                <w:rFonts w:cs="Arial"/>
                <w:sz w:val="18"/>
                <w:szCs w:val="18"/>
              </w:rPr>
              <w:t>Providing a</w:t>
            </w:r>
            <w:r w:rsidR="00D83C5B">
              <w:rPr>
                <w:rFonts w:cs="Arial"/>
                <w:sz w:val="18"/>
                <w:szCs w:val="18"/>
              </w:rPr>
              <w:t xml:space="preserve"> room to isolate in whilst </w:t>
            </w:r>
            <w:r w:rsidRPr="004219DE">
              <w:rPr>
                <w:rFonts w:cs="Arial"/>
                <w:sz w:val="18"/>
                <w:szCs w:val="18"/>
              </w:rPr>
              <w:t>awaiting to leave facility</w:t>
            </w:r>
          </w:p>
          <w:p w14:paraId="4FADA1B0" w14:textId="77777777" w:rsidR="004219DE" w:rsidRPr="004219DE" w:rsidRDefault="004219DE" w:rsidP="005F0F8B">
            <w:pPr>
              <w:pStyle w:val="DHHSbody"/>
              <w:numPr>
                <w:ilvl w:val="1"/>
                <w:numId w:val="21"/>
              </w:numPr>
              <w:spacing w:line="240" w:lineRule="auto"/>
              <w:rPr>
                <w:rFonts w:cs="Arial"/>
                <w:sz w:val="18"/>
                <w:szCs w:val="18"/>
              </w:rPr>
            </w:pPr>
            <w:r w:rsidRPr="004219DE">
              <w:rPr>
                <w:rFonts w:cs="Arial"/>
                <w:sz w:val="18"/>
                <w:szCs w:val="18"/>
              </w:rPr>
              <w:t>Advice on modes of transport to get home (i.e. put on mask and taxi or own car)</w:t>
            </w:r>
          </w:p>
          <w:p w14:paraId="5320C41D" w14:textId="5F1033FE" w:rsidR="004219DE" w:rsidRPr="004219DE" w:rsidRDefault="004219DE" w:rsidP="005F0F8B">
            <w:pPr>
              <w:pStyle w:val="DHHSbody"/>
              <w:numPr>
                <w:ilvl w:val="1"/>
                <w:numId w:val="21"/>
              </w:numPr>
              <w:spacing w:line="240" w:lineRule="auto"/>
              <w:rPr>
                <w:rFonts w:cs="Arial"/>
                <w:sz w:val="18"/>
                <w:szCs w:val="18"/>
              </w:rPr>
            </w:pPr>
            <w:r w:rsidRPr="004219DE">
              <w:rPr>
                <w:rFonts w:cs="Arial"/>
                <w:sz w:val="18"/>
                <w:szCs w:val="18"/>
              </w:rPr>
              <w:lastRenderedPageBreak/>
              <w:t>Who to contact for advice for home isolation, self-monitoring instructions, testing and medical support (GP or DHHS Hotline)</w:t>
            </w:r>
          </w:p>
          <w:p w14:paraId="2B106AF2" w14:textId="77777777" w:rsidR="004219DE" w:rsidRPr="004219DE" w:rsidRDefault="004219DE" w:rsidP="005F0F8B">
            <w:pPr>
              <w:pStyle w:val="DHHSbody"/>
              <w:numPr>
                <w:ilvl w:val="0"/>
                <w:numId w:val="21"/>
              </w:numPr>
              <w:spacing w:line="240" w:lineRule="auto"/>
              <w:rPr>
                <w:rFonts w:cs="Arial"/>
                <w:sz w:val="18"/>
                <w:szCs w:val="18"/>
              </w:rPr>
            </w:pPr>
            <w:r w:rsidRPr="004219DE">
              <w:rPr>
                <w:rFonts w:cs="Arial"/>
                <w:sz w:val="18"/>
                <w:szCs w:val="18"/>
              </w:rPr>
              <w:t>Employee assistance program information shared</w:t>
            </w:r>
          </w:p>
          <w:p w14:paraId="635749D3" w14:textId="0E84A1A5" w:rsidR="004219DE" w:rsidRPr="004219DE" w:rsidRDefault="004219DE" w:rsidP="005F0F8B">
            <w:pPr>
              <w:pStyle w:val="DHHSbody"/>
              <w:numPr>
                <w:ilvl w:val="0"/>
                <w:numId w:val="24"/>
              </w:numPr>
              <w:spacing w:after="0" w:line="240" w:lineRule="auto"/>
              <w:rPr>
                <w:rFonts w:cs="Arial"/>
                <w:sz w:val="18"/>
                <w:szCs w:val="18"/>
              </w:rPr>
            </w:pPr>
            <w:r w:rsidRPr="004219DE">
              <w:rPr>
                <w:rFonts w:cs="Arial"/>
                <w:sz w:val="18"/>
                <w:szCs w:val="18"/>
              </w:rPr>
              <w:t>Check in protocols and supports provided to staff while not in the workplace</w:t>
            </w:r>
            <w:r w:rsidR="00D83C5B">
              <w:rPr>
                <w:rFonts w:cs="Arial"/>
                <w:sz w:val="18"/>
                <w:szCs w:val="18"/>
              </w:rPr>
              <w:t>.</w:t>
            </w:r>
          </w:p>
        </w:tc>
        <w:tc>
          <w:tcPr>
            <w:tcW w:w="1163" w:type="dxa"/>
            <w:tcBorders>
              <w:left w:val="single" w:sz="4" w:space="0" w:color="auto"/>
            </w:tcBorders>
            <w:shd w:val="clear" w:color="auto" w:fill="auto"/>
          </w:tcPr>
          <w:p w14:paraId="26B80FC7"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7E41FCE3"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448F8820" w14:textId="77777777"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291296BC" w14:textId="77777777" w:rsidTr="004219DE">
        <w:trPr>
          <w:trHeight w:val="577"/>
          <w:jc w:val="center"/>
        </w:trPr>
        <w:tc>
          <w:tcPr>
            <w:tcW w:w="15309" w:type="dxa"/>
            <w:gridSpan w:val="6"/>
            <w:shd w:val="clear" w:color="auto" w:fill="D9D9D9" w:themeFill="background1" w:themeFillShade="D9"/>
            <w:vAlign w:val="center"/>
          </w:tcPr>
          <w:p w14:paraId="489F79DB" w14:textId="0F6FA0E4" w:rsidR="004219DE" w:rsidRPr="004219DE" w:rsidRDefault="004219DE" w:rsidP="004219DE">
            <w:pPr>
              <w:pStyle w:val="DHHSbody"/>
              <w:spacing w:beforeLines="60" w:before="144" w:afterLines="60" w:after="144" w:line="240" w:lineRule="auto"/>
              <w:rPr>
                <w:rFonts w:cs="Arial"/>
                <w:sz w:val="18"/>
                <w:szCs w:val="18"/>
              </w:rPr>
            </w:pPr>
            <w:r w:rsidRPr="004219DE">
              <w:rPr>
                <w:rFonts w:cs="Arial"/>
                <w:b/>
                <w:sz w:val="18"/>
                <w:szCs w:val="18"/>
              </w:rPr>
              <w:t>Winter influenza immunisation promotion</w:t>
            </w:r>
          </w:p>
        </w:tc>
      </w:tr>
      <w:tr w:rsidR="004219DE" w:rsidRPr="00834275" w14:paraId="4B1526E5" w14:textId="77777777" w:rsidTr="00DD4071">
        <w:trPr>
          <w:trHeight w:val="505"/>
          <w:jc w:val="center"/>
        </w:trPr>
        <w:tc>
          <w:tcPr>
            <w:tcW w:w="915" w:type="dxa"/>
          </w:tcPr>
          <w:p w14:paraId="63C118B5" w14:textId="0C2E6EC0"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4.</w:t>
            </w:r>
            <w:r>
              <w:rPr>
                <w:rFonts w:cs="Arial"/>
                <w:sz w:val="18"/>
                <w:szCs w:val="18"/>
              </w:rPr>
              <w:t>9</w:t>
            </w:r>
          </w:p>
        </w:tc>
        <w:tc>
          <w:tcPr>
            <w:tcW w:w="6384" w:type="dxa"/>
            <w:shd w:val="clear" w:color="auto" w:fill="auto"/>
            <w:vAlign w:val="center"/>
          </w:tcPr>
          <w:p w14:paraId="01DDD650" w14:textId="18A7585B" w:rsidR="004219DE" w:rsidRPr="004219DE" w:rsidRDefault="004219DE" w:rsidP="004219DE">
            <w:pPr>
              <w:pStyle w:val="DHHSbody"/>
              <w:spacing w:beforeLines="60" w:before="144" w:afterLines="60" w:after="144" w:line="240" w:lineRule="auto"/>
              <w:rPr>
                <w:rFonts w:cs="Arial"/>
                <w:sz w:val="18"/>
                <w:szCs w:val="18"/>
              </w:rPr>
            </w:pPr>
            <w:r w:rsidRPr="004219DE">
              <w:rPr>
                <w:rFonts w:cs="Arial"/>
                <w:sz w:val="18"/>
                <w:szCs w:val="18"/>
              </w:rPr>
              <w:t>Promotional program for encouraging staff immunisation in place.</w:t>
            </w:r>
          </w:p>
        </w:tc>
        <w:tc>
          <w:tcPr>
            <w:tcW w:w="1163" w:type="dxa"/>
            <w:shd w:val="clear" w:color="auto" w:fill="auto"/>
          </w:tcPr>
          <w:p w14:paraId="36736686"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0430E3A6"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629A0DED" w14:textId="6564BF71"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36792695" w14:textId="77777777" w:rsidTr="004219DE">
        <w:trPr>
          <w:jc w:val="center"/>
        </w:trPr>
        <w:tc>
          <w:tcPr>
            <w:tcW w:w="915" w:type="dxa"/>
          </w:tcPr>
          <w:p w14:paraId="05820B51" w14:textId="6C5B6E19"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4.1</w:t>
            </w:r>
            <w:r>
              <w:rPr>
                <w:rFonts w:cs="Arial"/>
                <w:sz w:val="18"/>
                <w:szCs w:val="18"/>
              </w:rPr>
              <w:t>0</w:t>
            </w:r>
          </w:p>
        </w:tc>
        <w:tc>
          <w:tcPr>
            <w:tcW w:w="6384" w:type="dxa"/>
            <w:shd w:val="clear" w:color="auto" w:fill="auto"/>
            <w:vAlign w:val="center"/>
          </w:tcPr>
          <w:p w14:paraId="68F8DA05" w14:textId="6EB84E13" w:rsidR="004219DE" w:rsidRPr="004219DE" w:rsidRDefault="004219DE" w:rsidP="0021191E">
            <w:pPr>
              <w:pStyle w:val="DHHSbody"/>
              <w:spacing w:beforeLines="60" w:before="144" w:after="0" w:line="240" w:lineRule="auto"/>
              <w:rPr>
                <w:rFonts w:cs="Arial"/>
                <w:sz w:val="18"/>
                <w:szCs w:val="18"/>
              </w:rPr>
            </w:pPr>
            <w:r w:rsidRPr="004219DE">
              <w:rPr>
                <w:rFonts w:cs="Arial"/>
                <w:sz w:val="18"/>
                <w:szCs w:val="18"/>
              </w:rPr>
              <w:t>Provider has an annual organisational-wide influenza vaccination program encouraging staff to be immunised.</w:t>
            </w:r>
          </w:p>
        </w:tc>
        <w:tc>
          <w:tcPr>
            <w:tcW w:w="1163" w:type="dxa"/>
            <w:shd w:val="clear" w:color="auto" w:fill="auto"/>
          </w:tcPr>
          <w:p w14:paraId="2DD0E97A"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4299CA3B"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20F01C44" w14:textId="77777777"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23F68824" w14:textId="77777777" w:rsidTr="004219DE">
        <w:trPr>
          <w:trHeight w:val="377"/>
          <w:jc w:val="center"/>
        </w:trPr>
        <w:tc>
          <w:tcPr>
            <w:tcW w:w="915" w:type="dxa"/>
            <w:tcBorders>
              <w:right w:val="single" w:sz="4" w:space="0" w:color="auto"/>
            </w:tcBorders>
          </w:tcPr>
          <w:p w14:paraId="60C9FFB6" w14:textId="0A9BB7B0"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4.1</w:t>
            </w:r>
            <w:r>
              <w:rPr>
                <w:rFonts w:cs="Arial"/>
                <w:sz w:val="18"/>
                <w:szCs w:val="18"/>
              </w:rPr>
              <w:t>1</w:t>
            </w:r>
          </w:p>
        </w:tc>
        <w:tc>
          <w:tcPr>
            <w:tcW w:w="6384" w:type="dxa"/>
            <w:tcBorders>
              <w:top w:val="nil"/>
              <w:left w:val="single" w:sz="4" w:space="0" w:color="auto"/>
              <w:bottom w:val="single" w:sz="4" w:space="0" w:color="auto"/>
              <w:right w:val="single" w:sz="4" w:space="0" w:color="auto"/>
            </w:tcBorders>
            <w:shd w:val="clear" w:color="auto" w:fill="auto"/>
            <w:vAlign w:val="center"/>
          </w:tcPr>
          <w:p w14:paraId="4E2E8B22" w14:textId="290F67B4" w:rsidR="004219DE" w:rsidRPr="004219DE" w:rsidRDefault="004219DE" w:rsidP="0021191E">
            <w:pPr>
              <w:pStyle w:val="DHHSbody"/>
              <w:spacing w:beforeLines="60" w:before="144" w:after="0" w:line="240" w:lineRule="auto"/>
              <w:rPr>
                <w:rFonts w:cs="Arial"/>
                <w:sz w:val="18"/>
                <w:szCs w:val="18"/>
              </w:rPr>
            </w:pPr>
            <w:r w:rsidRPr="004219DE">
              <w:rPr>
                <w:rFonts w:cs="Arial"/>
                <w:sz w:val="18"/>
                <w:szCs w:val="18"/>
              </w:rPr>
              <w:t>Provider has an organisational wide program encouraging all residents to receive influenza vaccine as soon as it is available, unless contraindicated</w:t>
            </w:r>
            <w:r w:rsidR="00D83C5B">
              <w:rPr>
                <w:rFonts w:cs="Arial"/>
                <w:sz w:val="18"/>
                <w:szCs w:val="18"/>
              </w:rPr>
              <w:t>.</w:t>
            </w:r>
            <w:r w:rsidRPr="004219DE">
              <w:rPr>
                <w:rFonts w:cs="Arial"/>
                <w:sz w:val="18"/>
                <w:szCs w:val="18"/>
              </w:rPr>
              <w:t xml:space="preserve"> </w:t>
            </w:r>
          </w:p>
        </w:tc>
        <w:tc>
          <w:tcPr>
            <w:tcW w:w="1163" w:type="dxa"/>
            <w:tcBorders>
              <w:left w:val="single" w:sz="4" w:space="0" w:color="auto"/>
            </w:tcBorders>
            <w:shd w:val="clear" w:color="auto" w:fill="auto"/>
          </w:tcPr>
          <w:p w14:paraId="6A9C70AA"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0E9B1762"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6EDCB41C" w14:textId="0F402061"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2C2CD268" w14:textId="77777777" w:rsidTr="004219DE">
        <w:trPr>
          <w:trHeight w:val="377"/>
          <w:jc w:val="center"/>
        </w:trPr>
        <w:tc>
          <w:tcPr>
            <w:tcW w:w="915" w:type="dxa"/>
            <w:tcBorders>
              <w:right w:val="single" w:sz="4" w:space="0" w:color="auto"/>
            </w:tcBorders>
          </w:tcPr>
          <w:p w14:paraId="6917F7B8" w14:textId="12E27F22"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4.1</w:t>
            </w:r>
            <w:r>
              <w:rPr>
                <w:rFonts w:cs="Arial"/>
                <w:sz w:val="18"/>
                <w:szCs w:val="18"/>
              </w:rPr>
              <w:t>2</w:t>
            </w:r>
          </w:p>
        </w:tc>
        <w:tc>
          <w:tcPr>
            <w:tcW w:w="6384" w:type="dxa"/>
            <w:tcBorders>
              <w:top w:val="nil"/>
              <w:left w:val="single" w:sz="4" w:space="0" w:color="auto"/>
              <w:bottom w:val="single" w:sz="4" w:space="0" w:color="auto"/>
              <w:right w:val="single" w:sz="4" w:space="0" w:color="auto"/>
            </w:tcBorders>
            <w:shd w:val="clear" w:color="auto" w:fill="auto"/>
            <w:vAlign w:val="center"/>
          </w:tcPr>
          <w:p w14:paraId="57873ED6" w14:textId="2D875EA2" w:rsidR="004219DE" w:rsidRPr="004219DE" w:rsidRDefault="004219DE" w:rsidP="0021191E">
            <w:pPr>
              <w:pStyle w:val="DHHSbody"/>
              <w:spacing w:beforeLines="60" w:before="144" w:after="0" w:line="240" w:lineRule="auto"/>
              <w:rPr>
                <w:rFonts w:cs="Arial"/>
                <w:sz w:val="18"/>
                <w:szCs w:val="18"/>
              </w:rPr>
            </w:pPr>
            <w:r w:rsidRPr="004219DE">
              <w:rPr>
                <w:rFonts w:cs="Arial"/>
                <w:sz w:val="18"/>
                <w:szCs w:val="18"/>
              </w:rPr>
              <w:t>Provider encourages aged related immunisation for residents (e.g. pneumococcal, pertussis) as overseen by GP</w:t>
            </w:r>
            <w:r w:rsidR="00D83C5B">
              <w:rPr>
                <w:rFonts w:cs="Arial"/>
                <w:sz w:val="18"/>
                <w:szCs w:val="18"/>
              </w:rPr>
              <w:t>.</w:t>
            </w:r>
          </w:p>
        </w:tc>
        <w:tc>
          <w:tcPr>
            <w:tcW w:w="1163" w:type="dxa"/>
            <w:tcBorders>
              <w:left w:val="single" w:sz="4" w:space="0" w:color="auto"/>
            </w:tcBorders>
            <w:shd w:val="clear" w:color="auto" w:fill="auto"/>
          </w:tcPr>
          <w:p w14:paraId="7A826E48"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78CDB87D"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072B88D4" w14:textId="2A26E735"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18D437AA" w14:textId="77777777" w:rsidTr="004219DE">
        <w:trPr>
          <w:trHeight w:val="377"/>
          <w:jc w:val="center"/>
        </w:trPr>
        <w:tc>
          <w:tcPr>
            <w:tcW w:w="915" w:type="dxa"/>
            <w:tcBorders>
              <w:right w:val="single" w:sz="4" w:space="0" w:color="auto"/>
            </w:tcBorders>
          </w:tcPr>
          <w:p w14:paraId="4E90ABC2" w14:textId="1633E491"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4.1</w:t>
            </w:r>
            <w:r>
              <w:rPr>
                <w:rFonts w:cs="Arial"/>
                <w:sz w:val="18"/>
                <w:szCs w:val="18"/>
              </w:rPr>
              <w:t>3</w:t>
            </w:r>
          </w:p>
        </w:tc>
        <w:tc>
          <w:tcPr>
            <w:tcW w:w="6384" w:type="dxa"/>
            <w:tcBorders>
              <w:top w:val="nil"/>
              <w:left w:val="single" w:sz="4" w:space="0" w:color="auto"/>
              <w:bottom w:val="single" w:sz="4" w:space="0" w:color="auto"/>
              <w:right w:val="single" w:sz="4" w:space="0" w:color="auto"/>
            </w:tcBorders>
            <w:shd w:val="clear" w:color="auto" w:fill="auto"/>
            <w:vAlign w:val="center"/>
          </w:tcPr>
          <w:p w14:paraId="1F1A125C" w14:textId="3DC8B6D4" w:rsidR="004219DE" w:rsidRPr="004219DE" w:rsidRDefault="004219DE" w:rsidP="0021191E">
            <w:pPr>
              <w:pStyle w:val="DHHSbody"/>
              <w:spacing w:beforeLines="60" w:before="144" w:after="0" w:line="240" w:lineRule="auto"/>
              <w:rPr>
                <w:rFonts w:cs="Arial"/>
                <w:sz w:val="18"/>
                <w:szCs w:val="18"/>
              </w:rPr>
            </w:pPr>
            <w:r w:rsidRPr="004219DE">
              <w:rPr>
                <w:rFonts w:cs="Arial"/>
                <w:sz w:val="18"/>
                <w:szCs w:val="18"/>
              </w:rPr>
              <w:t xml:space="preserve">Consider maintaining an immunisation register to record the influenza immunisation status of residents and staff. </w:t>
            </w:r>
          </w:p>
        </w:tc>
        <w:tc>
          <w:tcPr>
            <w:tcW w:w="1163" w:type="dxa"/>
            <w:tcBorders>
              <w:left w:val="single" w:sz="4" w:space="0" w:color="auto"/>
            </w:tcBorders>
            <w:shd w:val="clear" w:color="auto" w:fill="auto"/>
          </w:tcPr>
          <w:p w14:paraId="463F27F1"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7FEC1E31"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204F2F3F" w14:textId="2D55DC40"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5988BBB1" w14:textId="77777777" w:rsidTr="002F14A0">
        <w:trPr>
          <w:jc w:val="center"/>
        </w:trPr>
        <w:tc>
          <w:tcPr>
            <w:tcW w:w="15309" w:type="dxa"/>
            <w:gridSpan w:val="6"/>
            <w:shd w:val="clear" w:color="auto" w:fill="F2F2F2" w:themeFill="background1" w:themeFillShade="F2"/>
          </w:tcPr>
          <w:p w14:paraId="46CDA03A" w14:textId="2BCDF84F" w:rsidR="004219DE" w:rsidRPr="00940978" w:rsidRDefault="004219DE" w:rsidP="004219DE">
            <w:pPr>
              <w:pStyle w:val="DHHSbody"/>
              <w:spacing w:beforeLines="60" w:before="144" w:afterLines="60" w:after="144" w:line="240" w:lineRule="auto"/>
              <w:rPr>
                <w:rFonts w:cs="Arial"/>
                <w:sz w:val="18"/>
                <w:szCs w:val="18"/>
              </w:rPr>
            </w:pPr>
            <w:r w:rsidRPr="00940978">
              <w:rPr>
                <w:rFonts w:cs="Arial"/>
                <w:b/>
                <w:sz w:val="18"/>
                <w:szCs w:val="18"/>
              </w:rPr>
              <w:t>Visitor infection control education and access</w:t>
            </w:r>
            <w:r w:rsidRPr="00940978">
              <w:rPr>
                <w:rFonts w:cs="Arial"/>
                <w:b/>
                <w:sz w:val="18"/>
                <w:szCs w:val="18"/>
              </w:rPr>
              <w:br/>
            </w:r>
            <w:r w:rsidRPr="004219DE">
              <w:rPr>
                <w:rFonts w:cs="Arial"/>
                <w:sz w:val="18"/>
                <w:szCs w:val="18"/>
              </w:rPr>
              <w:t>Plans for visitor access and movement within residential services have been reviewed and updated in accordance with DHHS guidance</w:t>
            </w:r>
          </w:p>
        </w:tc>
      </w:tr>
      <w:tr w:rsidR="004219DE" w:rsidRPr="00834275" w14:paraId="218A7BCE" w14:textId="77777777" w:rsidTr="0021191E">
        <w:trPr>
          <w:trHeight w:val="546"/>
          <w:jc w:val="center"/>
        </w:trPr>
        <w:tc>
          <w:tcPr>
            <w:tcW w:w="915" w:type="dxa"/>
          </w:tcPr>
          <w:p w14:paraId="6D956158" w14:textId="6E11F763"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4.</w:t>
            </w:r>
            <w:r>
              <w:rPr>
                <w:rFonts w:cs="Arial"/>
                <w:sz w:val="18"/>
                <w:szCs w:val="18"/>
              </w:rPr>
              <w:t>14</w:t>
            </w:r>
          </w:p>
        </w:tc>
        <w:tc>
          <w:tcPr>
            <w:tcW w:w="6384" w:type="dxa"/>
            <w:shd w:val="clear" w:color="auto" w:fill="auto"/>
          </w:tcPr>
          <w:p w14:paraId="205DD248" w14:textId="45DE9585" w:rsidR="004219DE" w:rsidRPr="00CF5422" w:rsidRDefault="004219DE" w:rsidP="0021191E">
            <w:pPr>
              <w:pStyle w:val="DHHSbody"/>
              <w:spacing w:beforeLines="60" w:before="144" w:afterLines="60" w:after="144" w:line="240" w:lineRule="auto"/>
              <w:rPr>
                <w:rFonts w:cs="Arial"/>
                <w:sz w:val="18"/>
                <w:szCs w:val="18"/>
              </w:rPr>
            </w:pPr>
            <w:r w:rsidRPr="00CF5422">
              <w:rPr>
                <w:rFonts w:cs="Arial"/>
                <w:sz w:val="18"/>
                <w:szCs w:val="18"/>
              </w:rPr>
              <w:t xml:space="preserve">The provider has plans and materials developed to post signs at the entrances of residential services instructing visitors </w:t>
            </w:r>
            <w:r w:rsidR="00C42DC6" w:rsidRPr="00CF5422">
              <w:rPr>
                <w:rFonts w:cs="Arial"/>
                <w:sz w:val="18"/>
                <w:szCs w:val="18"/>
              </w:rPr>
              <w:t xml:space="preserve">and capacity restrictions (max persons per 4 square meter) </w:t>
            </w:r>
            <w:r w:rsidR="00D83C5B" w:rsidRPr="00CF5422">
              <w:rPr>
                <w:rFonts w:cs="Arial"/>
                <w:sz w:val="18"/>
                <w:szCs w:val="18"/>
              </w:rPr>
              <w:t>in accordance with current DHHS guidance.</w:t>
            </w:r>
            <w:r w:rsidR="00C42DC6" w:rsidRPr="00CF5422">
              <w:rPr>
                <w:rFonts w:cs="Arial"/>
                <w:sz w:val="18"/>
                <w:szCs w:val="18"/>
              </w:rPr>
              <w:t xml:space="preserve"> For example:</w:t>
            </w:r>
          </w:p>
          <w:p w14:paraId="2ADECB7A" w14:textId="2115A7BF" w:rsidR="00C42DC6" w:rsidRPr="00CF5422" w:rsidRDefault="000102C0" w:rsidP="0021191E">
            <w:pPr>
              <w:pStyle w:val="DHHSbody"/>
              <w:numPr>
                <w:ilvl w:val="0"/>
                <w:numId w:val="24"/>
              </w:numPr>
              <w:spacing w:beforeLines="60" w:before="144" w:after="0" w:line="200" w:lineRule="atLeast"/>
              <w:rPr>
                <w:rFonts w:cs="Arial"/>
                <w:sz w:val="18"/>
                <w:szCs w:val="18"/>
                <w:lang w:val="en-US"/>
              </w:rPr>
            </w:pPr>
            <w:r w:rsidRPr="00CF5422">
              <w:rPr>
                <w:rFonts w:cs="Arial"/>
                <w:sz w:val="18"/>
                <w:szCs w:val="18"/>
                <w:lang w:val="en-US"/>
              </w:rPr>
              <w:t>L</w:t>
            </w:r>
            <w:r w:rsidR="00C42DC6" w:rsidRPr="00CF5422">
              <w:rPr>
                <w:rFonts w:cs="Arial"/>
                <w:sz w:val="18"/>
                <w:szCs w:val="18"/>
                <w:lang w:val="en-US"/>
              </w:rPr>
              <w:t>imits on the number and duration of visits</w:t>
            </w:r>
          </w:p>
          <w:p w14:paraId="0B15BADF" w14:textId="2CD2A000" w:rsidR="000102C0" w:rsidRPr="00CF5422" w:rsidRDefault="000102C0" w:rsidP="0021191E">
            <w:pPr>
              <w:pStyle w:val="DHHSbody"/>
              <w:numPr>
                <w:ilvl w:val="0"/>
                <w:numId w:val="41"/>
              </w:numPr>
              <w:spacing w:after="0" w:line="200" w:lineRule="atLeast"/>
              <w:ind w:left="714" w:hanging="357"/>
              <w:rPr>
                <w:rFonts w:cs="Arial"/>
                <w:sz w:val="18"/>
                <w:szCs w:val="18"/>
                <w:lang w:val="en-US"/>
              </w:rPr>
            </w:pPr>
            <w:r w:rsidRPr="00CF5422">
              <w:rPr>
                <w:rFonts w:cs="Arial"/>
                <w:sz w:val="18"/>
                <w:szCs w:val="18"/>
                <w:lang w:val="en-US"/>
              </w:rPr>
              <w:t>Special quotient signage (entry to facility, rooms and communal spaces)</w:t>
            </w:r>
          </w:p>
          <w:p w14:paraId="7E8FF49D" w14:textId="6446500C" w:rsidR="00C42DC6" w:rsidRPr="00CF5422" w:rsidRDefault="000102C0" w:rsidP="0021191E">
            <w:pPr>
              <w:pStyle w:val="DHHSbody"/>
              <w:numPr>
                <w:ilvl w:val="0"/>
                <w:numId w:val="41"/>
              </w:numPr>
              <w:spacing w:after="0" w:line="200" w:lineRule="atLeast"/>
              <w:ind w:left="714" w:hanging="357"/>
              <w:rPr>
                <w:rFonts w:cs="Arial"/>
                <w:sz w:val="18"/>
                <w:szCs w:val="18"/>
                <w:lang w:val="en-US"/>
              </w:rPr>
            </w:pPr>
            <w:r w:rsidRPr="00CF5422">
              <w:rPr>
                <w:rFonts w:cs="Arial"/>
                <w:sz w:val="18"/>
                <w:szCs w:val="18"/>
                <w:lang w:val="en-US"/>
              </w:rPr>
              <w:t>W</w:t>
            </w:r>
            <w:r w:rsidR="00C42DC6" w:rsidRPr="00CF5422">
              <w:rPr>
                <w:rFonts w:cs="Arial"/>
                <w:sz w:val="18"/>
                <w:szCs w:val="18"/>
                <w:lang w:val="en-US"/>
              </w:rPr>
              <w:t>ho can visit (</w:t>
            </w:r>
            <w:r w:rsidRPr="00CF5422">
              <w:rPr>
                <w:rFonts w:cs="Arial"/>
                <w:sz w:val="18"/>
                <w:szCs w:val="18"/>
                <w:lang w:val="en-US"/>
              </w:rPr>
              <w:t xml:space="preserve">including </w:t>
            </w:r>
            <w:r w:rsidR="00C42DC6" w:rsidRPr="00CF5422">
              <w:rPr>
                <w:rFonts w:cs="Arial"/>
                <w:sz w:val="18"/>
                <w:szCs w:val="18"/>
                <w:lang w:val="en-US"/>
              </w:rPr>
              <w:t>age limits)</w:t>
            </w:r>
          </w:p>
          <w:p w14:paraId="16C46A54" w14:textId="0BA7845F" w:rsidR="00C42DC6" w:rsidRPr="000102C0" w:rsidRDefault="00C42DC6" w:rsidP="0021191E">
            <w:pPr>
              <w:pStyle w:val="DHHSbody"/>
              <w:numPr>
                <w:ilvl w:val="0"/>
                <w:numId w:val="41"/>
              </w:numPr>
              <w:spacing w:after="0" w:line="200" w:lineRule="atLeast"/>
              <w:ind w:left="714" w:hanging="357"/>
              <w:rPr>
                <w:rFonts w:cs="Arial"/>
                <w:sz w:val="18"/>
                <w:szCs w:val="18"/>
                <w:lang w:val="en-US"/>
              </w:rPr>
            </w:pPr>
            <w:r w:rsidRPr="00CF5422">
              <w:rPr>
                <w:rFonts w:cs="Arial"/>
                <w:sz w:val="18"/>
                <w:szCs w:val="18"/>
                <w:lang w:val="en-US"/>
              </w:rPr>
              <w:lastRenderedPageBreak/>
              <w:t xml:space="preserve">Any visitor who is unwell or is waiting for a coronavirus (COVID-19) test result </w:t>
            </w:r>
            <w:r w:rsidR="000102C0" w:rsidRPr="00CF5422">
              <w:rPr>
                <w:rFonts w:cs="Arial"/>
                <w:sz w:val="18"/>
                <w:szCs w:val="18"/>
                <w:lang w:val="en-US"/>
              </w:rPr>
              <w:t>should not enter.</w:t>
            </w:r>
          </w:p>
        </w:tc>
        <w:tc>
          <w:tcPr>
            <w:tcW w:w="1163" w:type="dxa"/>
            <w:shd w:val="clear" w:color="auto" w:fill="auto"/>
          </w:tcPr>
          <w:p w14:paraId="082FC7A6"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2C0AE873"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39843FA5" w14:textId="5A6E474D"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7B2AD83F" w14:textId="77777777" w:rsidTr="002F14A0">
        <w:trPr>
          <w:trHeight w:val="827"/>
          <w:jc w:val="center"/>
        </w:trPr>
        <w:tc>
          <w:tcPr>
            <w:tcW w:w="915" w:type="dxa"/>
          </w:tcPr>
          <w:p w14:paraId="4AA40928" w14:textId="4104360F"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4.</w:t>
            </w:r>
            <w:r>
              <w:rPr>
                <w:rFonts w:cs="Arial"/>
                <w:sz w:val="18"/>
                <w:szCs w:val="18"/>
              </w:rPr>
              <w:t>15</w:t>
            </w:r>
          </w:p>
        </w:tc>
        <w:tc>
          <w:tcPr>
            <w:tcW w:w="6384" w:type="dxa"/>
            <w:shd w:val="clear" w:color="auto" w:fill="auto"/>
          </w:tcPr>
          <w:p w14:paraId="120029F6" w14:textId="1D5696CD" w:rsidR="004219DE" w:rsidRPr="004219DE" w:rsidRDefault="004219DE" w:rsidP="0021191E">
            <w:pPr>
              <w:pStyle w:val="DHHSbody"/>
              <w:spacing w:after="0" w:line="200" w:lineRule="atLeast"/>
              <w:rPr>
                <w:rFonts w:cs="Arial"/>
                <w:sz w:val="18"/>
                <w:szCs w:val="18"/>
              </w:rPr>
            </w:pPr>
            <w:r w:rsidRPr="004219DE">
              <w:rPr>
                <w:rFonts w:cs="Arial"/>
                <w:sz w:val="18"/>
                <w:szCs w:val="18"/>
              </w:rPr>
              <w:t xml:space="preserve">The residential service is aware of and follows advice as per the </w:t>
            </w:r>
            <w:r w:rsidR="00E76EEF">
              <w:rPr>
                <w:rFonts w:cs="Arial"/>
                <w:sz w:val="18"/>
                <w:szCs w:val="18"/>
              </w:rPr>
              <w:t xml:space="preserve">DHHS </w:t>
            </w:r>
            <w:r w:rsidRPr="004219DE">
              <w:rPr>
                <w:rFonts w:cs="Arial"/>
                <w:sz w:val="18"/>
                <w:szCs w:val="18"/>
              </w:rPr>
              <w:t>Stay at Home Directions for when visitors will be limited or restricted from the facility or into rooms of residents with suspected or confirmed COVID-19.</w:t>
            </w:r>
          </w:p>
        </w:tc>
        <w:tc>
          <w:tcPr>
            <w:tcW w:w="1163" w:type="dxa"/>
            <w:shd w:val="clear" w:color="auto" w:fill="auto"/>
          </w:tcPr>
          <w:p w14:paraId="2B568175"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30B13D19"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1A81A886" w14:textId="77777777"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06FE79FF" w14:textId="77777777" w:rsidTr="002F14A0">
        <w:trPr>
          <w:jc w:val="center"/>
        </w:trPr>
        <w:tc>
          <w:tcPr>
            <w:tcW w:w="15309" w:type="dxa"/>
            <w:gridSpan w:val="6"/>
            <w:shd w:val="clear" w:color="auto" w:fill="F2F2F2" w:themeFill="background1" w:themeFillShade="F2"/>
          </w:tcPr>
          <w:p w14:paraId="75A2F0D8" w14:textId="77777777" w:rsidR="004219DE" w:rsidRPr="00940978" w:rsidRDefault="004219DE" w:rsidP="004219DE">
            <w:pPr>
              <w:pStyle w:val="DHHSbody"/>
              <w:spacing w:beforeLines="60" w:before="144" w:afterLines="60" w:after="144" w:line="240" w:lineRule="auto"/>
              <w:rPr>
                <w:rFonts w:cs="Arial"/>
                <w:b/>
                <w:sz w:val="18"/>
                <w:szCs w:val="18"/>
              </w:rPr>
            </w:pPr>
            <w:r w:rsidRPr="00940978">
              <w:rPr>
                <w:rFonts w:cs="Arial"/>
                <w:b/>
                <w:sz w:val="18"/>
                <w:szCs w:val="18"/>
              </w:rPr>
              <w:t>Cleaning and disinfection</w:t>
            </w:r>
          </w:p>
        </w:tc>
      </w:tr>
      <w:tr w:rsidR="004219DE" w:rsidRPr="00834275" w14:paraId="03DBFB41" w14:textId="77777777" w:rsidTr="004219DE">
        <w:trPr>
          <w:trHeight w:val="335"/>
          <w:jc w:val="center"/>
        </w:trPr>
        <w:tc>
          <w:tcPr>
            <w:tcW w:w="915" w:type="dxa"/>
            <w:vMerge w:val="restart"/>
          </w:tcPr>
          <w:p w14:paraId="2F77D707" w14:textId="77777777"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4.</w:t>
            </w:r>
            <w:r>
              <w:rPr>
                <w:rFonts w:cs="Arial"/>
                <w:sz w:val="18"/>
                <w:szCs w:val="18"/>
              </w:rPr>
              <w:t>16</w:t>
            </w:r>
          </w:p>
          <w:p w14:paraId="784BD580" w14:textId="3D1A2469" w:rsidR="004219DE" w:rsidRPr="00940978" w:rsidRDefault="004219DE" w:rsidP="004219DE">
            <w:pPr>
              <w:pStyle w:val="DHHSbody"/>
              <w:spacing w:beforeLines="60" w:before="144" w:afterLines="60" w:after="144" w:line="240" w:lineRule="auto"/>
              <w:jc w:val="center"/>
              <w:rPr>
                <w:rFonts w:cs="Arial"/>
                <w:sz w:val="18"/>
                <w:szCs w:val="18"/>
              </w:rPr>
            </w:pPr>
          </w:p>
        </w:tc>
        <w:tc>
          <w:tcPr>
            <w:tcW w:w="6384" w:type="dxa"/>
            <w:tcBorders>
              <w:bottom w:val="nil"/>
            </w:tcBorders>
            <w:shd w:val="clear" w:color="auto" w:fill="auto"/>
          </w:tcPr>
          <w:p w14:paraId="104A7B06" w14:textId="2F418FD6" w:rsidR="004219DE" w:rsidRPr="00DD4071" w:rsidRDefault="004219DE" w:rsidP="004219DE">
            <w:pPr>
              <w:pStyle w:val="DHHSbody"/>
              <w:spacing w:beforeLines="60" w:before="144" w:afterLines="60" w:after="144" w:line="240" w:lineRule="auto"/>
              <w:rPr>
                <w:rFonts w:cs="Arial"/>
                <w:sz w:val="18"/>
                <w:szCs w:val="18"/>
              </w:rPr>
            </w:pPr>
            <w:r w:rsidRPr="00DD4071">
              <w:rPr>
                <w:rFonts w:cs="Arial"/>
                <w:sz w:val="18"/>
                <w:szCs w:val="18"/>
              </w:rPr>
              <w:t>Checklists and document on cleaning and disinfection for suspected and confirmed COVID-19 resident rooms in place</w:t>
            </w:r>
            <w:r w:rsidR="00E76EEF" w:rsidRPr="00DD4071">
              <w:rPr>
                <w:rFonts w:cs="Arial"/>
                <w:sz w:val="18"/>
                <w:szCs w:val="18"/>
              </w:rPr>
              <w:t xml:space="preserve"> in accordance with current DHHS guidance</w:t>
            </w:r>
            <w:r w:rsidR="00D7532F" w:rsidRPr="00DD4071">
              <w:rPr>
                <w:rFonts w:cs="Arial"/>
                <w:sz w:val="18"/>
                <w:szCs w:val="18"/>
              </w:rPr>
              <w:t>,</w:t>
            </w:r>
            <w:r w:rsidRPr="00DD4071">
              <w:rPr>
                <w:rFonts w:cs="Arial"/>
                <w:sz w:val="18"/>
                <w:szCs w:val="18"/>
              </w:rPr>
              <w:t xml:space="preserve"> including:</w:t>
            </w:r>
          </w:p>
        </w:tc>
        <w:tc>
          <w:tcPr>
            <w:tcW w:w="8010" w:type="dxa"/>
            <w:gridSpan w:val="4"/>
            <w:shd w:val="clear" w:color="auto" w:fill="DBE5F1" w:themeFill="accent1" w:themeFillTint="33"/>
          </w:tcPr>
          <w:p w14:paraId="145E61D6" w14:textId="77777777"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4CF15B3D" w14:textId="77777777" w:rsidTr="004219DE">
        <w:trPr>
          <w:trHeight w:val="335"/>
          <w:jc w:val="center"/>
        </w:trPr>
        <w:tc>
          <w:tcPr>
            <w:tcW w:w="915" w:type="dxa"/>
            <w:vMerge/>
          </w:tcPr>
          <w:p w14:paraId="29429C0B" w14:textId="77777777" w:rsidR="004219DE" w:rsidRPr="00940978" w:rsidRDefault="004219DE" w:rsidP="004219DE">
            <w:pPr>
              <w:pStyle w:val="DHHSbody"/>
              <w:spacing w:beforeLines="60" w:before="144" w:afterLines="60" w:after="144" w:line="240" w:lineRule="auto"/>
              <w:jc w:val="center"/>
              <w:rPr>
                <w:rFonts w:cs="Arial"/>
                <w:sz w:val="18"/>
                <w:szCs w:val="18"/>
              </w:rPr>
            </w:pPr>
          </w:p>
        </w:tc>
        <w:tc>
          <w:tcPr>
            <w:tcW w:w="6384" w:type="dxa"/>
            <w:tcBorders>
              <w:top w:val="nil"/>
              <w:bottom w:val="nil"/>
              <w:right w:val="single" w:sz="4" w:space="0" w:color="auto"/>
            </w:tcBorders>
            <w:shd w:val="clear" w:color="auto" w:fill="auto"/>
          </w:tcPr>
          <w:p w14:paraId="7B692B02" w14:textId="3B58A8FD" w:rsidR="004219DE" w:rsidRPr="00DD4071" w:rsidRDefault="004219DE" w:rsidP="0021191E">
            <w:pPr>
              <w:pStyle w:val="DHHSbody"/>
              <w:numPr>
                <w:ilvl w:val="0"/>
                <w:numId w:val="22"/>
              </w:numPr>
              <w:spacing w:beforeLines="60" w:before="144" w:after="0" w:line="240" w:lineRule="auto"/>
              <w:ind w:left="714" w:hanging="357"/>
              <w:rPr>
                <w:rFonts w:cs="Arial"/>
                <w:sz w:val="18"/>
                <w:szCs w:val="18"/>
              </w:rPr>
            </w:pPr>
            <w:r w:rsidRPr="00DD4071">
              <w:rPr>
                <w:rFonts w:cs="Arial"/>
                <w:sz w:val="18"/>
                <w:szCs w:val="18"/>
              </w:rPr>
              <w:t xml:space="preserve">Frequency of cleaning isolation and quarantine areas </w:t>
            </w:r>
          </w:p>
        </w:tc>
        <w:tc>
          <w:tcPr>
            <w:tcW w:w="1163" w:type="dxa"/>
            <w:tcBorders>
              <w:left w:val="single" w:sz="4" w:space="0" w:color="auto"/>
            </w:tcBorders>
            <w:shd w:val="clear" w:color="auto" w:fill="auto"/>
          </w:tcPr>
          <w:p w14:paraId="0CA3E3D7" w14:textId="77777777" w:rsidR="004219DE" w:rsidRPr="00AA1AA6"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0668692E" w14:textId="77777777" w:rsidR="004219DE" w:rsidRPr="00AA1AA6"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6E97B46B" w14:textId="77777777" w:rsidR="004219DE" w:rsidRPr="00AA1AA6" w:rsidRDefault="004219DE" w:rsidP="004219DE">
            <w:pPr>
              <w:pStyle w:val="DHHSbody"/>
              <w:spacing w:beforeLines="60" w:before="144" w:afterLines="60" w:after="144" w:line="240" w:lineRule="auto"/>
              <w:rPr>
                <w:rFonts w:cs="Arial"/>
                <w:sz w:val="18"/>
                <w:szCs w:val="18"/>
              </w:rPr>
            </w:pPr>
          </w:p>
        </w:tc>
      </w:tr>
      <w:tr w:rsidR="004219DE" w:rsidRPr="00834275" w14:paraId="0200BD40" w14:textId="77777777" w:rsidTr="004F60C8">
        <w:trPr>
          <w:trHeight w:val="335"/>
          <w:jc w:val="center"/>
        </w:trPr>
        <w:tc>
          <w:tcPr>
            <w:tcW w:w="915" w:type="dxa"/>
            <w:vMerge/>
          </w:tcPr>
          <w:p w14:paraId="6246226D" w14:textId="77777777" w:rsidR="004219DE" w:rsidRPr="00940978" w:rsidRDefault="004219DE" w:rsidP="004219DE">
            <w:pPr>
              <w:pStyle w:val="DHHSbody"/>
              <w:spacing w:beforeLines="60" w:before="144" w:afterLines="60" w:after="144" w:line="240" w:lineRule="auto"/>
              <w:jc w:val="center"/>
              <w:rPr>
                <w:rFonts w:cs="Arial"/>
                <w:sz w:val="18"/>
                <w:szCs w:val="18"/>
              </w:rPr>
            </w:pPr>
          </w:p>
        </w:tc>
        <w:tc>
          <w:tcPr>
            <w:tcW w:w="6384" w:type="dxa"/>
            <w:tcBorders>
              <w:top w:val="nil"/>
              <w:bottom w:val="nil"/>
              <w:right w:val="single" w:sz="4" w:space="0" w:color="auto"/>
            </w:tcBorders>
            <w:shd w:val="clear" w:color="auto" w:fill="auto"/>
          </w:tcPr>
          <w:p w14:paraId="37A3A5AF" w14:textId="53077922" w:rsidR="004219DE" w:rsidRPr="00DD4071" w:rsidRDefault="004219DE" w:rsidP="005F0F8B">
            <w:pPr>
              <w:pStyle w:val="DHHSbody"/>
              <w:numPr>
                <w:ilvl w:val="0"/>
                <w:numId w:val="22"/>
              </w:numPr>
              <w:spacing w:beforeLines="60" w:before="144" w:afterLines="60" w:after="144" w:line="240" w:lineRule="auto"/>
              <w:rPr>
                <w:rFonts w:cs="Arial"/>
                <w:sz w:val="18"/>
                <w:szCs w:val="18"/>
              </w:rPr>
            </w:pPr>
            <w:r w:rsidRPr="00DD4071">
              <w:rPr>
                <w:rFonts w:cs="Arial"/>
                <w:sz w:val="18"/>
                <w:szCs w:val="18"/>
              </w:rPr>
              <w:t>Procedures for decontaminating hard and soft surfaces</w:t>
            </w:r>
          </w:p>
        </w:tc>
        <w:tc>
          <w:tcPr>
            <w:tcW w:w="1163" w:type="dxa"/>
            <w:tcBorders>
              <w:left w:val="single" w:sz="4" w:space="0" w:color="auto"/>
            </w:tcBorders>
            <w:shd w:val="clear" w:color="auto" w:fill="auto"/>
          </w:tcPr>
          <w:p w14:paraId="1C180E9B" w14:textId="77777777" w:rsidR="004219DE" w:rsidRPr="00AA1AA6"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61F51697" w14:textId="77777777" w:rsidR="004219DE" w:rsidRPr="00AA1AA6"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1270873C" w14:textId="77777777" w:rsidR="004219DE" w:rsidRPr="00AA1AA6" w:rsidRDefault="004219DE" w:rsidP="004219DE">
            <w:pPr>
              <w:pStyle w:val="DHHSbody"/>
              <w:spacing w:beforeLines="60" w:before="144" w:afterLines="60" w:after="144" w:line="240" w:lineRule="auto"/>
              <w:rPr>
                <w:rFonts w:cs="Arial"/>
                <w:sz w:val="18"/>
                <w:szCs w:val="18"/>
              </w:rPr>
            </w:pPr>
          </w:p>
        </w:tc>
      </w:tr>
      <w:tr w:rsidR="004219DE" w:rsidRPr="00834275" w14:paraId="680E61C6" w14:textId="77777777" w:rsidTr="0021191E">
        <w:trPr>
          <w:trHeight w:val="557"/>
          <w:jc w:val="center"/>
        </w:trPr>
        <w:tc>
          <w:tcPr>
            <w:tcW w:w="915" w:type="dxa"/>
            <w:vMerge/>
          </w:tcPr>
          <w:p w14:paraId="60681ECC" w14:textId="77777777" w:rsidR="004219DE" w:rsidRPr="00940978" w:rsidRDefault="004219DE" w:rsidP="004219DE">
            <w:pPr>
              <w:pStyle w:val="DHHSbody"/>
              <w:spacing w:beforeLines="60" w:before="144" w:afterLines="60" w:after="144" w:line="240" w:lineRule="auto"/>
              <w:jc w:val="center"/>
              <w:rPr>
                <w:rFonts w:cs="Arial"/>
                <w:sz w:val="18"/>
                <w:szCs w:val="18"/>
              </w:rPr>
            </w:pPr>
          </w:p>
        </w:tc>
        <w:tc>
          <w:tcPr>
            <w:tcW w:w="6384" w:type="dxa"/>
            <w:tcBorders>
              <w:top w:val="nil"/>
              <w:bottom w:val="nil"/>
              <w:right w:val="single" w:sz="4" w:space="0" w:color="auto"/>
            </w:tcBorders>
            <w:shd w:val="clear" w:color="auto" w:fill="auto"/>
          </w:tcPr>
          <w:p w14:paraId="15726702" w14:textId="511C830A" w:rsidR="004219DE" w:rsidRPr="00DD4071" w:rsidRDefault="004219DE" w:rsidP="005F0F8B">
            <w:pPr>
              <w:pStyle w:val="DHHSbody"/>
              <w:numPr>
                <w:ilvl w:val="0"/>
                <w:numId w:val="22"/>
              </w:numPr>
              <w:spacing w:beforeLines="60" w:before="144" w:afterLines="60" w:after="144" w:line="240" w:lineRule="auto"/>
              <w:rPr>
                <w:rFonts w:cs="Arial"/>
                <w:sz w:val="18"/>
                <w:szCs w:val="18"/>
              </w:rPr>
            </w:pPr>
            <w:r w:rsidRPr="00DD4071">
              <w:rPr>
                <w:rFonts w:cs="Arial"/>
                <w:sz w:val="18"/>
                <w:szCs w:val="18"/>
              </w:rPr>
              <w:t>Chemical use</w:t>
            </w:r>
            <w:r w:rsidR="00E76EEF" w:rsidRPr="00DD4071">
              <w:rPr>
                <w:rFonts w:cs="Arial"/>
                <w:sz w:val="18"/>
                <w:szCs w:val="18"/>
              </w:rPr>
              <w:t xml:space="preserve"> (neutral detergent and disinfectant)</w:t>
            </w:r>
            <w:r w:rsidRPr="00DD4071">
              <w:rPr>
                <w:rFonts w:cs="Arial"/>
                <w:sz w:val="18"/>
                <w:szCs w:val="18"/>
              </w:rPr>
              <w:t xml:space="preserve"> and dilution requirements</w:t>
            </w:r>
          </w:p>
        </w:tc>
        <w:tc>
          <w:tcPr>
            <w:tcW w:w="1163" w:type="dxa"/>
            <w:tcBorders>
              <w:left w:val="single" w:sz="4" w:space="0" w:color="auto"/>
            </w:tcBorders>
            <w:shd w:val="clear" w:color="auto" w:fill="auto"/>
          </w:tcPr>
          <w:p w14:paraId="60E6649B" w14:textId="77777777" w:rsidR="004219DE" w:rsidRPr="00AA1AA6"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01AE86F3" w14:textId="77777777" w:rsidR="004219DE" w:rsidRPr="00AA1AA6"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1F7BB653" w14:textId="77777777" w:rsidR="004219DE" w:rsidRPr="00AA1AA6" w:rsidRDefault="004219DE" w:rsidP="004219DE">
            <w:pPr>
              <w:pStyle w:val="DHHSbody"/>
              <w:spacing w:beforeLines="60" w:before="144" w:afterLines="60" w:after="144" w:line="240" w:lineRule="auto"/>
              <w:rPr>
                <w:rFonts w:cs="Arial"/>
                <w:sz w:val="18"/>
                <w:szCs w:val="18"/>
              </w:rPr>
            </w:pPr>
          </w:p>
        </w:tc>
      </w:tr>
      <w:tr w:rsidR="004219DE" w:rsidRPr="00834275" w14:paraId="63977FA8" w14:textId="77777777" w:rsidTr="004F60C8">
        <w:trPr>
          <w:trHeight w:val="335"/>
          <w:jc w:val="center"/>
        </w:trPr>
        <w:tc>
          <w:tcPr>
            <w:tcW w:w="915" w:type="dxa"/>
            <w:vMerge/>
          </w:tcPr>
          <w:p w14:paraId="0AC9CEB0" w14:textId="77777777" w:rsidR="004219DE" w:rsidRPr="00940978" w:rsidRDefault="004219DE" w:rsidP="004219DE">
            <w:pPr>
              <w:pStyle w:val="DHHSbody"/>
              <w:spacing w:beforeLines="60" w:before="144" w:afterLines="60" w:after="144" w:line="240" w:lineRule="auto"/>
              <w:jc w:val="center"/>
              <w:rPr>
                <w:rFonts w:cs="Arial"/>
                <w:sz w:val="18"/>
                <w:szCs w:val="18"/>
              </w:rPr>
            </w:pPr>
          </w:p>
        </w:tc>
        <w:tc>
          <w:tcPr>
            <w:tcW w:w="6384" w:type="dxa"/>
            <w:tcBorders>
              <w:top w:val="nil"/>
              <w:bottom w:val="nil"/>
              <w:right w:val="single" w:sz="4" w:space="0" w:color="auto"/>
            </w:tcBorders>
            <w:shd w:val="clear" w:color="auto" w:fill="auto"/>
          </w:tcPr>
          <w:p w14:paraId="7B0ADCAC" w14:textId="276B768C" w:rsidR="004219DE" w:rsidRPr="00DD4071" w:rsidRDefault="004219DE" w:rsidP="005F0F8B">
            <w:pPr>
              <w:pStyle w:val="DHHSbody"/>
              <w:numPr>
                <w:ilvl w:val="0"/>
                <w:numId w:val="22"/>
              </w:numPr>
              <w:spacing w:beforeLines="60" w:before="144" w:afterLines="60" w:after="144" w:line="240" w:lineRule="auto"/>
              <w:rPr>
                <w:rFonts w:cs="Arial"/>
                <w:sz w:val="18"/>
                <w:szCs w:val="18"/>
              </w:rPr>
            </w:pPr>
            <w:r w:rsidRPr="00DD4071">
              <w:rPr>
                <w:rFonts w:cs="Arial"/>
                <w:sz w:val="18"/>
                <w:szCs w:val="18"/>
              </w:rPr>
              <w:t>Equipment to be used</w:t>
            </w:r>
          </w:p>
        </w:tc>
        <w:tc>
          <w:tcPr>
            <w:tcW w:w="1163" w:type="dxa"/>
            <w:tcBorders>
              <w:left w:val="single" w:sz="4" w:space="0" w:color="auto"/>
            </w:tcBorders>
            <w:shd w:val="clear" w:color="auto" w:fill="auto"/>
          </w:tcPr>
          <w:p w14:paraId="6AC0AF2A" w14:textId="77777777" w:rsidR="004219DE" w:rsidRPr="00AA1AA6"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7D0CC1AF" w14:textId="77777777" w:rsidR="004219DE" w:rsidRPr="00AA1AA6"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6D6F5833" w14:textId="77777777" w:rsidR="004219DE" w:rsidRPr="00AA1AA6" w:rsidRDefault="004219DE" w:rsidP="004219DE">
            <w:pPr>
              <w:pStyle w:val="DHHSbody"/>
              <w:spacing w:beforeLines="60" w:before="144" w:afterLines="60" w:after="144" w:line="240" w:lineRule="auto"/>
              <w:rPr>
                <w:rFonts w:cs="Arial"/>
                <w:sz w:val="18"/>
                <w:szCs w:val="18"/>
              </w:rPr>
            </w:pPr>
          </w:p>
        </w:tc>
      </w:tr>
      <w:tr w:rsidR="004219DE" w:rsidRPr="00834275" w14:paraId="43134D7C" w14:textId="77777777" w:rsidTr="004F60C8">
        <w:trPr>
          <w:trHeight w:val="335"/>
          <w:jc w:val="center"/>
        </w:trPr>
        <w:tc>
          <w:tcPr>
            <w:tcW w:w="915" w:type="dxa"/>
            <w:vMerge/>
          </w:tcPr>
          <w:p w14:paraId="460935DC" w14:textId="77777777" w:rsidR="004219DE" w:rsidRPr="00940978" w:rsidRDefault="004219DE" w:rsidP="004219DE">
            <w:pPr>
              <w:pStyle w:val="DHHSbody"/>
              <w:spacing w:beforeLines="60" w:before="144" w:afterLines="60" w:after="144" w:line="240" w:lineRule="auto"/>
              <w:jc w:val="center"/>
              <w:rPr>
                <w:rFonts w:cs="Arial"/>
                <w:sz w:val="18"/>
                <w:szCs w:val="18"/>
              </w:rPr>
            </w:pPr>
          </w:p>
        </w:tc>
        <w:tc>
          <w:tcPr>
            <w:tcW w:w="6384" w:type="dxa"/>
            <w:tcBorders>
              <w:top w:val="nil"/>
              <w:bottom w:val="nil"/>
              <w:right w:val="single" w:sz="4" w:space="0" w:color="auto"/>
            </w:tcBorders>
            <w:shd w:val="clear" w:color="auto" w:fill="auto"/>
          </w:tcPr>
          <w:p w14:paraId="6A640CFD" w14:textId="4A2EAAD6" w:rsidR="004219DE" w:rsidRPr="00DD4071" w:rsidRDefault="004219DE" w:rsidP="005F0F8B">
            <w:pPr>
              <w:pStyle w:val="DHHSbody"/>
              <w:numPr>
                <w:ilvl w:val="0"/>
                <w:numId w:val="22"/>
              </w:numPr>
              <w:spacing w:beforeLines="60" w:before="144" w:afterLines="60" w:after="144" w:line="240" w:lineRule="auto"/>
              <w:rPr>
                <w:rFonts w:cs="Arial"/>
                <w:sz w:val="18"/>
                <w:szCs w:val="18"/>
              </w:rPr>
            </w:pPr>
            <w:r w:rsidRPr="00DD4071">
              <w:rPr>
                <w:rFonts w:cs="Arial"/>
                <w:sz w:val="18"/>
                <w:szCs w:val="18"/>
              </w:rPr>
              <w:t>The use of specific cleaning equipment for COVID-19 areas only</w:t>
            </w:r>
          </w:p>
        </w:tc>
        <w:tc>
          <w:tcPr>
            <w:tcW w:w="1163" w:type="dxa"/>
            <w:tcBorders>
              <w:left w:val="single" w:sz="4" w:space="0" w:color="auto"/>
            </w:tcBorders>
            <w:shd w:val="clear" w:color="auto" w:fill="auto"/>
          </w:tcPr>
          <w:p w14:paraId="1B533E79" w14:textId="77777777" w:rsidR="004219DE" w:rsidRPr="00AA1AA6"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63906565" w14:textId="77777777" w:rsidR="004219DE" w:rsidRPr="00AA1AA6"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358ED1CC" w14:textId="77777777" w:rsidR="004219DE" w:rsidRPr="00AA1AA6" w:rsidRDefault="004219DE" w:rsidP="004219DE">
            <w:pPr>
              <w:pStyle w:val="DHHSbody"/>
              <w:spacing w:beforeLines="60" w:before="144" w:afterLines="60" w:after="144" w:line="240" w:lineRule="auto"/>
              <w:rPr>
                <w:rFonts w:cs="Arial"/>
                <w:sz w:val="18"/>
                <w:szCs w:val="18"/>
              </w:rPr>
            </w:pPr>
          </w:p>
        </w:tc>
      </w:tr>
      <w:tr w:rsidR="004219DE" w:rsidRPr="00834275" w14:paraId="2A1D9A1B" w14:textId="77777777" w:rsidTr="004F60C8">
        <w:trPr>
          <w:trHeight w:val="335"/>
          <w:jc w:val="center"/>
        </w:trPr>
        <w:tc>
          <w:tcPr>
            <w:tcW w:w="915" w:type="dxa"/>
            <w:vMerge/>
          </w:tcPr>
          <w:p w14:paraId="569067BC" w14:textId="77777777" w:rsidR="004219DE" w:rsidRPr="00940978" w:rsidRDefault="004219DE" w:rsidP="004219DE">
            <w:pPr>
              <w:pStyle w:val="DHHSbody"/>
              <w:spacing w:beforeLines="60" w:before="144" w:afterLines="60" w:after="144" w:line="240" w:lineRule="auto"/>
              <w:jc w:val="center"/>
              <w:rPr>
                <w:rFonts w:cs="Arial"/>
                <w:sz w:val="18"/>
                <w:szCs w:val="18"/>
              </w:rPr>
            </w:pPr>
          </w:p>
        </w:tc>
        <w:tc>
          <w:tcPr>
            <w:tcW w:w="6384" w:type="dxa"/>
            <w:tcBorders>
              <w:top w:val="nil"/>
              <w:bottom w:val="nil"/>
              <w:right w:val="single" w:sz="4" w:space="0" w:color="auto"/>
            </w:tcBorders>
            <w:shd w:val="clear" w:color="auto" w:fill="auto"/>
          </w:tcPr>
          <w:p w14:paraId="7CE88164" w14:textId="2D22E2D0" w:rsidR="004219DE" w:rsidRPr="00DD4071" w:rsidRDefault="004219DE" w:rsidP="005F0F8B">
            <w:pPr>
              <w:pStyle w:val="DHHSbody"/>
              <w:numPr>
                <w:ilvl w:val="0"/>
                <w:numId w:val="22"/>
              </w:numPr>
              <w:spacing w:beforeLines="60" w:before="144" w:afterLines="60" w:after="144" w:line="240" w:lineRule="auto"/>
              <w:rPr>
                <w:rFonts w:cs="Arial"/>
                <w:sz w:val="18"/>
                <w:szCs w:val="18"/>
              </w:rPr>
            </w:pPr>
            <w:r w:rsidRPr="00DD4071">
              <w:rPr>
                <w:rFonts w:cs="Arial"/>
                <w:sz w:val="18"/>
                <w:szCs w:val="18"/>
              </w:rPr>
              <w:t>Decontamination of cleaning equipment</w:t>
            </w:r>
          </w:p>
        </w:tc>
        <w:tc>
          <w:tcPr>
            <w:tcW w:w="1163" w:type="dxa"/>
            <w:tcBorders>
              <w:left w:val="single" w:sz="4" w:space="0" w:color="auto"/>
            </w:tcBorders>
            <w:shd w:val="clear" w:color="auto" w:fill="auto"/>
          </w:tcPr>
          <w:p w14:paraId="7EB8E152" w14:textId="77777777" w:rsidR="004219DE" w:rsidRPr="00AA1AA6"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15A8FAB5" w14:textId="77777777" w:rsidR="004219DE" w:rsidRPr="00AA1AA6"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0EA6A53C" w14:textId="77777777" w:rsidR="004219DE" w:rsidRPr="00AA1AA6" w:rsidRDefault="004219DE" w:rsidP="004219DE">
            <w:pPr>
              <w:pStyle w:val="DHHSbody"/>
              <w:spacing w:beforeLines="60" w:before="144" w:afterLines="60" w:after="144" w:line="240" w:lineRule="auto"/>
              <w:rPr>
                <w:rFonts w:cs="Arial"/>
                <w:sz w:val="18"/>
                <w:szCs w:val="18"/>
              </w:rPr>
            </w:pPr>
          </w:p>
        </w:tc>
      </w:tr>
      <w:tr w:rsidR="004219DE" w:rsidRPr="00834275" w14:paraId="0B1EAFFE" w14:textId="77777777" w:rsidTr="00953BD2">
        <w:trPr>
          <w:trHeight w:val="335"/>
          <w:jc w:val="center"/>
        </w:trPr>
        <w:tc>
          <w:tcPr>
            <w:tcW w:w="915" w:type="dxa"/>
            <w:vMerge/>
          </w:tcPr>
          <w:p w14:paraId="4CADD733" w14:textId="77777777" w:rsidR="004219DE" w:rsidRPr="00940978" w:rsidRDefault="004219DE" w:rsidP="004219DE">
            <w:pPr>
              <w:pStyle w:val="DHHSbody"/>
              <w:spacing w:beforeLines="60" w:before="144" w:afterLines="60" w:after="144" w:line="240" w:lineRule="auto"/>
              <w:jc w:val="center"/>
              <w:rPr>
                <w:rFonts w:cs="Arial"/>
                <w:sz w:val="18"/>
                <w:szCs w:val="18"/>
              </w:rPr>
            </w:pPr>
          </w:p>
        </w:tc>
        <w:tc>
          <w:tcPr>
            <w:tcW w:w="6384" w:type="dxa"/>
            <w:tcBorders>
              <w:top w:val="nil"/>
              <w:bottom w:val="nil"/>
              <w:right w:val="single" w:sz="4" w:space="0" w:color="auto"/>
            </w:tcBorders>
            <w:shd w:val="clear" w:color="auto" w:fill="auto"/>
          </w:tcPr>
          <w:p w14:paraId="44258DC1" w14:textId="4E2D3118" w:rsidR="004219DE" w:rsidRPr="00DD4071" w:rsidRDefault="004219DE" w:rsidP="005F0F8B">
            <w:pPr>
              <w:pStyle w:val="DHHSbody"/>
              <w:numPr>
                <w:ilvl w:val="0"/>
                <w:numId w:val="22"/>
              </w:numPr>
              <w:spacing w:beforeLines="60" w:before="144" w:afterLines="60" w:after="144" w:line="240" w:lineRule="auto"/>
              <w:rPr>
                <w:rFonts w:cs="Arial"/>
                <w:sz w:val="18"/>
                <w:szCs w:val="18"/>
              </w:rPr>
            </w:pPr>
            <w:r w:rsidRPr="00DD4071">
              <w:rPr>
                <w:rFonts w:cs="Arial"/>
                <w:sz w:val="18"/>
                <w:szCs w:val="18"/>
              </w:rPr>
              <w:t>PPE requirements for cleaning staff</w:t>
            </w:r>
          </w:p>
        </w:tc>
        <w:tc>
          <w:tcPr>
            <w:tcW w:w="1163" w:type="dxa"/>
            <w:tcBorders>
              <w:left w:val="single" w:sz="4" w:space="0" w:color="auto"/>
            </w:tcBorders>
            <w:shd w:val="clear" w:color="auto" w:fill="auto"/>
          </w:tcPr>
          <w:p w14:paraId="6FBBF0DD" w14:textId="77777777" w:rsidR="004219DE" w:rsidRPr="00AA1AA6"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181440A1" w14:textId="77777777" w:rsidR="004219DE" w:rsidRPr="00AA1AA6"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5C001B28" w14:textId="77777777" w:rsidR="004219DE" w:rsidRPr="00AA1AA6" w:rsidRDefault="004219DE" w:rsidP="004219DE">
            <w:pPr>
              <w:pStyle w:val="DHHSbody"/>
              <w:spacing w:beforeLines="60" w:before="144" w:afterLines="60" w:after="144" w:line="240" w:lineRule="auto"/>
              <w:rPr>
                <w:rFonts w:cs="Arial"/>
                <w:sz w:val="18"/>
                <w:szCs w:val="18"/>
              </w:rPr>
            </w:pPr>
          </w:p>
        </w:tc>
      </w:tr>
      <w:tr w:rsidR="004219DE" w:rsidRPr="00834275" w14:paraId="20EDE943" w14:textId="77777777" w:rsidTr="00D7532F">
        <w:trPr>
          <w:trHeight w:val="335"/>
          <w:jc w:val="center"/>
        </w:trPr>
        <w:tc>
          <w:tcPr>
            <w:tcW w:w="915" w:type="dxa"/>
            <w:vMerge/>
            <w:tcBorders>
              <w:bottom w:val="nil"/>
            </w:tcBorders>
          </w:tcPr>
          <w:p w14:paraId="08E2AA7A" w14:textId="77777777" w:rsidR="004219DE" w:rsidRPr="00940978" w:rsidRDefault="004219DE" w:rsidP="004219DE">
            <w:pPr>
              <w:pStyle w:val="DHHSbody"/>
              <w:spacing w:beforeLines="60" w:before="144" w:afterLines="60" w:after="144" w:line="240" w:lineRule="auto"/>
              <w:jc w:val="center"/>
              <w:rPr>
                <w:rFonts w:cs="Arial"/>
                <w:sz w:val="18"/>
                <w:szCs w:val="18"/>
              </w:rPr>
            </w:pPr>
          </w:p>
        </w:tc>
        <w:tc>
          <w:tcPr>
            <w:tcW w:w="6384" w:type="dxa"/>
            <w:tcBorders>
              <w:top w:val="nil"/>
              <w:bottom w:val="nil"/>
              <w:right w:val="single" w:sz="4" w:space="0" w:color="auto"/>
            </w:tcBorders>
            <w:shd w:val="clear" w:color="auto" w:fill="auto"/>
          </w:tcPr>
          <w:p w14:paraId="7AB2C729" w14:textId="30D24A0D" w:rsidR="004219DE" w:rsidRPr="00DD4071" w:rsidRDefault="004219DE" w:rsidP="005F0F8B">
            <w:pPr>
              <w:pStyle w:val="DHHSbody"/>
              <w:numPr>
                <w:ilvl w:val="0"/>
                <w:numId w:val="22"/>
              </w:numPr>
              <w:spacing w:beforeLines="60" w:before="144" w:afterLines="60" w:after="144" w:line="240" w:lineRule="auto"/>
              <w:rPr>
                <w:rFonts w:cs="Arial"/>
                <w:sz w:val="18"/>
                <w:szCs w:val="18"/>
              </w:rPr>
            </w:pPr>
            <w:r w:rsidRPr="00DD4071">
              <w:rPr>
                <w:rFonts w:cs="Arial"/>
                <w:sz w:val="18"/>
                <w:szCs w:val="18"/>
              </w:rPr>
              <w:t>Requirement for cleaning staff training for donning and doffing PPE</w:t>
            </w:r>
          </w:p>
        </w:tc>
        <w:tc>
          <w:tcPr>
            <w:tcW w:w="1163" w:type="dxa"/>
            <w:tcBorders>
              <w:left w:val="single" w:sz="4" w:space="0" w:color="auto"/>
            </w:tcBorders>
            <w:shd w:val="clear" w:color="auto" w:fill="auto"/>
          </w:tcPr>
          <w:p w14:paraId="378F5C9E" w14:textId="77777777" w:rsidR="004219DE" w:rsidRPr="00AA1AA6"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11E0E275" w14:textId="77777777" w:rsidR="004219DE" w:rsidRPr="00AA1AA6"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7B5C59CC" w14:textId="77777777" w:rsidR="004219DE" w:rsidRPr="00AA1AA6" w:rsidRDefault="004219DE" w:rsidP="004219DE">
            <w:pPr>
              <w:pStyle w:val="DHHSbody"/>
              <w:spacing w:beforeLines="60" w:before="144" w:afterLines="60" w:after="144" w:line="240" w:lineRule="auto"/>
              <w:rPr>
                <w:rFonts w:cs="Arial"/>
                <w:sz w:val="18"/>
                <w:szCs w:val="18"/>
              </w:rPr>
            </w:pPr>
          </w:p>
        </w:tc>
      </w:tr>
      <w:tr w:rsidR="00D7532F" w:rsidRPr="00834275" w14:paraId="0AA5C3DE" w14:textId="77777777" w:rsidTr="00D7532F">
        <w:trPr>
          <w:trHeight w:val="335"/>
          <w:jc w:val="center"/>
        </w:trPr>
        <w:tc>
          <w:tcPr>
            <w:tcW w:w="915" w:type="dxa"/>
            <w:tcBorders>
              <w:top w:val="nil"/>
            </w:tcBorders>
          </w:tcPr>
          <w:p w14:paraId="151E0EC2" w14:textId="77777777" w:rsidR="00D7532F" w:rsidRPr="00940978" w:rsidRDefault="00D7532F" w:rsidP="004219DE">
            <w:pPr>
              <w:pStyle w:val="DHHSbody"/>
              <w:spacing w:beforeLines="60" w:before="144" w:afterLines="60" w:after="144" w:line="240" w:lineRule="auto"/>
              <w:jc w:val="center"/>
              <w:rPr>
                <w:rFonts w:cs="Arial"/>
                <w:sz w:val="18"/>
                <w:szCs w:val="18"/>
              </w:rPr>
            </w:pPr>
          </w:p>
        </w:tc>
        <w:tc>
          <w:tcPr>
            <w:tcW w:w="6384" w:type="dxa"/>
            <w:tcBorders>
              <w:top w:val="nil"/>
              <w:bottom w:val="single" w:sz="4" w:space="0" w:color="auto"/>
              <w:right w:val="single" w:sz="4" w:space="0" w:color="auto"/>
            </w:tcBorders>
            <w:shd w:val="clear" w:color="auto" w:fill="auto"/>
          </w:tcPr>
          <w:p w14:paraId="3D28DDFA" w14:textId="6B062BFB" w:rsidR="00D7532F" w:rsidRPr="00DD4071" w:rsidRDefault="00D7532F" w:rsidP="00DD4071">
            <w:pPr>
              <w:pStyle w:val="DHHSbody"/>
              <w:numPr>
                <w:ilvl w:val="0"/>
                <w:numId w:val="22"/>
              </w:numPr>
              <w:spacing w:beforeLines="60" w:before="144" w:after="0" w:line="240" w:lineRule="auto"/>
              <w:ind w:left="714" w:hanging="357"/>
              <w:rPr>
                <w:rFonts w:cs="Arial"/>
                <w:sz w:val="18"/>
                <w:szCs w:val="18"/>
              </w:rPr>
            </w:pPr>
            <w:r w:rsidRPr="00DD4071">
              <w:rPr>
                <w:rFonts w:cs="Arial"/>
                <w:sz w:val="18"/>
                <w:szCs w:val="18"/>
              </w:rPr>
              <w:t xml:space="preserve">Requirement to dispose of waste as clinical waste in yellow bags. </w:t>
            </w:r>
          </w:p>
        </w:tc>
        <w:tc>
          <w:tcPr>
            <w:tcW w:w="1163" w:type="dxa"/>
            <w:tcBorders>
              <w:left w:val="single" w:sz="4" w:space="0" w:color="auto"/>
            </w:tcBorders>
            <w:shd w:val="clear" w:color="auto" w:fill="auto"/>
          </w:tcPr>
          <w:p w14:paraId="63D88DD2" w14:textId="77777777" w:rsidR="00D7532F" w:rsidRPr="00AA1AA6" w:rsidRDefault="00D7532F"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05C58E81" w14:textId="77777777" w:rsidR="00D7532F" w:rsidRPr="00AA1AA6" w:rsidRDefault="00D7532F" w:rsidP="004219DE">
            <w:pPr>
              <w:pStyle w:val="DHHSbody"/>
              <w:spacing w:beforeLines="60" w:before="144" w:afterLines="60" w:after="144" w:line="240" w:lineRule="auto"/>
              <w:rPr>
                <w:rFonts w:cs="Arial"/>
                <w:sz w:val="18"/>
                <w:szCs w:val="18"/>
              </w:rPr>
            </w:pPr>
          </w:p>
        </w:tc>
        <w:tc>
          <w:tcPr>
            <w:tcW w:w="5662" w:type="dxa"/>
            <w:shd w:val="clear" w:color="auto" w:fill="auto"/>
          </w:tcPr>
          <w:p w14:paraId="06F89CD8" w14:textId="77777777" w:rsidR="00D7532F" w:rsidRPr="00AA1AA6" w:rsidRDefault="00D7532F" w:rsidP="004219DE">
            <w:pPr>
              <w:pStyle w:val="DHHSbody"/>
              <w:spacing w:beforeLines="60" w:before="144" w:afterLines="60" w:after="144" w:line="240" w:lineRule="auto"/>
              <w:rPr>
                <w:rFonts w:cs="Arial"/>
                <w:sz w:val="18"/>
                <w:szCs w:val="18"/>
              </w:rPr>
            </w:pPr>
          </w:p>
        </w:tc>
      </w:tr>
      <w:tr w:rsidR="004219DE" w:rsidRPr="00834275" w14:paraId="0AC24C2E" w14:textId="77777777" w:rsidTr="002F14A0">
        <w:trPr>
          <w:jc w:val="center"/>
        </w:trPr>
        <w:tc>
          <w:tcPr>
            <w:tcW w:w="915" w:type="dxa"/>
          </w:tcPr>
          <w:p w14:paraId="33524A50" w14:textId="52DBB097"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lastRenderedPageBreak/>
              <w:t>4.</w:t>
            </w:r>
            <w:r>
              <w:rPr>
                <w:rFonts w:cs="Arial"/>
                <w:sz w:val="18"/>
                <w:szCs w:val="18"/>
              </w:rPr>
              <w:t>17</w:t>
            </w:r>
          </w:p>
        </w:tc>
        <w:tc>
          <w:tcPr>
            <w:tcW w:w="6384" w:type="dxa"/>
            <w:tcBorders>
              <w:top w:val="single" w:sz="4" w:space="0" w:color="auto"/>
            </w:tcBorders>
            <w:shd w:val="clear" w:color="auto" w:fill="auto"/>
          </w:tcPr>
          <w:p w14:paraId="76F9AAE3" w14:textId="68C138BA" w:rsidR="004219DE" w:rsidRPr="004219DE" w:rsidRDefault="004219DE" w:rsidP="00DD4071">
            <w:pPr>
              <w:pStyle w:val="DHHSbody"/>
              <w:spacing w:beforeLines="60" w:before="144" w:after="0" w:line="240" w:lineRule="auto"/>
              <w:rPr>
                <w:rFonts w:cs="Arial"/>
                <w:sz w:val="18"/>
                <w:szCs w:val="18"/>
              </w:rPr>
            </w:pPr>
            <w:r w:rsidRPr="004219DE">
              <w:rPr>
                <w:rFonts w:cs="Arial"/>
                <w:sz w:val="18"/>
                <w:szCs w:val="18"/>
              </w:rPr>
              <w:t>Ensure shared equipment (e.g. shower chair, sling, walkers, walking, wheelchairs; excluding cutlery and tableware) are properly decontaminated (cleaned and disinfected) between residents in accordance with DHHS guidance.</w:t>
            </w:r>
          </w:p>
        </w:tc>
        <w:tc>
          <w:tcPr>
            <w:tcW w:w="1163" w:type="dxa"/>
            <w:shd w:val="clear" w:color="auto" w:fill="auto"/>
          </w:tcPr>
          <w:p w14:paraId="631DBFC6"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0752EBC5"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132B9A11" w14:textId="77777777"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70231C03" w14:textId="77777777" w:rsidTr="002F14A0">
        <w:trPr>
          <w:jc w:val="center"/>
        </w:trPr>
        <w:tc>
          <w:tcPr>
            <w:tcW w:w="915" w:type="dxa"/>
          </w:tcPr>
          <w:p w14:paraId="5AF1378F" w14:textId="4B39AE32"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4.</w:t>
            </w:r>
            <w:r>
              <w:rPr>
                <w:rFonts w:cs="Arial"/>
                <w:sz w:val="18"/>
                <w:szCs w:val="18"/>
              </w:rPr>
              <w:t>18</w:t>
            </w:r>
          </w:p>
        </w:tc>
        <w:tc>
          <w:tcPr>
            <w:tcW w:w="6384" w:type="dxa"/>
            <w:shd w:val="clear" w:color="auto" w:fill="auto"/>
          </w:tcPr>
          <w:p w14:paraId="72ED4149" w14:textId="35A0D5D5" w:rsidR="004219DE" w:rsidRPr="004219DE" w:rsidRDefault="004219DE" w:rsidP="00DD4071">
            <w:pPr>
              <w:pStyle w:val="DHHSbody"/>
              <w:spacing w:beforeLines="60" w:before="144" w:after="0" w:line="240" w:lineRule="auto"/>
              <w:rPr>
                <w:rFonts w:cs="Arial"/>
                <w:sz w:val="18"/>
                <w:szCs w:val="18"/>
              </w:rPr>
            </w:pPr>
            <w:r w:rsidRPr="004219DE">
              <w:rPr>
                <w:rFonts w:cs="Arial"/>
                <w:sz w:val="18"/>
                <w:szCs w:val="18"/>
              </w:rPr>
              <w:t xml:space="preserve">Ensure shared bathroom (if in use) is properly decontaminated (cleaned and disinfected) after resident use. </w:t>
            </w:r>
          </w:p>
        </w:tc>
        <w:tc>
          <w:tcPr>
            <w:tcW w:w="1163" w:type="dxa"/>
            <w:shd w:val="clear" w:color="auto" w:fill="auto"/>
          </w:tcPr>
          <w:p w14:paraId="12EE93A5"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65A2D9CF"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338AD53C" w14:textId="77777777"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71960153" w14:textId="77777777" w:rsidTr="002F14A0">
        <w:trPr>
          <w:jc w:val="center"/>
        </w:trPr>
        <w:tc>
          <w:tcPr>
            <w:tcW w:w="15309" w:type="dxa"/>
            <w:gridSpan w:val="6"/>
            <w:shd w:val="clear" w:color="auto" w:fill="F2F2F2" w:themeFill="background1" w:themeFillShade="F2"/>
          </w:tcPr>
          <w:p w14:paraId="45D7599F" w14:textId="53F345B5" w:rsidR="004219DE" w:rsidRPr="00940978" w:rsidRDefault="004219DE" w:rsidP="004219DE">
            <w:pPr>
              <w:pStyle w:val="DHHSbody"/>
              <w:spacing w:beforeLines="60" w:before="144" w:afterLines="60" w:after="144" w:line="240" w:lineRule="auto"/>
              <w:rPr>
                <w:rFonts w:cs="Arial"/>
                <w:sz w:val="18"/>
                <w:szCs w:val="18"/>
              </w:rPr>
            </w:pPr>
            <w:r w:rsidRPr="00940978">
              <w:rPr>
                <w:rFonts w:cs="Arial"/>
                <w:b/>
                <w:sz w:val="18"/>
                <w:szCs w:val="18"/>
              </w:rPr>
              <w:t>Transmission-Based Precautions</w:t>
            </w:r>
            <w:r w:rsidRPr="00940978">
              <w:rPr>
                <w:rFonts w:cs="Arial"/>
                <w:sz w:val="18"/>
                <w:szCs w:val="18"/>
              </w:rPr>
              <w:t xml:space="preserve"> (</w:t>
            </w:r>
            <w:r w:rsidRPr="004219DE">
              <w:rPr>
                <w:rFonts w:cs="Arial"/>
                <w:sz w:val="18"/>
                <w:szCs w:val="18"/>
              </w:rPr>
              <w:t>use Standard, Contact, Droplet Precautions plus eye protection for residents with confirmed or suspected COVID-19 cases</w:t>
            </w:r>
            <w:r w:rsidRPr="00940978">
              <w:rPr>
                <w:rFonts w:cs="Arial"/>
                <w:sz w:val="18"/>
                <w:szCs w:val="18"/>
              </w:rPr>
              <w:t>):</w:t>
            </w:r>
          </w:p>
        </w:tc>
      </w:tr>
      <w:tr w:rsidR="004219DE" w:rsidRPr="00834275" w14:paraId="11D87E08" w14:textId="77777777" w:rsidTr="002F14A0">
        <w:trPr>
          <w:jc w:val="center"/>
        </w:trPr>
        <w:tc>
          <w:tcPr>
            <w:tcW w:w="915" w:type="dxa"/>
          </w:tcPr>
          <w:p w14:paraId="22BDC1D1" w14:textId="59745B59" w:rsidR="004219DE" w:rsidRPr="00940978" w:rsidRDefault="004219DE" w:rsidP="004219DE">
            <w:pPr>
              <w:pStyle w:val="DHHSbody"/>
              <w:spacing w:beforeLines="60" w:before="144" w:afterLines="60" w:after="144" w:line="240" w:lineRule="auto"/>
              <w:jc w:val="center"/>
              <w:rPr>
                <w:rFonts w:cs="Arial"/>
                <w:sz w:val="18"/>
                <w:szCs w:val="18"/>
              </w:rPr>
            </w:pPr>
            <w:r w:rsidRPr="009F2B41">
              <w:rPr>
                <w:rFonts w:cs="Arial"/>
                <w:sz w:val="18"/>
                <w:szCs w:val="18"/>
              </w:rPr>
              <w:t>4.1</w:t>
            </w:r>
            <w:r>
              <w:rPr>
                <w:rFonts w:cs="Arial"/>
                <w:sz w:val="18"/>
                <w:szCs w:val="18"/>
              </w:rPr>
              <w:t>9</w:t>
            </w:r>
          </w:p>
        </w:tc>
        <w:tc>
          <w:tcPr>
            <w:tcW w:w="6384" w:type="dxa"/>
            <w:shd w:val="clear" w:color="auto" w:fill="auto"/>
          </w:tcPr>
          <w:p w14:paraId="64C141B8" w14:textId="0B750D29" w:rsidR="004219DE" w:rsidRPr="00940978" w:rsidRDefault="004219DE" w:rsidP="00DD4071">
            <w:pPr>
              <w:pStyle w:val="DHHSbody"/>
              <w:spacing w:beforeLines="60" w:before="144" w:after="0" w:line="240" w:lineRule="auto"/>
              <w:rPr>
                <w:rFonts w:cs="Arial"/>
                <w:sz w:val="18"/>
                <w:szCs w:val="18"/>
              </w:rPr>
            </w:pPr>
            <w:r w:rsidRPr="004219DE">
              <w:rPr>
                <w:rFonts w:cs="Arial"/>
                <w:sz w:val="18"/>
                <w:szCs w:val="18"/>
              </w:rPr>
              <w:t>Ensure infection prevention and control advice is promptly sought from DHHS, and guidance implemented, for all suspected or confirmed COVID-19 cases and signage posted.</w:t>
            </w:r>
          </w:p>
        </w:tc>
        <w:tc>
          <w:tcPr>
            <w:tcW w:w="1163" w:type="dxa"/>
            <w:shd w:val="clear" w:color="auto" w:fill="auto"/>
          </w:tcPr>
          <w:p w14:paraId="65032508"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44B0810B"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4253545E" w14:textId="77777777"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13872924" w14:textId="77777777" w:rsidTr="002F14A0">
        <w:trPr>
          <w:jc w:val="center"/>
        </w:trPr>
        <w:tc>
          <w:tcPr>
            <w:tcW w:w="915" w:type="dxa"/>
          </w:tcPr>
          <w:p w14:paraId="20F35554" w14:textId="7382A074" w:rsidR="004219DE" w:rsidRPr="00940978" w:rsidRDefault="004219DE" w:rsidP="004219DE">
            <w:pPr>
              <w:pStyle w:val="DHHSbody"/>
              <w:spacing w:beforeLines="60" w:before="144" w:afterLines="60" w:after="144" w:line="240" w:lineRule="auto"/>
              <w:jc w:val="center"/>
              <w:rPr>
                <w:rFonts w:cs="Arial"/>
                <w:sz w:val="18"/>
                <w:szCs w:val="18"/>
              </w:rPr>
            </w:pPr>
            <w:r w:rsidRPr="009F2B41">
              <w:rPr>
                <w:rFonts w:cs="Arial"/>
                <w:sz w:val="18"/>
                <w:szCs w:val="18"/>
              </w:rPr>
              <w:t>4.</w:t>
            </w:r>
            <w:r>
              <w:rPr>
                <w:rFonts w:cs="Arial"/>
                <w:sz w:val="18"/>
                <w:szCs w:val="18"/>
              </w:rPr>
              <w:t>20</w:t>
            </w:r>
          </w:p>
        </w:tc>
        <w:tc>
          <w:tcPr>
            <w:tcW w:w="6384" w:type="dxa"/>
            <w:shd w:val="clear" w:color="auto" w:fill="auto"/>
          </w:tcPr>
          <w:p w14:paraId="321D3B41" w14:textId="0C056E35" w:rsidR="004219DE" w:rsidRPr="00940978" w:rsidRDefault="004219DE" w:rsidP="00DD4071">
            <w:pPr>
              <w:pStyle w:val="DHHSbody"/>
              <w:spacing w:beforeLines="60" w:before="144" w:after="0" w:line="240" w:lineRule="auto"/>
              <w:rPr>
                <w:rFonts w:cs="Arial"/>
                <w:sz w:val="18"/>
                <w:szCs w:val="18"/>
              </w:rPr>
            </w:pPr>
            <w:r w:rsidRPr="00940978">
              <w:rPr>
                <w:rFonts w:cs="Arial"/>
                <w:sz w:val="18"/>
                <w:szCs w:val="18"/>
              </w:rPr>
              <w:t xml:space="preserve">Designated trained staff or team </w:t>
            </w:r>
            <w:r>
              <w:rPr>
                <w:rFonts w:cs="Arial"/>
                <w:sz w:val="18"/>
                <w:szCs w:val="18"/>
              </w:rPr>
              <w:t xml:space="preserve">appointed each shift </w:t>
            </w:r>
            <w:r w:rsidRPr="00940978">
              <w:rPr>
                <w:rFonts w:cs="Arial"/>
                <w:sz w:val="18"/>
                <w:szCs w:val="18"/>
              </w:rPr>
              <w:t xml:space="preserve">to care exclusively for suspected or confirmed cases each shift to reduce the risk of transmission. Including both personnel care and cleaning. </w:t>
            </w:r>
          </w:p>
        </w:tc>
        <w:tc>
          <w:tcPr>
            <w:tcW w:w="1163" w:type="dxa"/>
            <w:shd w:val="clear" w:color="auto" w:fill="auto"/>
          </w:tcPr>
          <w:p w14:paraId="2676E7E2"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3AAA9694"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3D5F7E90" w14:textId="77777777"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43E2AA8E" w14:textId="77777777" w:rsidTr="002F14A0">
        <w:trPr>
          <w:jc w:val="center"/>
        </w:trPr>
        <w:tc>
          <w:tcPr>
            <w:tcW w:w="15309" w:type="dxa"/>
            <w:gridSpan w:val="6"/>
            <w:shd w:val="clear" w:color="auto" w:fill="F2F2F2" w:themeFill="background1" w:themeFillShade="F2"/>
          </w:tcPr>
          <w:p w14:paraId="56277C91" w14:textId="77777777" w:rsidR="004219DE" w:rsidRPr="00940978" w:rsidRDefault="004219DE" w:rsidP="004219DE">
            <w:pPr>
              <w:pStyle w:val="DHHSbody"/>
              <w:spacing w:beforeLines="60" w:before="144" w:afterLines="60" w:after="144" w:line="240" w:lineRule="auto"/>
              <w:rPr>
                <w:rFonts w:cs="Arial"/>
                <w:sz w:val="18"/>
                <w:szCs w:val="18"/>
              </w:rPr>
            </w:pPr>
            <w:r w:rsidRPr="00940978">
              <w:rPr>
                <w:rFonts w:cs="Arial"/>
                <w:b/>
                <w:sz w:val="18"/>
                <w:szCs w:val="18"/>
              </w:rPr>
              <w:t xml:space="preserve">Hand hygiene </w:t>
            </w:r>
          </w:p>
        </w:tc>
      </w:tr>
      <w:tr w:rsidR="004219DE" w:rsidRPr="00834275" w14:paraId="16E8157E" w14:textId="77777777" w:rsidTr="004219DE">
        <w:trPr>
          <w:jc w:val="center"/>
        </w:trPr>
        <w:tc>
          <w:tcPr>
            <w:tcW w:w="915" w:type="dxa"/>
          </w:tcPr>
          <w:p w14:paraId="49B5945D" w14:textId="583D662B" w:rsidR="004219DE" w:rsidRPr="00940978" w:rsidRDefault="004219DE" w:rsidP="004219DE">
            <w:pPr>
              <w:pStyle w:val="DHHSbody"/>
              <w:spacing w:beforeLines="60" w:before="144" w:afterLines="60" w:after="144" w:line="240" w:lineRule="auto"/>
              <w:jc w:val="center"/>
              <w:rPr>
                <w:rFonts w:cs="Arial"/>
                <w:sz w:val="18"/>
                <w:szCs w:val="18"/>
              </w:rPr>
            </w:pPr>
            <w:r w:rsidRPr="00856CFB">
              <w:rPr>
                <w:rFonts w:cs="Arial"/>
                <w:sz w:val="18"/>
                <w:szCs w:val="18"/>
              </w:rPr>
              <w:t>4.</w:t>
            </w:r>
            <w:r>
              <w:rPr>
                <w:rFonts w:cs="Arial"/>
                <w:sz w:val="18"/>
                <w:szCs w:val="18"/>
              </w:rPr>
              <w:t>21</w:t>
            </w:r>
          </w:p>
        </w:tc>
        <w:tc>
          <w:tcPr>
            <w:tcW w:w="6384" w:type="dxa"/>
            <w:shd w:val="clear" w:color="auto" w:fill="auto"/>
            <w:vAlign w:val="center"/>
          </w:tcPr>
          <w:p w14:paraId="56098EAC" w14:textId="70C20B97" w:rsidR="004219DE" w:rsidRPr="004219DE" w:rsidRDefault="004219DE" w:rsidP="00DD4071">
            <w:pPr>
              <w:pStyle w:val="DHHSbody"/>
              <w:spacing w:beforeLines="60" w:before="144" w:after="0" w:line="240" w:lineRule="auto"/>
              <w:rPr>
                <w:rFonts w:cs="Arial"/>
                <w:sz w:val="18"/>
                <w:szCs w:val="18"/>
              </w:rPr>
            </w:pPr>
            <w:r w:rsidRPr="004219DE">
              <w:rPr>
                <w:rFonts w:cs="Arial"/>
                <w:sz w:val="18"/>
                <w:szCs w:val="18"/>
              </w:rPr>
              <w:t>Alcohol based hand sanitiser or suitable alternative (e.g. alcohol-based wipes) if available, positioned inside and outside each resident’s individual room, if possible.</w:t>
            </w:r>
          </w:p>
        </w:tc>
        <w:tc>
          <w:tcPr>
            <w:tcW w:w="1163" w:type="dxa"/>
            <w:shd w:val="clear" w:color="auto" w:fill="auto"/>
          </w:tcPr>
          <w:p w14:paraId="47B342FC"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431DA9F8"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640E6290" w14:textId="39025C50"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53CC1F8C" w14:textId="77777777" w:rsidTr="004219DE">
        <w:trPr>
          <w:jc w:val="center"/>
        </w:trPr>
        <w:tc>
          <w:tcPr>
            <w:tcW w:w="915" w:type="dxa"/>
          </w:tcPr>
          <w:p w14:paraId="608D3AD1" w14:textId="137FA9CB" w:rsidR="004219DE" w:rsidRPr="00940978" w:rsidRDefault="004219DE" w:rsidP="004219DE">
            <w:pPr>
              <w:pStyle w:val="DHHSbody"/>
              <w:spacing w:beforeLines="60" w:before="144" w:afterLines="60" w:after="144" w:line="240" w:lineRule="auto"/>
              <w:jc w:val="center"/>
              <w:rPr>
                <w:rFonts w:cs="Arial"/>
                <w:sz w:val="18"/>
                <w:szCs w:val="18"/>
              </w:rPr>
            </w:pPr>
            <w:r w:rsidRPr="00856CFB">
              <w:rPr>
                <w:rFonts w:cs="Arial"/>
                <w:sz w:val="18"/>
                <w:szCs w:val="18"/>
              </w:rPr>
              <w:t>4.</w:t>
            </w:r>
            <w:r>
              <w:rPr>
                <w:rFonts w:cs="Arial"/>
                <w:sz w:val="18"/>
                <w:szCs w:val="18"/>
              </w:rPr>
              <w:t>22</w:t>
            </w:r>
          </w:p>
        </w:tc>
        <w:tc>
          <w:tcPr>
            <w:tcW w:w="6384" w:type="dxa"/>
            <w:shd w:val="clear" w:color="auto" w:fill="auto"/>
            <w:vAlign w:val="center"/>
          </w:tcPr>
          <w:p w14:paraId="25165F09" w14:textId="40AAEDD5" w:rsidR="004219DE" w:rsidRPr="004219DE" w:rsidRDefault="004219DE" w:rsidP="004219DE">
            <w:pPr>
              <w:pStyle w:val="DHHSbody"/>
              <w:spacing w:beforeLines="60" w:before="144" w:afterLines="60" w:after="144" w:line="240" w:lineRule="auto"/>
              <w:rPr>
                <w:rFonts w:cs="Arial"/>
                <w:sz w:val="18"/>
                <w:szCs w:val="18"/>
              </w:rPr>
            </w:pPr>
            <w:r w:rsidRPr="004219DE">
              <w:rPr>
                <w:rFonts w:cs="Arial"/>
                <w:sz w:val="18"/>
                <w:szCs w:val="18"/>
              </w:rPr>
              <w:t>Staff are encouraged to regularly moisturize hands to protect the skin integrity.</w:t>
            </w:r>
          </w:p>
        </w:tc>
        <w:tc>
          <w:tcPr>
            <w:tcW w:w="1163" w:type="dxa"/>
            <w:shd w:val="clear" w:color="auto" w:fill="auto"/>
          </w:tcPr>
          <w:p w14:paraId="6648A074"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0B406739"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40C4AA75" w14:textId="5150378F" w:rsidR="004219DE" w:rsidRPr="00940978" w:rsidRDefault="004219DE" w:rsidP="004219DE">
            <w:pPr>
              <w:pStyle w:val="DHHSbody"/>
              <w:spacing w:beforeLines="60" w:before="144" w:afterLines="60" w:after="144" w:line="240" w:lineRule="auto"/>
              <w:rPr>
                <w:rFonts w:cs="Arial"/>
                <w:sz w:val="18"/>
                <w:szCs w:val="18"/>
              </w:rPr>
            </w:pPr>
          </w:p>
        </w:tc>
      </w:tr>
      <w:tr w:rsidR="004219DE" w:rsidRPr="00834275" w14:paraId="3900D54A" w14:textId="77777777" w:rsidTr="004219DE">
        <w:trPr>
          <w:jc w:val="center"/>
        </w:trPr>
        <w:tc>
          <w:tcPr>
            <w:tcW w:w="915" w:type="dxa"/>
          </w:tcPr>
          <w:p w14:paraId="58E31DEB" w14:textId="398975EA" w:rsidR="004219DE" w:rsidRPr="00940978" w:rsidRDefault="004219DE" w:rsidP="004219DE">
            <w:pPr>
              <w:pStyle w:val="DHHSbody"/>
              <w:spacing w:beforeLines="60" w:before="144" w:afterLines="60" w:after="144" w:line="240" w:lineRule="auto"/>
              <w:jc w:val="center"/>
              <w:rPr>
                <w:rFonts w:cs="Arial"/>
                <w:sz w:val="18"/>
                <w:szCs w:val="18"/>
              </w:rPr>
            </w:pPr>
            <w:r w:rsidRPr="00856CFB">
              <w:rPr>
                <w:rFonts w:cs="Arial"/>
                <w:sz w:val="18"/>
                <w:szCs w:val="18"/>
              </w:rPr>
              <w:t>4.</w:t>
            </w:r>
            <w:r>
              <w:rPr>
                <w:rFonts w:cs="Arial"/>
                <w:sz w:val="18"/>
                <w:szCs w:val="18"/>
              </w:rPr>
              <w:t>23</w:t>
            </w:r>
          </w:p>
        </w:tc>
        <w:tc>
          <w:tcPr>
            <w:tcW w:w="6384" w:type="dxa"/>
            <w:shd w:val="clear" w:color="auto" w:fill="auto"/>
            <w:vAlign w:val="center"/>
          </w:tcPr>
          <w:p w14:paraId="1BFF94F8" w14:textId="6BEEA30E" w:rsidR="004219DE" w:rsidRPr="004219DE" w:rsidRDefault="004219DE" w:rsidP="00DD4071">
            <w:pPr>
              <w:pStyle w:val="DHHSbody"/>
              <w:spacing w:beforeLines="60" w:before="144" w:after="0" w:line="240" w:lineRule="auto"/>
              <w:rPr>
                <w:rFonts w:cs="Arial"/>
                <w:sz w:val="18"/>
                <w:szCs w:val="18"/>
              </w:rPr>
            </w:pPr>
            <w:r w:rsidRPr="004219DE">
              <w:rPr>
                <w:rFonts w:cs="Arial"/>
                <w:sz w:val="18"/>
                <w:szCs w:val="18"/>
              </w:rPr>
              <w:t>Installation of additional hand hygiene stations (water, soap, paper towel, alcohol-based hand sanitiser), and waste bins at key locations across the residential service (e.g. hand hygiene trolley at the entry and exit).</w:t>
            </w:r>
          </w:p>
        </w:tc>
        <w:tc>
          <w:tcPr>
            <w:tcW w:w="1163" w:type="dxa"/>
            <w:shd w:val="clear" w:color="auto" w:fill="auto"/>
          </w:tcPr>
          <w:p w14:paraId="3702A458" w14:textId="77777777" w:rsidR="004219DE" w:rsidRPr="00940978" w:rsidRDefault="004219DE" w:rsidP="004219DE">
            <w:pPr>
              <w:pStyle w:val="DHHSbody"/>
              <w:spacing w:beforeLines="60" w:before="144" w:afterLines="60" w:after="144" w:line="240" w:lineRule="auto"/>
              <w:rPr>
                <w:rFonts w:cs="Arial"/>
                <w:sz w:val="18"/>
                <w:szCs w:val="18"/>
              </w:rPr>
            </w:pPr>
          </w:p>
        </w:tc>
        <w:tc>
          <w:tcPr>
            <w:tcW w:w="1185" w:type="dxa"/>
            <w:gridSpan w:val="2"/>
            <w:shd w:val="clear" w:color="auto" w:fill="auto"/>
          </w:tcPr>
          <w:p w14:paraId="7B678AEC" w14:textId="77777777" w:rsidR="004219DE" w:rsidRPr="00940978" w:rsidRDefault="004219DE" w:rsidP="004219DE">
            <w:pPr>
              <w:pStyle w:val="DHHSbody"/>
              <w:spacing w:beforeLines="60" w:before="144" w:afterLines="60" w:after="144" w:line="240" w:lineRule="auto"/>
              <w:rPr>
                <w:rFonts w:cs="Arial"/>
                <w:sz w:val="18"/>
                <w:szCs w:val="18"/>
              </w:rPr>
            </w:pPr>
          </w:p>
        </w:tc>
        <w:tc>
          <w:tcPr>
            <w:tcW w:w="5662" w:type="dxa"/>
            <w:shd w:val="clear" w:color="auto" w:fill="auto"/>
          </w:tcPr>
          <w:p w14:paraId="74D20B1A" w14:textId="77777777" w:rsidR="004219DE" w:rsidRPr="00940978" w:rsidRDefault="004219DE" w:rsidP="004219DE">
            <w:pPr>
              <w:pStyle w:val="DHHSbody"/>
              <w:spacing w:beforeLines="60" w:before="144" w:afterLines="60" w:after="144" w:line="240" w:lineRule="auto"/>
              <w:rPr>
                <w:rFonts w:cs="Arial"/>
                <w:sz w:val="18"/>
                <w:szCs w:val="18"/>
              </w:rPr>
            </w:pPr>
          </w:p>
        </w:tc>
      </w:tr>
    </w:tbl>
    <w:p w14:paraId="5211E625" w14:textId="3C80C2F4" w:rsidR="00555A57" w:rsidRDefault="00555A57">
      <w:pPr>
        <w:rPr>
          <w:rFonts w:ascii="Arial" w:eastAsia="Times" w:hAnsi="Arial" w:cs="Arial"/>
        </w:rPr>
      </w:pPr>
      <w:r>
        <w:rPr>
          <w:rFonts w:ascii="Arial" w:eastAsia="Times" w:hAnsi="Arial" w:cs="Arial"/>
        </w:rP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12"/>
        <w:gridCol w:w="6449"/>
        <w:gridCol w:w="1161"/>
        <w:gridCol w:w="1161"/>
        <w:gridCol w:w="5626"/>
      </w:tblGrid>
      <w:tr w:rsidR="00CF03C1" w:rsidRPr="001041B4" w14:paraId="4E2AB1C8" w14:textId="77777777" w:rsidTr="003326A2">
        <w:trPr>
          <w:trHeight w:val="595"/>
          <w:tblHeader/>
          <w:jc w:val="center"/>
        </w:trPr>
        <w:tc>
          <w:tcPr>
            <w:tcW w:w="7361" w:type="dxa"/>
            <w:gridSpan w:val="2"/>
            <w:vMerge w:val="restart"/>
            <w:shd w:val="clear" w:color="auto" w:fill="DBE5F1" w:themeFill="accent1" w:themeFillTint="33"/>
            <w:vAlign w:val="center"/>
          </w:tcPr>
          <w:p w14:paraId="71AB5442" w14:textId="77777777" w:rsidR="00CF03C1" w:rsidRPr="001041B4" w:rsidRDefault="00CF03C1" w:rsidP="006F47BE">
            <w:pPr>
              <w:pStyle w:val="DHHSbody"/>
              <w:spacing w:beforeLines="60" w:before="144" w:afterLines="60" w:after="144" w:line="240" w:lineRule="auto"/>
              <w:rPr>
                <w:rFonts w:eastAsia="Calibri" w:cs="Arial"/>
                <w:b/>
                <w:color w:val="365F91" w:themeColor="accent1" w:themeShade="BF"/>
              </w:rPr>
            </w:pPr>
            <w:r w:rsidRPr="00940978">
              <w:rPr>
                <w:rFonts w:eastAsia="Calibri" w:cs="Arial"/>
                <w:b/>
                <w:color w:val="365F91" w:themeColor="accent1" w:themeShade="BF"/>
                <w:sz w:val="24"/>
              </w:rPr>
              <w:lastRenderedPageBreak/>
              <w:t>Recommended preparedness action</w:t>
            </w:r>
            <w:r w:rsidRPr="00940978">
              <w:rPr>
                <w:rFonts w:eastAsia="Calibri" w:cs="Arial"/>
                <w:b/>
                <w:color w:val="365F91" w:themeColor="accent1" w:themeShade="BF"/>
                <w:sz w:val="28"/>
              </w:rPr>
              <w:t>:</w:t>
            </w:r>
          </w:p>
        </w:tc>
        <w:tc>
          <w:tcPr>
            <w:tcW w:w="2322" w:type="dxa"/>
            <w:gridSpan w:val="2"/>
            <w:shd w:val="clear" w:color="auto" w:fill="FFFF00"/>
            <w:vAlign w:val="center"/>
          </w:tcPr>
          <w:p w14:paraId="54CC57B2" w14:textId="77777777" w:rsidR="00CF03C1" w:rsidRPr="001041B4" w:rsidRDefault="00CF03C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Status</w:t>
            </w:r>
          </w:p>
        </w:tc>
        <w:tc>
          <w:tcPr>
            <w:tcW w:w="5626" w:type="dxa"/>
            <w:vMerge w:val="restart"/>
            <w:shd w:val="clear" w:color="auto" w:fill="DBE5F1" w:themeFill="accent1" w:themeFillTint="33"/>
            <w:vAlign w:val="center"/>
          </w:tcPr>
          <w:p w14:paraId="3E4D1AE9" w14:textId="335B8CB4" w:rsidR="00CF03C1" w:rsidRPr="001041B4" w:rsidRDefault="00CF03C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If an action is required, please detail owners and timeframe</w:t>
            </w:r>
          </w:p>
          <w:p w14:paraId="2F0E2EEB" w14:textId="77777777" w:rsidR="00CF03C1" w:rsidRPr="001041B4" w:rsidRDefault="00CF03C1" w:rsidP="006F47BE">
            <w:pPr>
              <w:pStyle w:val="DHHSbody"/>
              <w:spacing w:beforeLines="60" w:before="144" w:afterLines="60" w:after="144" w:line="240" w:lineRule="auto"/>
              <w:jc w:val="center"/>
              <w:rPr>
                <w:rFonts w:cs="Arial"/>
                <w:b/>
              </w:rPr>
            </w:pPr>
            <w:r w:rsidRPr="001041B4">
              <w:rPr>
                <w:rFonts w:eastAsia="Calibri" w:cs="Arial"/>
                <w:b/>
                <w:color w:val="365F91" w:themeColor="accent1" w:themeShade="BF"/>
              </w:rPr>
              <w:t>If not applicable specify NA</w:t>
            </w:r>
          </w:p>
        </w:tc>
      </w:tr>
      <w:tr w:rsidR="00CF03C1" w:rsidRPr="001041B4" w14:paraId="5FB74AC1" w14:textId="77777777" w:rsidTr="003326A2">
        <w:trPr>
          <w:trHeight w:val="595"/>
          <w:tblHeader/>
          <w:jc w:val="center"/>
        </w:trPr>
        <w:tc>
          <w:tcPr>
            <w:tcW w:w="7361" w:type="dxa"/>
            <w:gridSpan w:val="2"/>
            <w:vMerge/>
            <w:shd w:val="clear" w:color="auto" w:fill="F2F2F2"/>
            <w:vAlign w:val="center"/>
          </w:tcPr>
          <w:p w14:paraId="56F31946" w14:textId="77777777" w:rsidR="00CF03C1" w:rsidRPr="001041B4" w:rsidRDefault="00CF03C1" w:rsidP="006F47BE">
            <w:pPr>
              <w:pStyle w:val="DHHSbody"/>
              <w:spacing w:beforeLines="60" w:before="144" w:afterLines="60" w:after="144" w:line="240" w:lineRule="auto"/>
              <w:rPr>
                <w:rFonts w:eastAsia="Calibri" w:cs="Arial"/>
                <w:b/>
                <w:color w:val="365F91" w:themeColor="accent1" w:themeShade="BF"/>
              </w:rPr>
            </w:pPr>
          </w:p>
        </w:tc>
        <w:tc>
          <w:tcPr>
            <w:tcW w:w="1161" w:type="dxa"/>
            <w:shd w:val="clear" w:color="auto" w:fill="FFFF00"/>
            <w:vAlign w:val="center"/>
          </w:tcPr>
          <w:p w14:paraId="471D878B" w14:textId="77777777" w:rsidR="00CF03C1" w:rsidRPr="001041B4" w:rsidRDefault="00CF03C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Pending</w:t>
            </w:r>
          </w:p>
        </w:tc>
        <w:tc>
          <w:tcPr>
            <w:tcW w:w="1161" w:type="dxa"/>
            <w:shd w:val="clear" w:color="auto" w:fill="FFFF00"/>
            <w:vAlign w:val="center"/>
          </w:tcPr>
          <w:p w14:paraId="52E5B5AA" w14:textId="77777777" w:rsidR="00CF03C1" w:rsidRPr="001041B4" w:rsidRDefault="00CF03C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Complete</w:t>
            </w:r>
          </w:p>
        </w:tc>
        <w:tc>
          <w:tcPr>
            <w:tcW w:w="5626" w:type="dxa"/>
            <w:vMerge/>
            <w:shd w:val="clear" w:color="auto" w:fill="F2F2F2"/>
            <w:vAlign w:val="center"/>
          </w:tcPr>
          <w:p w14:paraId="51771040" w14:textId="77777777" w:rsidR="00CF03C1" w:rsidRPr="001041B4" w:rsidRDefault="00CF03C1" w:rsidP="006F47BE">
            <w:pPr>
              <w:pStyle w:val="DHHSbody"/>
              <w:spacing w:beforeLines="60" w:before="144" w:afterLines="60" w:after="144" w:line="240" w:lineRule="auto"/>
              <w:rPr>
                <w:rFonts w:cs="Arial"/>
                <w:b/>
              </w:rPr>
            </w:pPr>
          </w:p>
        </w:tc>
      </w:tr>
      <w:tr w:rsidR="00CF03C1" w:rsidRPr="001041B4" w14:paraId="4304E335" w14:textId="77777777" w:rsidTr="00B22325">
        <w:trPr>
          <w:jc w:val="center"/>
        </w:trPr>
        <w:tc>
          <w:tcPr>
            <w:tcW w:w="15309" w:type="dxa"/>
            <w:gridSpan w:val="5"/>
            <w:shd w:val="clear" w:color="auto" w:fill="F2F2F2" w:themeFill="background1" w:themeFillShade="F2"/>
            <w:vAlign w:val="center"/>
          </w:tcPr>
          <w:p w14:paraId="15BBB059" w14:textId="77777777" w:rsidR="00CF03C1" w:rsidRPr="00940978" w:rsidRDefault="00CF03C1" w:rsidP="006F47BE">
            <w:pPr>
              <w:keepNext/>
              <w:spacing w:beforeLines="60" w:before="144" w:afterLines="60" w:after="144"/>
              <w:outlineLvl w:val="1"/>
              <w:rPr>
                <w:rFonts w:ascii="Arial" w:hAnsi="Arial" w:cs="Arial"/>
                <w:b/>
                <w:bCs/>
                <w:iCs/>
                <w:color w:val="365F91" w:themeColor="accent1" w:themeShade="BF"/>
                <w:sz w:val="24"/>
                <w:szCs w:val="28"/>
                <w:lang w:val="en-US"/>
              </w:rPr>
            </w:pPr>
            <w:r w:rsidRPr="00940978">
              <w:rPr>
                <w:rFonts w:ascii="Arial" w:hAnsi="Arial" w:cs="Arial"/>
                <w:b/>
                <w:bCs/>
                <w:iCs/>
                <w:color w:val="365F91" w:themeColor="accent1" w:themeShade="BF"/>
                <w:sz w:val="24"/>
                <w:szCs w:val="28"/>
                <w:lang w:val="en-US"/>
              </w:rPr>
              <w:t>Key Component 5: Continuity of essential resident services and care</w:t>
            </w:r>
          </w:p>
          <w:p w14:paraId="5C68FED4" w14:textId="2F20D86C" w:rsidR="00CF03C1" w:rsidRPr="001041B4" w:rsidRDefault="004219DE" w:rsidP="006F47BE">
            <w:pPr>
              <w:pStyle w:val="DHHSbody"/>
              <w:spacing w:beforeLines="60" w:before="144" w:afterLines="60" w:after="144" w:line="240" w:lineRule="auto"/>
              <w:rPr>
                <w:rFonts w:cs="Arial"/>
                <w:i/>
              </w:rPr>
            </w:pPr>
            <w:r w:rsidRPr="00AF03DE">
              <w:rPr>
                <w:rFonts w:cs="Arial"/>
                <w:i/>
              </w:rPr>
              <w:t>An outbreak of COVID-19 will impact on essential resident care services hence, it is necessary to ensure the continuity of essential facility services</w:t>
            </w:r>
            <w:r w:rsidR="008F282B">
              <w:rPr>
                <w:rFonts w:eastAsia="Calibri" w:cs="Arial"/>
                <w:iCs/>
              </w:rPr>
              <w:t>:</w:t>
            </w:r>
          </w:p>
        </w:tc>
      </w:tr>
      <w:tr w:rsidR="004219DE" w:rsidRPr="00C32A6A" w14:paraId="39262EC7" w14:textId="77777777" w:rsidTr="002B424F">
        <w:trPr>
          <w:jc w:val="center"/>
        </w:trPr>
        <w:tc>
          <w:tcPr>
            <w:tcW w:w="912" w:type="dxa"/>
          </w:tcPr>
          <w:p w14:paraId="2D8D3A14" w14:textId="77777777"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5.1</w:t>
            </w:r>
          </w:p>
        </w:tc>
        <w:tc>
          <w:tcPr>
            <w:tcW w:w="6449" w:type="dxa"/>
            <w:shd w:val="clear" w:color="auto" w:fill="auto"/>
          </w:tcPr>
          <w:p w14:paraId="11E65C52" w14:textId="77777777" w:rsidR="004219DE" w:rsidRPr="00DD4071" w:rsidRDefault="004219DE" w:rsidP="00DD4071">
            <w:pPr>
              <w:pStyle w:val="DHHSbody"/>
              <w:spacing w:afterLines="40" w:after="96" w:line="240" w:lineRule="auto"/>
              <w:rPr>
                <w:rFonts w:cs="Arial"/>
                <w:sz w:val="18"/>
                <w:szCs w:val="18"/>
              </w:rPr>
            </w:pPr>
            <w:r w:rsidRPr="00DD4071">
              <w:rPr>
                <w:rFonts w:cs="Arial"/>
                <w:sz w:val="18"/>
                <w:szCs w:val="18"/>
              </w:rPr>
              <w:t>List all core services ranking them in order of priority for example:</w:t>
            </w:r>
          </w:p>
          <w:p w14:paraId="4D7081D7" w14:textId="77777777" w:rsidR="004219DE" w:rsidRPr="00DD4071" w:rsidRDefault="004219DE" w:rsidP="00DD4071">
            <w:pPr>
              <w:pStyle w:val="DHHSbody"/>
              <w:numPr>
                <w:ilvl w:val="0"/>
                <w:numId w:val="13"/>
              </w:numPr>
              <w:spacing w:afterLines="40" w:after="96" w:line="240" w:lineRule="auto"/>
              <w:rPr>
                <w:rFonts w:cs="Arial"/>
                <w:sz w:val="18"/>
                <w:szCs w:val="18"/>
              </w:rPr>
            </w:pPr>
            <w:r w:rsidRPr="00DD4071">
              <w:rPr>
                <w:rFonts w:cs="Arial"/>
                <w:sz w:val="18"/>
                <w:szCs w:val="18"/>
              </w:rPr>
              <w:t>Cleaning</w:t>
            </w:r>
          </w:p>
          <w:p w14:paraId="7031FCF4" w14:textId="77777777" w:rsidR="004219DE" w:rsidRPr="00DD4071" w:rsidRDefault="004219DE" w:rsidP="00DD4071">
            <w:pPr>
              <w:pStyle w:val="DHHSbody"/>
              <w:numPr>
                <w:ilvl w:val="0"/>
                <w:numId w:val="13"/>
              </w:numPr>
              <w:spacing w:afterLines="40" w:after="96" w:line="240" w:lineRule="auto"/>
              <w:rPr>
                <w:rFonts w:cs="Arial"/>
                <w:sz w:val="18"/>
                <w:szCs w:val="18"/>
              </w:rPr>
            </w:pPr>
            <w:r w:rsidRPr="00DD4071">
              <w:rPr>
                <w:rFonts w:cs="Arial"/>
                <w:sz w:val="18"/>
                <w:szCs w:val="18"/>
              </w:rPr>
              <w:t>Resident personal care</w:t>
            </w:r>
          </w:p>
          <w:p w14:paraId="48C21367" w14:textId="77777777" w:rsidR="004219DE" w:rsidRPr="00DD4071" w:rsidRDefault="004219DE" w:rsidP="00DD4071">
            <w:pPr>
              <w:pStyle w:val="DHHSbody"/>
              <w:numPr>
                <w:ilvl w:val="0"/>
                <w:numId w:val="13"/>
              </w:numPr>
              <w:spacing w:afterLines="40" w:after="96" w:line="240" w:lineRule="auto"/>
              <w:rPr>
                <w:rFonts w:cs="Arial"/>
                <w:sz w:val="18"/>
                <w:szCs w:val="18"/>
              </w:rPr>
            </w:pPr>
            <w:r w:rsidRPr="00DD4071">
              <w:rPr>
                <w:rFonts w:cs="Arial"/>
                <w:sz w:val="18"/>
                <w:szCs w:val="18"/>
              </w:rPr>
              <w:t>Linen/laundry services</w:t>
            </w:r>
          </w:p>
          <w:p w14:paraId="586F2C82" w14:textId="77777777" w:rsidR="004219DE" w:rsidRPr="00DD4071" w:rsidRDefault="004219DE" w:rsidP="00DD4071">
            <w:pPr>
              <w:pStyle w:val="DHHSbody"/>
              <w:numPr>
                <w:ilvl w:val="0"/>
                <w:numId w:val="13"/>
              </w:numPr>
              <w:spacing w:afterLines="40" w:after="96" w:line="240" w:lineRule="auto"/>
              <w:rPr>
                <w:rFonts w:cs="Arial"/>
                <w:sz w:val="18"/>
                <w:szCs w:val="18"/>
              </w:rPr>
            </w:pPr>
            <w:r w:rsidRPr="00DD4071">
              <w:rPr>
                <w:rFonts w:cs="Arial"/>
                <w:sz w:val="18"/>
                <w:szCs w:val="18"/>
              </w:rPr>
              <w:t>Waste management, transportation and disposal</w:t>
            </w:r>
          </w:p>
          <w:p w14:paraId="32619A79" w14:textId="3C0B6C1E" w:rsidR="004219DE" w:rsidRPr="00940978" w:rsidRDefault="004219DE" w:rsidP="00DD4071">
            <w:pPr>
              <w:pStyle w:val="DHHSbody"/>
              <w:numPr>
                <w:ilvl w:val="0"/>
                <w:numId w:val="13"/>
              </w:numPr>
              <w:spacing w:afterLines="40" w:after="96" w:line="240" w:lineRule="auto"/>
              <w:rPr>
                <w:rFonts w:cs="Arial"/>
                <w:sz w:val="18"/>
                <w:szCs w:val="18"/>
              </w:rPr>
            </w:pPr>
            <w:r w:rsidRPr="00DD4071">
              <w:rPr>
                <w:rFonts w:cs="Arial"/>
                <w:sz w:val="18"/>
                <w:szCs w:val="18"/>
              </w:rPr>
              <w:t>Property maintenance</w:t>
            </w:r>
          </w:p>
        </w:tc>
        <w:tc>
          <w:tcPr>
            <w:tcW w:w="1161" w:type="dxa"/>
            <w:shd w:val="clear" w:color="auto" w:fill="auto"/>
            <w:vAlign w:val="center"/>
          </w:tcPr>
          <w:p w14:paraId="656FF30A" w14:textId="77777777" w:rsidR="004219DE" w:rsidRPr="00940978" w:rsidRDefault="004219DE" w:rsidP="004219DE">
            <w:pPr>
              <w:pStyle w:val="DHHSbody"/>
              <w:spacing w:beforeLines="60" w:before="144" w:afterLines="60" w:after="144" w:line="240" w:lineRule="auto"/>
              <w:rPr>
                <w:rFonts w:cs="Arial"/>
                <w:sz w:val="18"/>
                <w:szCs w:val="18"/>
              </w:rPr>
            </w:pPr>
          </w:p>
        </w:tc>
        <w:tc>
          <w:tcPr>
            <w:tcW w:w="1161" w:type="dxa"/>
            <w:shd w:val="clear" w:color="auto" w:fill="auto"/>
            <w:vAlign w:val="center"/>
          </w:tcPr>
          <w:p w14:paraId="12CBB3BB" w14:textId="77777777" w:rsidR="004219DE" w:rsidRPr="00940978" w:rsidRDefault="004219DE" w:rsidP="004219DE">
            <w:pPr>
              <w:pStyle w:val="DHHSbody"/>
              <w:spacing w:beforeLines="60" w:before="144" w:afterLines="60" w:after="144" w:line="240" w:lineRule="auto"/>
              <w:rPr>
                <w:rFonts w:cs="Arial"/>
                <w:sz w:val="18"/>
                <w:szCs w:val="18"/>
              </w:rPr>
            </w:pPr>
          </w:p>
        </w:tc>
        <w:tc>
          <w:tcPr>
            <w:tcW w:w="5626" w:type="dxa"/>
            <w:shd w:val="clear" w:color="auto" w:fill="auto"/>
          </w:tcPr>
          <w:p w14:paraId="2BBAD265" w14:textId="30410DC7" w:rsidR="004219DE" w:rsidRPr="00940978" w:rsidRDefault="004219DE" w:rsidP="004219DE">
            <w:pPr>
              <w:pStyle w:val="DHHSbody"/>
              <w:spacing w:beforeLines="60" w:before="144" w:afterLines="60" w:after="144" w:line="240" w:lineRule="auto"/>
              <w:rPr>
                <w:rFonts w:cs="Arial"/>
                <w:sz w:val="18"/>
                <w:szCs w:val="18"/>
              </w:rPr>
            </w:pPr>
          </w:p>
        </w:tc>
      </w:tr>
      <w:tr w:rsidR="00602BE6" w:rsidRPr="00C32A6A" w14:paraId="75D47A90" w14:textId="77777777" w:rsidTr="004219DE">
        <w:trPr>
          <w:jc w:val="center"/>
        </w:trPr>
        <w:tc>
          <w:tcPr>
            <w:tcW w:w="912" w:type="dxa"/>
            <w:vAlign w:val="center"/>
          </w:tcPr>
          <w:p w14:paraId="08DD6A14" w14:textId="77777777" w:rsidR="00602BE6" w:rsidRPr="00940978" w:rsidRDefault="00602BE6" w:rsidP="00B22325">
            <w:pPr>
              <w:pStyle w:val="DHHSbody"/>
              <w:spacing w:beforeLines="60" w:before="144" w:afterLines="60" w:after="144" w:line="240" w:lineRule="auto"/>
              <w:jc w:val="center"/>
              <w:rPr>
                <w:rFonts w:cs="Arial"/>
                <w:sz w:val="18"/>
                <w:szCs w:val="18"/>
              </w:rPr>
            </w:pPr>
            <w:r w:rsidRPr="00940978">
              <w:rPr>
                <w:rFonts w:cs="Arial"/>
                <w:sz w:val="18"/>
                <w:szCs w:val="18"/>
              </w:rPr>
              <w:t>5.2</w:t>
            </w:r>
          </w:p>
        </w:tc>
        <w:tc>
          <w:tcPr>
            <w:tcW w:w="6449" w:type="dxa"/>
            <w:shd w:val="clear" w:color="auto" w:fill="auto"/>
            <w:vAlign w:val="center"/>
          </w:tcPr>
          <w:p w14:paraId="313B3651" w14:textId="4C79453B" w:rsidR="00602BE6" w:rsidRPr="004219DE" w:rsidRDefault="00602BE6" w:rsidP="004219DE">
            <w:pPr>
              <w:pStyle w:val="DHHSbody"/>
              <w:spacing w:beforeLines="60" w:before="144" w:afterLines="60" w:after="144" w:line="240" w:lineRule="auto"/>
              <w:rPr>
                <w:rFonts w:cs="Arial"/>
                <w:sz w:val="18"/>
                <w:szCs w:val="18"/>
              </w:rPr>
            </w:pPr>
            <w:r w:rsidRPr="004219DE">
              <w:rPr>
                <w:rFonts w:cs="Arial"/>
                <w:sz w:val="18"/>
                <w:szCs w:val="18"/>
              </w:rPr>
              <w:t>Identify and plan how to maintain the core services that your facility must provide during the COVID-19 outbreak and pandemic</w:t>
            </w:r>
          </w:p>
        </w:tc>
        <w:tc>
          <w:tcPr>
            <w:tcW w:w="1161" w:type="dxa"/>
            <w:shd w:val="clear" w:color="auto" w:fill="auto"/>
            <w:vAlign w:val="center"/>
          </w:tcPr>
          <w:p w14:paraId="479F8BFB" w14:textId="77777777" w:rsidR="00602BE6" w:rsidRPr="00940978" w:rsidRDefault="00602BE6" w:rsidP="00B22325">
            <w:pPr>
              <w:pStyle w:val="DHHSbody"/>
              <w:spacing w:beforeLines="60" w:before="144" w:afterLines="60" w:after="144" w:line="240" w:lineRule="auto"/>
              <w:rPr>
                <w:rFonts w:cs="Arial"/>
                <w:sz w:val="18"/>
                <w:szCs w:val="18"/>
              </w:rPr>
            </w:pPr>
            <w:r w:rsidRPr="00940978">
              <w:rPr>
                <w:rFonts w:cs="Arial"/>
                <w:sz w:val="18"/>
                <w:szCs w:val="18"/>
              </w:rPr>
              <w:t xml:space="preserve"> </w:t>
            </w:r>
          </w:p>
        </w:tc>
        <w:tc>
          <w:tcPr>
            <w:tcW w:w="1161" w:type="dxa"/>
            <w:shd w:val="clear" w:color="auto" w:fill="auto"/>
            <w:vAlign w:val="center"/>
          </w:tcPr>
          <w:p w14:paraId="4EC9EBC2" w14:textId="77777777" w:rsidR="00602BE6" w:rsidRPr="00940978" w:rsidRDefault="00602BE6" w:rsidP="00B22325">
            <w:pPr>
              <w:pStyle w:val="DHHSbody"/>
              <w:spacing w:beforeLines="60" w:before="144" w:afterLines="60" w:after="144" w:line="240" w:lineRule="auto"/>
              <w:rPr>
                <w:rFonts w:cs="Arial"/>
                <w:sz w:val="18"/>
                <w:szCs w:val="18"/>
              </w:rPr>
            </w:pPr>
          </w:p>
        </w:tc>
        <w:tc>
          <w:tcPr>
            <w:tcW w:w="5626" w:type="dxa"/>
            <w:shd w:val="clear" w:color="auto" w:fill="auto"/>
          </w:tcPr>
          <w:p w14:paraId="33664792" w14:textId="2E078690" w:rsidR="00602BE6" w:rsidRPr="00940978" w:rsidRDefault="00602BE6" w:rsidP="00B22325">
            <w:pPr>
              <w:pStyle w:val="DHHSbody"/>
              <w:spacing w:beforeLines="60" w:before="144" w:afterLines="60" w:after="144" w:line="240" w:lineRule="auto"/>
              <w:rPr>
                <w:rFonts w:cs="Arial"/>
                <w:sz w:val="18"/>
                <w:szCs w:val="18"/>
              </w:rPr>
            </w:pPr>
          </w:p>
        </w:tc>
      </w:tr>
      <w:tr w:rsidR="004219DE" w:rsidRPr="00C32A6A" w14:paraId="42878BA5" w14:textId="77777777" w:rsidTr="004219DE">
        <w:trPr>
          <w:jc w:val="center"/>
        </w:trPr>
        <w:tc>
          <w:tcPr>
            <w:tcW w:w="912" w:type="dxa"/>
            <w:vAlign w:val="center"/>
          </w:tcPr>
          <w:p w14:paraId="1F4402F4" w14:textId="6361D514"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5.</w:t>
            </w:r>
            <w:r>
              <w:rPr>
                <w:rFonts w:cs="Arial"/>
                <w:sz w:val="18"/>
                <w:szCs w:val="18"/>
              </w:rPr>
              <w:t>3</w:t>
            </w:r>
          </w:p>
        </w:tc>
        <w:tc>
          <w:tcPr>
            <w:tcW w:w="6449" w:type="dxa"/>
            <w:shd w:val="clear" w:color="auto" w:fill="auto"/>
            <w:vAlign w:val="center"/>
          </w:tcPr>
          <w:p w14:paraId="0F321DE4" w14:textId="4023F287" w:rsidR="004219DE" w:rsidRPr="004219DE" w:rsidRDefault="004219DE" w:rsidP="004219DE">
            <w:pPr>
              <w:pStyle w:val="DHHSbody"/>
              <w:spacing w:beforeLines="60" w:before="144" w:afterLines="60" w:after="144" w:line="240" w:lineRule="auto"/>
              <w:rPr>
                <w:rFonts w:cs="Arial"/>
                <w:sz w:val="18"/>
                <w:szCs w:val="18"/>
              </w:rPr>
            </w:pPr>
            <w:r w:rsidRPr="004219DE">
              <w:rPr>
                <w:sz w:val="18"/>
                <w:szCs w:val="18"/>
              </w:rPr>
              <w:t>Identify the maximum number of suspected or confirmed cases each residential service/ respite service can accommodate without compromising essential services.</w:t>
            </w:r>
          </w:p>
        </w:tc>
        <w:tc>
          <w:tcPr>
            <w:tcW w:w="1161" w:type="dxa"/>
            <w:shd w:val="clear" w:color="auto" w:fill="auto"/>
            <w:vAlign w:val="center"/>
          </w:tcPr>
          <w:p w14:paraId="10B15FBD" w14:textId="77777777" w:rsidR="004219DE" w:rsidRPr="00940978" w:rsidRDefault="004219DE" w:rsidP="004219DE">
            <w:pPr>
              <w:pStyle w:val="DHHSbody"/>
              <w:spacing w:beforeLines="60" w:before="144" w:afterLines="60" w:after="144" w:line="240" w:lineRule="auto"/>
              <w:rPr>
                <w:rFonts w:cs="Arial"/>
                <w:sz w:val="18"/>
                <w:szCs w:val="18"/>
              </w:rPr>
            </w:pPr>
          </w:p>
        </w:tc>
        <w:tc>
          <w:tcPr>
            <w:tcW w:w="1161" w:type="dxa"/>
            <w:shd w:val="clear" w:color="auto" w:fill="auto"/>
            <w:vAlign w:val="center"/>
          </w:tcPr>
          <w:p w14:paraId="7FB29A11" w14:textId="77777777" w:rsidR="004219DE" w:rsidRPr="00940978" w:rsidRDefault="004219DE" w:rsidP="004219DE">
            <w:pPr>
              <w:pStyle w:val="DHHSbody"/>
              <w:spacing w:beforeLines="60" w:before="144" w:afterLines="60" w:after="144" w:line="240" w:lineRule="auto"/>
              <w:rPr>
                <w:rFonts w:cs="Arial"/>
                <w:sz w:val="18"/>
                <w:szCs w:val="18"/>
              </w:rPr>
            </w:pPr>
          </w:p>
        </w:tc>
        <w:tc>
          <w:tcPr>
            <w:tcW w:w="5626" w:type="dxa"/>
            <w:shd w:val="clear" w:color="auto" w:fill="auto"/>
          </w:tcPr>
          <w:p w14:paraId="01CD782A" w14:textId="3B79724F" w:rsidR="004219DE" w:rsidRPr="00940978" w:rsidRDefault="004219DE" w:rsidP="004219DE">
            <w:pPr>
              <w:pStyle w:val="DHHSbody"/>
              <w:spacing w:beforeLines="60" w:before="144" w:afterLines="60" w:after="144" w:line="240" w:lineRule="auto"/>
              <w:rPr>
                <w:rFonts w:cs="Arial"/>
                <w:sz w:val="18"/>
                <w:szCs w:val="18"/>
              </w:rPr>
            </w:pPr>
          </w:p>
        </w:tc>
      </w:tr>
      <w:tr w:rsidR="004219DE" w:rsidRPr="00C32A6A" w14:paraId="4018B007" w14:textId="77777777" w:rsidTr="004219DE">
        <w:trPr>
          <w:jc w:val="center"/>
        </w:trPr>
        <w:tc>
          <w:tcPr>
            <w:tcW w:w="912" w:type="dxa"/>
            <w:vAlign w:val="center"/>
          </w:tcPr>
          <w:p w14:paraId="65050F1C" w14:textId="79479663"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5.</w:t>
            </w:r>
            <w:r>
              <w:rPr>
                <w:rFonts w:cs="Arial"/>
                <w:sz w:val="18"/>
                <w:szCs w:val="18"/>
              </w:rPr>
              <w:t>4</w:t>
            </w:r>
          </w:p>
        </w:tc>
        <w:tc>
          <w:tcPr>
            <w:tcW w:w="6449" w:type="dxa"/>
            <w:shd w:val="clear" w:color="auto" w:fill="auto"/>
            <w:vAlign w:val="center"/>
          </w:tcPr>
          <w:p w14:paraId="0E2191AC" w14:textId="3FC14378" w:rsidR="004219DE" w:rsidRPr="004219DE" w:rsidRDefault="004219DE" w:rsidP="00DD4071">
            <w:pPr>
              <w:pStyle w:val="DHHSbody"/>
              <w:spacing w:beforeLines="60" w:before="144" w:after="0" w:line="240" w:lineRule="auto"/>
              <w:rPr>
                <w:rFonts w:cs="Arial"/>
                <w:sz w:val="18"/>
                <w:szCs w:val="18"/>
              </w:rPr>
            </w:pPr>
            <w:r w:rsidRPr="004219DE">
              <w:rPr>
                <w:sz w:val="18"/>
                <w:szCs w:val="18"/>
              </w:rPr>
              <w:t xml:space="preserve">Coordinate with DHHS, neighbouring hospitals and GPs on defining the roles and responsibilities of each member of to ensure the continuous provision of essential services for your resident community. </w:t>
            </w:r>
          </w:p>
        </w:tc>
        <w:tc>
          <w:tcPr>
            <w:tcW w:w="1161" w:type="dxa"/>
            <w:shd w:val="clear" w:color="auto" w:fill="auto"/>
            <w:vAlign w:val="center"/>
          </w:tcPr>
          <w:p w14:paraId="38DE278F" w14:textId="77777777" w:rsidR="004219DE" w:rsidRPr="00940978" w:rsidRDefault="004219DE" w:rsidP="004219DE">
            <w:pPr>
              <w:pStyle w:val="DHHSbody"/>
              <w:spacing w:beforeLines="60" w:before="144" w:afterLines="60" w:after="144" w:line="240" w:lineRule="auto"/>
              <w:rPr>
                <w:rFonts w:cs="Arial"/>
                <w:sz w:val="18"/>
                <w:szCs w:val="18"/>
              </w:rPr>
            </w:pPr>
          </w:p>
        </w:tc>
        <w:tc>
          <w:tcPr>
            <w:tcW w:w="1161" w:type="dxa"/>
            <w:shd w:val="clear" w:color="auto" w:fill="auto"/>
            <w:vAlign w:val="center"/>
          </w:tcPr>
          <w:p w14:paraId="3DA07C01" w14:textId="77777777" w:rsidR="004219DE" w:rsidRPr="00940978" w:rsidRDefault="004219DE" w:rsidP="004219DE">
            <w:pPr>
              <w:pStyle w:val="DHHSbody"/>
              <w:spacing w:beforeLines="60" w:before="144" w:afterLines="60" w:after="144" w:line="240" w:lineRule="auto"/>
              <w:rPr>
                <w:rFonts w:cs="Arial"/>
                <w:sz w:val="18"/>
                <w:szCs w:val="18"/>
              </w:rPr>
            </w:pPr>
          </w:p>
        </w:tc>
        <w:tc>
          <w:tcPr>
            <w:tcW w:w="5626" w:type="dxa"/>
            <w:shd w:val="clear" w:color="auto" w:fill="auto"/>
          </w:tcPr>
          <w:p w14:paraId="50C21126" w14:textId="12BE6A7A" w:rsidR="004219DE" w:rsidRPr="00940978" w:rsidRDefault="004219DE" w:rsidP="004219DE">
            <w:pPr>
              <w:pStyle w:val="DHHSbody"/>
              <w:spacing w:beforeLines="60" w:before="144" w:afterLines="60" w:after="144" w:line="240" w:lineRule="auto"/>
              <w:rPr>
                <w:rFonts w:cs="Arial"/>
                <w:sz w:val="18"/>
                <w:szCs w:val="18"/>
              </w:rPr>
            </w:pPr>
          </w:p>
        </w:tc>
      </w:tr>
    </w:tbl>
    <w:p w14:paraId="0E25D27D" w14:textId="439A2A66" w:rsidR="00C32A6A" w:rsidRDefault="00C32A6A" w:rsidP="00C15BC7">
      <w:pPr>
        <w:pStyle w:val="DHHSbody"/>
        <w:spacing w:line="240" w:lineRule="auto"/>
        <w:rPr>
          <w:rFonts w:cs="Arial"/>
          <w:b/>
          <w:i/>
          <w:sz w:val="18"/>
          <w:szCs w:val="18"/>
        </w:rPr>
      </w:pPr>
    </w:p>
    <w:p w14:paraId="0C596652" w14:textId="77777777" w:rsidR="00C32A6A" w:rsidRDefault="00C32A6A">
      <w:pPr>
        <w:rPr>
          <w:rFonts w:ascii="Arial" w:eastAsia="Times" w:hAnsi="Arial" w:cs="Arial"/>
          <w:b/>
          <w:i/>
          <w:sz w:val="18"/>
          <w:szCs w:val="18"/>
        </w:rPr>
      </w:pPr>
      <w:r>
        <w:rPr>
          <w:rFonts w:cs="Arial"/>
          <w:b/>
          <w:i/>
          <w:sz w:val="18"/>
          <w:szCs w:val="18"/>
        </w:rPr>
        <w:br w:type="page"/>
      </w:r>
    </w:p>
    <w:p w14:paraId="0D710359" w14:textId="77777777" w:rsidR="00CF03C1" w:rsidRPr="00940978" w:rsidRDefault="00CF03C1" w:rsidP="00C15BC7">
      <w:pPr>
        <w:pStyle w:val="DHHSbody"/>
        <w:spacing w:line="240" w:lineRule="auto"/>
        <w:rPr>
          <w:rFonts w:cs="Arial"/>
          <w:b/>
          <w:i/>
          <w:sz w:val="18"/>
          <w:szCs w:val="1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7"/>
        <w:gridCol w:w="6412"/>
        <w:gridCol w:w="1154"/>
        <w:gridCol w:w="1154"/>
        <w:gridCol w:w="5682"/>
      </w:tblGrid>
      <w:tr w:rsidR="00CF03C1" w:rsidRPr="001041B4" w14:paraId="5403E171" w14:textId="77777777" w:rsidTr="003326A2">
        <w:trPr>
          <w:trHeight w:val="595"/>
          <w:tblHeader/>
          <w:jc w:val="center"/>
        </w:trPr>
        <w:tc>
          <w:tcPr>
            <w:tcW w:w="7319" w:type="dxa"/>
            <w:gridSpan w:val="2"/>
            <w:vMerge w:val="restart"/>
            <w:shd w:val="clear" w:color="auto" w:fill="DBE5F1" w:themeFill="accent1" w:themeFillTint="33"/>
            <w:vAlign w:val="center"/>
          </w:tcPr>
          <w:p w14:paraId="4BACB0F8" w14:textId="77777777" w:rsidR="00CF03C1" w:rsidRPr="001041B4" w:rsidRDefault="00CF03C1" w:rsidP="006F47BE">
            <w:pPr>
              <w:pStyle w:val="DHHSbody"/>
              <w:spacing w:beforeLines="60" w:before="144" w:afterLines="60" w:after="144" w:line="240" w:lineRule="auto"/>
              <w:rPr>
                <w:rFonts w:eastAsia="Calibri" w:cs="Arial"/>
                <w:b/>
                <w:color w:val="365F91" w:themeColor="accent1" w:themeShade="BF"/>
              </w:rPr>
            </w:pPr>
            <w:r w:rsidRPr="00940978">
              <w:rPr>
                <w:rFonts w:eastAsia="Calibri" w:cs="Arial"/>
                <w:b/>
                <w:color w:val="365F91" w:themeColor="accent1" w:themeShade="BF"/>
                <w:sz w:val="28"/>
              </w:rPr>
              <w:t>Recommended preparedness action:</w:t>
            </w:r>
          </w:p>
        </w:tc>
        <w:tc>
          <w:tcPr>
            <w:tcW w:w="2308" w:type="dxa"/>
            <w:gridSpan w:val="2"/>
            <w:shd w:val="clear" w:color="auto" w:fill="FFFF00"/>
            <w:vAlign w:val="center"/>
          </w:tcPr>
          <w:p w14:paraId="3B0E0385" w14:textId="77777777" w:rsidR="00CF03C1" w:rsidRPr="001041B4" w:rsidRDefault="00CF03C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Status</w:t>
            </w:r>
          </w:p>
        </w:tc>
        <w:tc>
          <w:tcPr>
            <w:tcW w:w="5682" w:type="dxa"/>
            <w:vMerge w:val="restart"/>
            <w:shd w:val="clear" w:color="auto" w:fill="DBE5F1" w:themeFill="accent1" w:themeFillTint="33"/>
            <w:vAlign w:val="center"/>
          </w:tcPr>
          <w:p w14:paraId="23A9CE99" w14:textId="77777777" w:rsidR="00CF03C1" w:rsidRPr="001041B4" w:rsidRDefault="00CF03C1" w:rsidP="006F47BE">
            <w:pPr>
              <w:pStyle w:val="DHHSbody"/>
              <w:spacing w:beforeLines="60" w:before="144" w:afterLines="60" w:after="144" w:line="240" w:lineRule="auto"/>
              <w:rPr>
                <w:rFonts w:eastAsia="Calibri" w:cs="Arial"/>
                <w:b/>
                <w:color w:val="365F91" w:themeColor="accent1" w:themeShade="BF"/>
              </w:rPr>
            </w:pPr>
            <w:r w:rsidRPr="001041B4">
              <w:rPr>
                <w:rFonts w:eastAsia="Calibri" w:cs="Arial"/>
                <w:b/>
                <w:color w:val="365F91" w:themeColor="accent1" w:themeShade="BF"/>
              </w:rPr>
              <w:t xml:space="preserve">If an action is required, please detail owners and timeframe </w:t>
            </w:r>
          </w:p>
          <w:p w14:paraId="44678FC9" w14:textId="77777777" w:rsidR="00CF03C1" w:rsidRPr="001041B4" w:rsidRDefault="00CF03C1" w:rsidP="006F47BE">
            <w:pPr>
              <w:pStyle w:val="DHHSbody"/>
              <w:spacing w:beforeLines="60" w:before="144" w:afterLines="60" w:after="144" w:line="240" w:lineRule="auto"/>
              <w:rPr>
                <w:rFonts w:eastAsia="Calibri" w:cs="Arial"/>
                <w:b/>
                <w:color w:val="365F91" w:themeColor="accent1" w:themeShade="BF"/>
              </w:rPr>
            </w:pPr>
            <w:r w:rsidRPr="001041B4">
              <w:rPr>
                <w:rFonts w:eastAsia="Calibri" w:cs="Arial"/>
                <w:b/>
                <w:color w:val="365F91" w:themeColor="accent1" w:themeShade="BF"/>
              </w:rPr>
              <w:t>If not applicable specify NA</w:t>
            </w:r>
          </w:p>
        </w:tc>
      </w:tr>
      <w:tr w:rsidR="00CF03C1" w:rsidRPr="001041B4" w14:paraId="62348BAE" w14:textId="77777777" w:rsidTr="00817C66">
        <w:trPr>
          <w:trHeight w:val="486"/>
          <w:tblHeader/>
          <w:jc w:val="center"/>
        </w:trPr>
        <w:tc>
          <w:tcPr>
            <w:tcW w:w="7319" w:type="dxa"/>
            <w:gridSpan w:val="2"/>
            <w:vMerge/>
            <w:shd w:val="clear" w:color="auto" w:fill="F2F2F2"/>
          </w:tcPr>
          <w:p w14:paraId="33EC9A92" w14:textId="77777777" w:rsidR="00CF03C1" w:rsidRPr="001041B4" w:rsidRDefault="00CF03C1" w:rsidP="006F47BE">
            <w:pPr>
              <w:pStyle w:val="DHHSbody"/>
              <w:spacing w:beforeLines="60" w:before="144" w:afterLines="60" w:after="144" w:line="240" w:lineRule="auto"/>
              <w:rPr>
                <w:rFonts w:cs="Arial"/>
                <w:b/>
              </w:rPr>
            </w:pPr>
          </w:p>
        </w:tc>
        <w:tc>
          <w:tcPr>
            <w:tcW w:w="1154" w:type="dxa"/>
            <w:shd w:val="clear" w:color="auto" w:fill="FFFF00"/>
            <w:vAlign w:val="center"/>
          </w:tcPr>
          <w:p w14:paraId="16F2A9CF" w14:textId="77777777" w:rsidR="00CF03C1" w:rsidRPr="001041B4" w:rsidRDefault="00CF03C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Pending</w:t>
            </w:r>
          </w:p>
        </w:tc>
        <w:tc>
          <w:tcPr>
            <w:tcW w:w="1154" w:type="dxa"/>
            <w:shd w:val="clear" w:color="auto" w:fill="FFFF00"/>
            <w:vAlign w:val="center"/>
          </w:tcPr>
          <w:p w14:paraId="76692AB6" w14:textId="77777777" w:rsidR="00CF03C1" w:rsidRPr="001041B4" w:rsidRDefault="00CF03C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Complete</w:t>
            </w:r>
          </w:p>
        </w:tc>
        <w:tc>
          <w:tcPr>
            <w:tcW w:w="5682" w:type="dxa"/>
            <w:vMerge/>
            <w:shd w:val="clear" w:color="auto" w:fill="F2F2F2"/>
          </w:tcPr>
          <w:p w14:paraId="3B987104" w14:textId="77777777" w:rsidR="00CF03C1" w:rsidRPr="001041B4" w:rsidRDefault="00CF03C1" w:rsidP="006F47BE">
            <w:pPr>
              <w:pStyle w:val="DHHSbody"/>
              <w:spacing w:beforeLines="60" w:before="144" w:afterLines="60" w:after="144" w:line="240" w:lineRule="auto"/>
              <w:jc w:val="center"/>
              <w:rPr>
                <w:rFonts w:eastAsia="Calibri" w:cs="Arial"/>
                <w:b/>
                <w:color w:val="365F91" w:themeColor="accent1" w:themeShade="BF"/>
              </w:rPr>
            </w:pPr>
          </w:p>
        </w:tc>
      </w:tr>
      <w:tr w:rsidR="00CF03C1" w:rsidRPr="001041B4" w14:paraId="7C8EF3E2" w14:textId="77777777" w:rsidTr="001E09C9">
        <w:trPr>
          <w:jc w:val="center"/>
        </w:trPr>
        <w:tc>
          <w:tcPr>
            <w:tcW w:w="15309" w:type="dxa"/>
            <w:gridSpan w:val="5"/>
            <w:shd w:val="clear" w:color="auto" w:fill="F2F2F2" w:themeFill="background1" w:themeFillShade="F2"/>
          </w:tcPr>
          <w:p w14:paraId="14DF7B43" w14:textId="77777777" w:rsidR="00CF03C1" w:rsidRPr="00C32A6A" w:rsidRDefault="00CF03C1" w:rsidP="006F47BE">
            <w:pPr>
              <w:keepNext/>
              <w:spacing w:beforeLines="60" w:before="144" w:afterLines="60" w:after="144"/>
              <w:outlineLvl w:val="1"/>
              <w:rPr>
                <w:rFonts w:ascii="Arial" w:hAnsi="Arial" w:cs="Arial"/>
                <w:b/>
                <w:bCs/>
                <w:iCs/>
                <w:color w:val="365F91" w:themeColor="accent1" w:themeShade="BF"/>
                <w:sz w:val="28"/>
                <w:szCs w:val="28"/>
                <w:lang w:val="en-US"/>
              </w:rPr>
            </w:pPr>
            <w:r w:rsidRPr="00C32A6A">
              <w:rPr>
                <w:rFonts w:ascii="Arial" w:hAnsi="Arial" w:cs="Arial"/>
                <w:b/>
                <w:bCs/>
                <w:iCs/>
                <w:color w:val="365F91" w:themeColor="accent1" w:themeShade="BF"/>
                <w:sz w:val="28"/>
                <w:szCs w:val="28"/>
                <w:lang w:val="en-US"/>
              </w:rPr>
              <w:t>Key Component 6: Surge capacity</w:t>
            </w:r>
          </w:p>
          <w:p w14:paraId="5C888624" w14:textId="77CF4CDC" w:rsidR="006F47BE" w:rsidRPr="00C32A6A" w:rsidRDefault="004219DE" w:rsidP="008D20B8">
            <w:pPr>
              <w:pStyle w:val="DHHSbody"/>
              <w:spacing w:beforeLines="60" w:before="144" w:afterLines="60" w:after="144" w:line="240" w:lineRule="auto"/>
              <w:rPr>
                <w:rFonts w:cs="Arial"/>
                <w:i/>
                <w:sz w:val="10"/>
                <w:szCs w:val="10"/>
              </w:rPr>
            </w:pPr>
            <w:r w:rsidRPr="004219DE">
              <w:rPr>
                <w:rFonts w:eastAsia="Calibri" w:cs="Arial"/>
                <w:i/>
                <w:iCs/>
              </w:rPr>
              <w:t>The ability of providers expands beyond its normal capacity to meet an increased community spread or local COVID-19 cases.  COVID-19 cases may cause rapid increase in demand for staffing and supplies over a prolonged period of time</w:t>
            </w:r>
            <w:r w:rsidR="008F282B" w:rsidRPr="00940978">
              <w:rPr>
                <w:rFonts w:eastAsia="Calibri" w:cs="Arial"/>
                <w:i/>
                <w:iCs/>
              </w:rPr>
              <w:t>:</w:t>
            </w:r>
          </w:p>
        </w:tc>
      </w:tr>
      <w:tr w:rsidR="004219DE" w:rsidRPr="00C32A6A" w14:paraId="035B4793" w14:textId="77777777" w:rsidTr="004219DE">
        <w:trPr>
          <w:jc w:val="center"/>
        </w:trPr>
        <w:tc>
          <w:tcPr>
            <w:tcW w:w="907" w:type="dxa"/>
          </w:tcPr>
          <w:p w14:paraId="132F1905" w14:textId="77777777"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6.1</w:t>
            </w:r>
          </w:p>
        </w:tc>
        <w:tc>
          <w:tcPr>
            <w:tcW w:w="6412" w:type="dxa"/>
            <w:shd w:val="clear" w:color="auto" w:fill="auto"/>
            <w:vAlign w:val="center"/>
          </w:tcPr>
          <w:p w14:paraId="45B59787" w14:textId="531C2F5C" w:rsidR="004219DE" w:rsidRPr="004219DE" w:rsidRDefault="004219DE" w:rsidP="004219DE">
            <w:pPr>
              <w:pStyle w:val="DHHSbody"/>
              <w:spacing w:line="240" w:lineRule="auto"/>
              <w:rPr>
                <w:rFonts w:cs="Arial"/>
                <w:sz w:val="18"/>
                <w:szCs w:val="18"/>
              </w:rPr>
            </w:pPr>
            <w:r w:rsidRPr="004219DE">
              <w:rPr>
                <w:rFonts w:cs="Arial"/>
                <w:sz w:val="18"/>
                <w:szCs w:val="18"/>
              </w:rPr>
              <w:t>Calculate maximum</w:t>
            </w:r>
            <w:r w:rsidR="00675A95">
              <w:rPr>
                <w:rFonts w:cs="Arial"/>
                <w:sz w:val="18"/>
                <w:szCs w:val="18"/>
              </w:rPr>
              <w:t xml:space="preserve"> </w:t>
            </w:r>
            <w:r w:rsidRPr="004219DE">
              <w:rPr>
                <w:rFonts w:cs="Arial"/>
                <w:sz w:val="18"/>
                <w:szCs w:val="18"/>
              </w:rPr>
              <w:t>COVID-19 case capacity.</w:t>
            </w:r>
          </w:p>
          <w:p w14:paraId="6A7C76EA" w14:textId="262F3349" w:rsidR="004219DE" w:rsidRPr="004219DE" w:rsidRDefault="004219DE" w:rsidP="00DD4071">
            <w:pPr>
              <w:pStyle w:val="DHHSbody"/>
              <w:spacing w:beforeLines="60" w:before="144" w:after="0" w:line="240" w:lineRule="auto"/>
              <w:rPr>
                <w:rFonts w:cs="Arial"/>
                <w:i/>
                <w:sz w:val="18"/>
                <w:szCs w:val="18"/>
              </w:rPr>
            </w:pPr>
            <w:r w:rsidRPr="004219DE">
              <w:rPr>
                <w:rFonts w:cs="Arial"/>
                <w:sz w:val="18"/>
                <w:szCs w:val="18"/>
              </w:rPr>
              <w:t>(</w:t>
            </w:r>
            <w:r w:rsidRPr="004219DE">
              <w:rPr>
                <w:rFonts w:cs="Arial"/>
                <w:i/>
                <w:sz w:val="18"/>
                <w:szCs w:val="18"/>
              </w:rPr>
              <w:t xml:space="preserve">Determined not only by the total number of beds/rooms but also by the availability of staff, the adaptability of residential service and respite space, isolation, cohort (grouping residents) capabilities and the availability of other resources (i.e. how many suspected or confirmed COVID-19 residents the </w:t>
            </w:r>
            <w:r w:rsidR="00675A95">
              <w:rPr>
                <w:rFonts w:cs="Arial"/>
                <w:i/>
                <w:sz w:val="18"/>
                <w:szCs w:val="18"/>
              </w:rPr>
              <w:t xml:space="preserve">service </w:t>
            </w:r>
            <w:r w:rsidRPr="004219DE">
              <w:rPr>
                <w:rFonts w:cs="Arial"/>
                <w:i/>
                <w:sz w:val="18"/>
                <w:szCs w:val="18"/>
              </w:rPr>
              <w:t>can care for safely</w:t>
            </w:r>
            <w:r w:rsidRPr="004219DE">
              <w:rPr>
                <w:rFonts w:cs="Arial"/>
                <w:sz w:val="18"/>
                <w:szCs w:val="18"/>
              </w:rPr>
              <w:t xml:space="preserve">). </w:t>
            </w:r>
          </w:p>
        </w:tc>
        <w:tc>
          <w:tcPr>
            <w:tcW w:w="1154" w:type="dxa"/>
            <w:shd w:val="clear" w:color="auto" w:fill="auto"/>
          </w:tcPr>
          <w:p w14:paraId="43EAEEC3" w14:textId="77777777" w:rsidR="004219DE" w:rsidRPr="00940978" w:rsidRDefault="004219DE" w:rsidP="004219DE">
            <w:pPr>
              <w:pStyle w:val="DHHSbody"/>
              <w:spacing w:beforeLines="60" w:before="144" w:afterLines="60" w:after="144" w:line="240" w:lineRule="auto"/>
              <w:rPr>
                <w:rFonts w:cs="Arial"/>
                <w:sz w:val="18"/>
                <w:szCs w:val="18"/>
              </w:rPr>
            </w:pPr>
          </w:p>
        </w:tc>
        <w:tc>
          <w:tcPr>
            <w:tcW w:w="1154" w:type="dxa"/>
            <w:shd w:val="clear" w:color="auto" w:fill="auto"/>
          </w:tcPr>
          <w:p w14:paraId="26D67D11" w14:textId="77777777" w:rsidR="004219DE" w:rsidRPr="00940978" w:rsidRDefault="004219DE" w:rsidP="004219DE">
            <w:pPr>
              <w:pStyle w:val="DHHSbody"/>
              <w:spacing w:beforeLines="60" w:before="144" w:afterLines="60" w:after="144" w:line="240" w:lineRule="auto"/>
              <w:rPr>
                <w:rFonts w:cs="Arial"/>
                <w:sz w:val="18"/>
                <w:szCs w:val="18"/>
              </w:rPr>
            </w:pPr>
          </w:p>
        </w:tc>
        <w:tc>
          <w:tcPr>
            <w:tcW w:w="5682" w:type="dxa"/>
            <w:shd w:val="clear" w:color="auto" w:fill="auto"/>
          </w:tcPr>
          <w:p w14:paraId="525E3670" w14:textId="77777777" w:rsidR="004219DE" w:rsidRPr="00940978" w:rsidRDefault="004219DE" w:rsidP="004219DE">
            <w:pPr>
              <w:pStyle w:val="DHHSbody"/>
              <w:spacing w:beforeLines="60" w:before="144" w:afterLines="60" w:after="144" w:line="240" w:lineRule="auto"/>
              <w:rPr>
                <w:rFonts w:cs="Arial"/>
                <w:sz w:val="18"/>
                <w:szCs w:val="18"/>
              </w:rPr>
            </w:pPr>
          </w:p>
        </w:tc>
      </w:tr>
      <w:tr w:rsidR="004219DE" w:rsidRPr="00C32A6A" w14:paraId="6FEB93F2" w14:textId="77777777" w:rsidTr="004219DE">
        <w:trPr>
          <w:jc w:val="center"/>
        </w:trPr>
        <w:tc>
          <w:tcPr>
            <w:tcW w:w="907" w:type="dxa"/>
          </w:tcPr>
          <w:p w14:paraId="5FD5808E" w14:textId="77777777"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6.2</w:t>
            </w:r>
          </w:p>
        </w:tc>
        <w:tc>
          <w:tcPr>
            <w:tcW w:w="6412" w:type="dxa"/>
            <w:shd w:val="clear" w:color="auto" w:fill="auto"/>
            <w:vAlign w:val="center"/>
          </w:tcPr>
          <w:p w14:paraId="1CB1C398" w14:textId="3D98F989" w:rsidR="004219DE" w:rsidRPr="004219DE" w:rsidRDefault="004219DE" w:rsidP="00817C66">
            <w:pPr>
              <w:pStyle w:val="DHHSbody"/>
              <w:spacing w:beforeLines="40" w:before="96" w:after="0" w:line="240" w:lineRule="auto"/>
              <w:rPr>
                <w:rFonts w:cs="Arial"/>
                <w:sz w:val="18"/>
                <w:szCs w:val="18"/>
              </w:rPr>
            </w:pPr>
            <w:r w:rsidRPr="004219DE">
              <w:rPr>
                <w:rFonts w:cs="Arial"/>
                <w:sz w:val="18"/>
                <w:szCs w:val="18"/>
              </w:rPr>
              <w:t>Criteria have been developed for determining when to put a hold on any new resident intakes and non-essential activities (i.e. non-urgent maintenance, gardening, outings).</w:t>
            </w:r>
          </w:p>
        </w:tc>
        <w:tc>
          <w:tcPr>
            <w:tcW w:w="1154" w:type="dxa"/>
            <w:shd w:val="clear" w:color="auto" w:fill="auto"/>
          </w:tcPr>
          <w:p w14:paraId="6AA9694B" w14:textId="77777777" w:rsidR="004219DE" w:rsidRPr="00940978" w:rsidRDefault="004219DE" w:rsidP="004219DE">
            <w:pPr>
              <w:pStyle w:val="DHHSbody"/>
              <w:spacing w:beforeLines="60" w:before="144" w:afterLines="60" w:after="144" w:line="240" w:lineRule="auto"/>
              <w:rPr>
                <w:rFonts w:cs="Arial"/>
                <w:sz w:val="18"/>
                <w:szCs w:val="18"/>
              </w:rPr>
            </w:pPr>
          </w:p>
        </w:tc>
        <w:tc>
          <w:tcPr>
            <w:tcW w:w="1154" w:type="dxa"/>
            <w:shd w:val="clear" w:color="auto" w:fill="auto"/>
          </w:tcPr>
          <w:p w14:paraId="0039629A" w14:textId="77777777" w:rsidR="004219DE" w:rsidRPr="00940978" w:rsidRDefault="004219DE" w:rsidP="004219DE">
            <w:pPr>
              <w:pStyle w:val="DHHSbody"/>
              <w:spacing w:beforeLines="60" w:before="144" w:afterLines="60" w:after="144" w:line="240" w:lineRule="auto"/>
              <w:rPr>
                <w:rFonts w:cs="Arial"/>
                <w:sz w:val="18"/>
                <w:szCs w:val="18"/>
              </w:rPr>
            </w:pPr>
          </w:p>
        </w:tc>
        <w:tc>
          <w:tcPr>
            <w:tcW w:w="5682" w:type="dxa"/>
            <w:shd w:val="clear" w:color="auto" w:fill="auto"/>
          </w:tcPr>
          <w:p w14:paraId="34886731" w14:textId="19378F3E" w:rsidR="004219DE" w:rsidRPr="00940978" w:rsidRDefault="004219DE" w:rsidP="004219DE">
            <w:pPr>
              <w:pStyle w:val="DHHSbody"/>
              <w:spacing w:beforeLines="60" w:before="144" w:afterLines="60" w:after="144" w:line="240" w:lineRule="auto"/>
              <w:rPr>
                <w:rFonts w:cs="Arial"/>
                <w:sz w:val="18"/>
                <w:szCs w:val="18"/>
              </w:rPr>
            </w:pPr>
          </w:p>
        </w:tc>
      </w:tr>
      <w:tr w:rsidR="004219DE" w:rsidRPr="00C32A6A" w14:paraId="2EDB5F1F" w14:textId="77777777" w:rsidTr="004219DE">
        <w:trPr>
          <w:jc w:val="center"/>
        </w:trPr>
        <w:tc>
          <w:tcPr>
            <w:tcW w:w="907" w:type="dxa"/>
          </w:tcPr>
          <w:p w14:paraId="3B97AEA3" w14:textId="77777777"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6.3</w:t>
            </w:r>
          </w:p>
        </w:tc>
        <w:tc>
          <w:tcPr>
            <w:tcW w:w="6412" w:type="dxa"/>
            <w:shd w:val="clear" w:color="auto" w:fill="auto"/>
            <w:vAlign w:val="center"/>
          </w:tcPr>
          <w:p w14:paraId="451389A4" w14:textId="7B50B63C" w:rsidR="004219DE" w:rsidRPr="004219DE" w:rsidRDefault="004219DE" w:rsidP="00817C66">
            <w:pPr>
              <w:pStyle w:val="DHHSbody"/>
              <w:spacing w:beforeLines="40" w:before="96" w:after="0" w:line="240" w:lineRule="auto"/>
              <w:rPr>
                <w:rFonts w:cs="Arial"/>
                <w:sz w:val="18"/>
                <w:szCs w:val="18"/>
              </w:rPr>
            </w:pPr>
            <w:r w:rsidRPr="004219DE">
              <w:rPr>
                <w:rFonts w:cs="Arial"/>
                <w:sz w:val="18"/>
                <w:szCs w:val="18"/>
              </w:rPr>
              <w:t>The surge plan includes consideration for shifting residential care away from the residential service if possible, e.g., respite facilities, to home care or pre-designated alternative care facilities under the guidance of DHHS or Commonwealth agencies.</w:t>
            </w:r>
          </w:p>
        </w:tc>
        <w:tc>
          <w:tcPr>
            <w:tcW w:w="1154" w:type="dxa"/>
            <w:shd w:val="clear" w:color="auto" w:fill="auto"/>
          </w:tcPr>
          <w:p w14:paraId="19943E09" w14:textId="77777777" w:rsidR="004219DE" w:rsidRPr="00940978" w:rsidRDefault="004219DE" w:rsidP="004219DE">
            <w:pPr>
              <w:pStyle w:val="DHHSbody"/>
              <w:spacing w:beforeLines="60" w:before="144" w:afterLines="60" w:after="144" w:line="240" w:lineRule="auto"/>
              <w:rPr>
                <w:rFonts w:cs="Arial"/>
                <w:sz w:val="18"/>
                <w:szCs w:val="18"/>
              </w:rPr>
            </w:pPr>
          </w:p>
        </w:tc>
        <w:tc>
          <w:tcPr>
            <w:tcW w:w="1154" w:type="dxa"/>
            <w:shd w:val="clear" w:color="auto" w:fill="auto"/>
          </w:tcPr>
          <w:p w14:paraId="671C907F" w14:textId="77777777" w:rsidR="004219DE" w:rsidRPr="00940978" w:rsidRDefault="004219DE" w:rsidP="004219DE">
            <w:pPr>
              <w:pStyle w:val="DHHSbody"/>
              <w:spacing w:beforeLines="60" w:before="144" w:afterLines="60" w:after="144" w:line="240" w:lineRule="auto"/>
              <w:rPr>
                <w:rFonts w:cs="Arial"/>
                <w:sz w:val="18"/>
                <w:szCs w:val="18"/>
              </w:rPr>
            </w:pPr>
          </w:p>
        </w:tc>
        <w:tc>
          <w:tcPr>
            <w:tcW w:w="5682" w:type="dxa"/>
            <w:shd w:val="clear" w:color="auto" w:fill="auto"/>
          </w:tcPr>
          <w:p w14:paraId="4DE03EF0" w14:textId="4C032745" w:rsidR="004219DE" w:rsidRPr="00940978" w:rsidRDefault="004219DE" w:rsidP="004219DE">
            <w:pPr>
              <w:pStyle w:val="DHHSbody"/>
              <w:spacing w:beforeLines="60" w:before="144" w:afterLines="60" w:after="144" w:line="240" w:lineRule="auto"/>
              <w:rPr>
                <w:rFonts w:cs="Arial"/>
                <w:sz w:val="18"/>
                <w:szCs w:val="18"/>
              </w:rPr>
            </w:pPr>
          </w:p>
        </w:tc>
      </w:tr>
      <w:tr w:rsidR="004219DE" w:rsidRPr="00C32A6A" w14:paraId="4AB5CDA6" w14:textId="77777777" w:rsidTr="004219DE">
        <w:trPr>
          <w:jc w:val="center"/>
        </w:trPr>
        <w:tc>
          <w:tcPr>
            <w:tcW w:w="907" w:type="dxa"/>
          </w:tcPr>
          <w:p w14:paraId="2EEC2D6B" w14:textId="615783F4"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6.</w:t>
            </w:r>
            <w:r w:rsidR="002F6121">
              <w:rPr>
                <w:rFonts w:cs="Arial"/>
                <w:sz w:val="18"/>
                <w:szCs w:val="18"/>
              </w:rPr>
              <w:t>4</w:t>
            </w:r>
          </w:p>
        </w:tc>
        <w:tc>
          <w:tcPr>
            <w:tcW w:w="6412" w:type="dxa"/>
            <w:shd w:val="clear" w:color="auto" w:fill="auto"/>
            <w:vAlign w:val="center"/>
          </w:tcPr>
          <w:p w14:paraId="35972DC6" w14:textId="412F9FD7" w:rsidR="004219DE" w:rsidRPr="004219DE" w:rsidRDefault="004219DE" w:rsidP="00DD4071">
            <w:pPr>
              <w:pStyle w:val="DHHSbody"/>
              <w:spacing w:beforeLines="60" w:before="144" w:after="0" w:line="240" w:lineRule="auto"/>
              <w:rPr>
                <w:rFonts w:cs="Arial"/>
                <w:sz w:val="18"/>
                <w:szCs w:val="18"/>
              </w:rPr>
            </w:pPr>
            <w:r w:rsidRPr="004219DE">
              <w:rPr>
                <w:rFonts w:cs="Arial"/>
                <w:sz w:val="18"/>
                <w:szCs w:val="18"/>
              </w:rPr>
              <w:t xml:space="preserve">Logistics and supply plan identifies methods of expanding storage capacity for essential supplies. </w:t>
            </w:r>
          </w:p>
        </w:tc>
        <w:tc>
          <w:tcPr>
            <w:tcW w:w="1154" w:type="dxa"/>
            <w:shd w:val="clear" w:color="auto" w:fill="auto"/>
          </w:tcPr>
          <w:p w14:paraId="03C3DED9" w14:textId="77777777" w:rsidR="004219DE" w:rsidRPr="00940978" w:rsidRDefault="004219DE" w:rsidP="004219DE">
            <w:pPr>
              <w:pStyle w:val="DHHSbody"/>
              <w:spacing w:beforeLines="60" w:before="144" w:afterLines="60" w:after="144" w:line="240" w:lineRule="auto"/>
              <w:rPr>
                <w:rFonts w:cs="Arial"/>
                <w:sz w:val="18"/>
                <w:szCs w:val="18"/>
              </w:rPr>
            </w:pPr>
          </w:p>
        </w:tc>
        <w:tc>
          <w:tcPr>
            <w:tcW w:w="1154" w:type="dxa"/>
            <w:shd w:val="clear" w:color="auto" w:fill="auto"/>
          </w:tcPr>
          <w:p w14:paraId="0C48DD1D" w14:textId="77777777" w:rsidR="004219DE" w:rsidRPr="00940978" w:rsidRDefault="004219DE" w:rsidP="004219DE">
            <w:pPr>
              <w:pStyle w:val="DHHSbody"/>
              <w:spacing w:beforeLines="60" w:before="144" w:afterLines="60" w:after="144" w:line="240" w:lineRule="auto"/>
              <w:rPr>
                <w:rFonts w:cs="Arial"/>
                <w:sz w:val="18"/>
                <w:szCs w:val="18"/>
              </w:rPr>
            </w:pPr>
          </w:p>
        </w:tc>
        <w:tc>
          <w:tcPr>
            <w:tcW w:w="5682" w:type="dxa"/>
            <w:shd w:val="clear" w:color="auto" w:fill="auto"/>
          </w:tcPr>
          <w:p w14:paraId="62575070" w14:textId="5379A9BB" w:rsidR="004219DE" w:rsidRPr="00940978" w:rsidRDefault="004219DE" w:rsidP="004219DE">
            <w:pPr>
              <w:pStyle w:val="DHHSbody"/>
              <w:spacing w:beforeLines="60" w:before="144" w:afterLines="60" w:after="144" w:line="240" w:lineRule="auto"/>
              <w:rPr>
                <w:rFonts w:cs="Arial"/>
                <w:sz w:val="18"/>
                <w:szCs w:val="18"/>
              </w:rPr>
            </w:pPr>
            <w:r w:rsidRPr="00791299">
              <w:t xml:space="preserve"> </w:t>
            </w:r>
          </w:p>
        </w:tc>
      </w:tr>
      <w:tr w:rsidR="004219DE" w:rsidRPr="00C32A6A" w14:paraId="7819DF57" w14:textId="77777777" w:rsidTr="004219DE">
        <w:trPr>
          <w:jc w:val="center"/>
        </w:trPr>
        <w:tc>
          <w:tcPr>
            <w:tcW w:w="907" w:type="dxa"/>
          </w:tcPr>
          <w:p w14:paraId="3B9F47E6" w14:textId="192D127F"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6.</w:t>
            </w:r>
            <w:r w:rsidR="002F6121">
              <w:rPr>
                <w:rFonts w:cs="Arial"/>
                <w:sz w:val="18"/>
                <w:szCs w:val="18"/>
              </w:rPr>
              <w:t>5</w:t>
            </w:r>
          </w:p>
        </w:tc>
        <w:tc>
          <w:tcPr>
            <w:tcW w:w="6412" w:type="dxa"/>
            <w:shd w:val="clear" w:color="auto" w:fill="auto"/>
            <w:vAlign w:val="center"/>
          </w:tcPr>
          <w:p w14:paraId="6896204A" w14:textId="222801BC" w:rsidR="004219DE" w:rsidRPr="004219DE" w:rsidRDefault="004219DE" w:rsidP="00DD4071">
            <w:pPr>
              <w:pStyle w:val="DHHSbody"/>
              <w:spacing w:beforeLines="60" w:before="144" w:after="0" w:line="240" w:lineRule="auto"/>
              <w:rPr>
                <w:rFonts w:cs="Arial"/>
                <w:sz w:val="18"/>
                <w:szCs w:val="18"/>
              </w:rPr>
            </w:pPr>
            <w:r w:rsidRPr="004219DE">
              <w:rPr>
                <w:rFonts w:cs="Arial"/>
                <w:sz w:val="18"/>
                <w:szCs w:val="18"/>
              </w:rPr>
              <w:t>The surge plan identifies strategies to cohort (group) known COVID-19 cases (e.g. sharing the same room or area).</w:t>
            </w:r>
          </w:p>
        </w:tc>
        <w:tc>
          <w:tcPr>
            <w:tcW w:w="1154" w:type="dxa"/>
            <w:shd w:val="clear" w:color="auto" w:fill="auto"/>
          </w:tcPr>
          <w:p w14:paraId="626199A3" w14:textId="77777777" w:rsidR="004219DE" w:rsidRPr="00940978" w:rsidRDefault="004219DE" w:rsidP="004219DE">
            <w:pPr>
              <w:pStyle w:val="DHHSbody"/>
              <w:spacing w:beforeLines="60" w:before="144" w:afterLines="60" w:after="144" w:line="240" w:lineRule="auto"/>
              <w:rPr>
                <w:rFonts w:cs="Arial"/>
                <w:sz w:val="18"/>
                <w:szCs w:val="18"/>
              </w:rPr>
            </w:pPr>
          </w:p>
        </w:tc>
        <w:tc>
          <w:tcPr>
            <w:tcW w:w="1154" w:type="dxa"/>
            <w:shd w:val="clear" w:color="auto" w:fill="auto"/>
          </w:tcPr>
          <w:p w14:paraId="554FEB7D" w14:textId="77777777" w:rsidR="004219DE" w:rsidRPr="00940978" w:rsidRDefault="004219DE" w:rsidP="004219DE">
            <w:pPr>
              <w:pStyle w:val="DHHSbody"/>
              <w:spacing w:beforeLines="60" w:before="144" w:afterLines="60" w:after="144" w:line="240" w:lineRule="auto"/>
              <w:rPr>
                <w:rFonts w:cs="Arial"/>
                <w:sz w:val="18"/>
                <w:szCs w:val="18"/>
              </w:rPr>
            </w:pPr>
          </w:p>
        </w:tc>
        <w:tc>
          <w:tcPr>
            <w:tcW w:w="5682" w:type="dxa"/>
            <w:shd w:val="clear" w:color="auto" w:fill="auto"/>
          </w:tcPr>
          <w:p w14:paraId="7609FC1D" w14:textId="7D71570D" w:rsidR="004219DE" w:rsidRPr="00940978" w:rsidRDefault="004219DE" w:rsidP="004219DE">
            <w:pPr>
              <w:pStyle w:val="DHHSbody"/>
              <w:spacing w:beforeLines="60" w:before="144" w:afterLines="60" w:after="144" w:line="240" w:lineRule="auto"/>
              <w:rPr>
                <w:rFonts w:cs="Arial"/>
                <w:sz w:val="18"/>
                <w:szCs w:val="18"/>
              </w:rPr>
            </w:pPr>
          </w:p>
        </w:tc>
      </w:tr>
      <w:tr w:rsidR="004219DE" w:rsidRPr="00C32A6A" w14:paraId="1395FDDC" w14:textId="77777777" w:rsidTr="004219DE">
        <w:trPr>
          <w:jc w:val="center"/>
        </w:trPr>
        <w:tc>
          <w:tcPr>
            <w:tcW w:w="907" w:type="dxa"/>
          </w:tcPr>
          <w:p w14:paraId="139A01B9" w14:textId="23EC6BC7"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6.</w:t>
            </w:r>
            <w:r w:rsidR="002F6121">
              <w:rPr>
                <w:rFonts w:cs="Arial"/>
                <w:sz w:val="18"/>
                <w:szCs w:val="18"/>
              </w:rPr>
              <w:t>6</w:t>
            </w:r>
          </w:p>
        </w:tc>
        <w:tc>
          <w:tcPr>
            <w:tcW w:w="6412" w:type="dxa"/>
            <w:shd w:val="clear" w:color="auto" w:fill="auto"/>
            <w:vAlign w:val="center"/>
          </w:tcPr>
          <w:p w14:paraId="1640C617" w14:textId="279BB78E" w:rsidR="004219DE" w:rsidRPr="004219DE" w:rsidRDefault="004219DE" w:rsidP="00DD4071">
            <w:pPr>
              <w:pStyle w:val="DHHSbody"/>
              <w:spacing w:beforeLines="60" w:before="144" w:after="0" w:line="240" w:lineRule="auto"/>
              <w:rPr>
                <w:rFonts w:cs="Arial"/>
                <w:sz w:val="18"/>
                <w:szCs w:val="18"/>
              </w:rPr>
            </w:pPr>
            <w:r w:rsidRPr="004219DE">
              <w:rPr>
                <w:rFonts w:cs="Arial"/>
                <w:sz w:val="18"/>
                <w:szCs w:val="18"/>
              </w:rPr>
              <w:t xml:space="preserve">Identify additional areas within residential services that may be converted to resident isolation/quarantine areas </w:t>
            </w:r>
          </w:p>
        </w:tc>
        <w:tc>
          <w:tcPr>
            <w:tcW w:w="1154" w:type="dxa"/>
            <w:shd w:val="clear" w:color="auto" w:fill="auto"/>
          </w:tcPr>
          <w:p w14:paraId="4DFC1674" w14:textId="77777777" w:rsidR="004219DE" w:rsidRPr="00940978" w:rsidRDefault="004219DE" w:rsidP="004219DE">
            <w:pPr>
              <w:pStyle w:val="DHHSbody"/>
              <w:spacing w:beforeLines="60" w:before="144" w:afterLines="60" w:after="144" w:line="240" w:lineRule="auto"/>
              <w:rPr>
                <w:rFonts w:cs="Arial"/>
                <w:sz w:val="18"/>
                <w:szCs w:val="18"/>
              </w:rPr>
            </w:pPr>
          </w:p>
        </w:tc>
        <w:tc>
          <w:tcPr>
            <w:tcW w:w="1154" w:type="dxa"/>
            <w:shd w:val="clear" w:color="auto" w:fill="auto"/>
          </w:tcPr>
          <w:p w14:paraId="5AF63F86" w14:textId="77777777" w:rsidR="004219DE" w:rsidRPr="00940978" w:rsidRDefault="004219DE" w:rsidP="004219DE">
            <w:pPr>
              <w:pStyle w:val="DHHSbody"/>
              <w:spacing w:beforeLines="60" w:before="144" w:afterLines="60" w:after="144" w:line="240" w:lineRule="auto"/>
              <w:rPr>
                <w:rFonts w:cs="Arial"/>
                <w:sz w:val="18"/>
                <w:szCs w:val="18"/>
              </w:rPr>
            </w:pPr>
          </w:p>
        </w:tc>
        <w:tc>
          <w:tcPr>
            <w:tcW w:w="5682" w:type="dxa"/>
            <w:shd w:val="clear" w:color="auto" w:fill="auto"/>
          </w:tcPr>
          <w:p w14:paraId="33EFDA49" w14:textId="77777777" w:rsidR="004219DE" w:rsidRPr="00940978" w:rsidRDefault="004219DE" w:rsidP="004219DE">
            <w:pPr>
              <w:pStyle w:val="DHHSbody"/>
              <w:spacing w:beforeLines="60" w:before="144" w:afterLines="60" w:after="144" w:line="240" w:lineRule="auto"/>
              <w:rPr>
                <w:rFonts w:cs="Arial"/>
                <w:sz w:val="18"/>
                <w:szCs w:val="18"/>
              </w:rPr>
            </w:pPr>
          </w:p>
        </w:tc>
      </w:tr>
      <w:tr w:rsidR="004219DE" w:rsidRPr="00C32A6A" w14:paraId="7F3AC085" w14:textId="77777777" w:rsidTr="004219DE">
        <w:trPr>
          <w:jc w:val="center"/>
        </w:trPr>
        <w:tc>
          <w:tcPr>
            <w:tcW w:w="907" w:type="dxa"/>
          </w:tcPr>
          <w:p w14:paraId="7C38A481" w14:textId="620FFC29" w:rsidR="004219DE" w:rsidRPr="00940978" w:rsidRDefault="004219DE" w:rsidP="004219DE">
            <w:pPr>
              <w:pStyle w:val="DHHSbody"/>
              <w:spacing w:beforeLines="60" w:before="144" w:afterLines="60" w:after="144" w:line="240" w:lineRule="auto"/>
              <w:jc w:val="center"/>
              <w:rPr>
                <w:rFonts w:cs="Arial"/>
                <w:sz w:val="18"/>
                <w:szCs w:val="18"/>
              </w:rPr>
            </w:pPr>
            <w:r w:rsidRPr="00940978">
              <w:rPr>
                <w:rFonts w:cs="Arial"/>
                <w:sz w:val="18"/>
                <w:szCs w:val="18"/>
              </w:rPr>
              <w:t>6.</w:t>
            </w:r>
            <w:r w:rsidR="002F6121">
              <w:rPr>
                <w:rFonts w:cs="Arial"/>
                <w:sz w:val="18"/>
                <w:szCs w:val="18"/>
              </w:rPr>
              <w:t>7</w:t>
            </w:r>
          </w:p>
        </w:tc>
        <w:tc>
          <w:tcPr>
            <w:tcW w:w="6412" w:type="dxa"/>
            <w:shd w:val="clear" w:color="auto" w:fill="auto"/>
            <w:vAlign w:val="center"/>
          </w:tcPr>
          <w:p w14:paraId="240BE2EC" w14:textId="1C6E39D0" w:rsidR="004219DE" w:rsidRPr="004219DE" w:rsidRDefault="004219DE" w:rsidP="00817C66">
            <w:pPr>
              <w:pStyle w:val="DHHSbody"/>
              <w:spacing w:after="0" w:line="240" w:lineRule="auto"/>
              <w:rPr>
                <w:rFonts w:cs="Arial"/>
                <w:sz w:val="18"/>
                <w:szCs w:val="18"/>
              </w:rPr>
            </w:pPr>
            <w:r w:rsidRPr="004219DE">
              <w:rPr>
                <w:rFonts w:cs="Arial"/>
                <w:sz w:val="18"/>
                <w:szCs w:val="18"/>
              </w:rPr>
              <w:t>Verify the availability of vehicles and resources required for resident transportation. This should include vehicles required by management staff.</w:t>
            </w:r>
          </w:p>
        </w:tc>
        <w:tc>
          <w:tcPr>
            <w:tcW w:w="1154" w:type="dxa"/>
            <w:shd w:val="clear" w:color="auto" w:fill="auto"/>
          </w:tcPr>
          <w:p w14:paraId="770D4D86" w14:textId="77777777" w:rsidR="004219DE" w:rsidRPr="00940978" w:rsidRDefault="004219DE" w:rsidP="004219DE">
            <w:pPr>
              <w:pStyle w:val="DHHSbody"/>
              <w:spacing w:beforeLines="60" w:before="144" w:afterLines="60" w:after="144" w:line="240" w:lineRule="auto"/>
              <w:rPr>
                <w:rFonts w:cs="Arial"/>
                <w:sz w:val="18"/>
                <w:szCs w:val="18"/>
              </w:rPr>
            </w:pPr>
          </w:p>
        </w:tc>
        <w:tc>
          <w:tcPr>
            <w:tcW w:w="1154" w:type="dxa"/>
            <w:shd w:val="clear" w:color="auto" w:fill="auto"/>
          </w:tcPr>
          <w:p w14:paraId="54640D0F" w14:textId="77777777" w:rsidR="004219DE" w:rsidRPr="00940978" w:rsidRDefault="004219DE" w:rsidP="004219DE">
            <w:pPr>
              <w:pStyle w:val="DHHSbody"/>
              <w:spacing w:beforeLines="60" w:before="144" w:afterLines="60" w:after="144" w:line="240" w:lineRule="auto"/>
              <w:rPr>
                <w:rFonts w:cs="Arial"/>
                <w:sz w:val="18"/>
                <w:szCs w:val="18"/>
              </w:rPr>
            </w:pPr>
          </w:p>
        </w:tc>
        <w:tc>
          <w:tcPr>
            <w:tcW w:w="5682" w:type="dxa"/>
            <w:shd w:val="clear" w:color="auto" w:fill="auto"/>
          </w:tcPr>
          <w:p w14:paraId="1D55CA33" w14:textId="77777777" w:rsidR="004219DE" w:rsidRPr="00940978" w:rsidRDefault="004219DE" w:rsidP="004219DE">
            <w:pPr>
              <w:pStyle w:val="DHHSbody"/>
              <w:spacing w:beforeLines="60" w:before="144" w:afterLines="60" w:after="144" w:line="240" w:lineRule="auto"/>
              <w:rPr>
                <w:rFonts w:cs="Arial"/>
                <w:sz w:val="18"/>
                <w:szCs w:val="18"/>
              </w:rPr>
            </w:pPr>
          </w:p>
        </w:tc>
      </w:tr>
    </w:tbl>
    <w:p w14:paraId="590C3FF8" w14:textId="37FEDD53" w:rsidR="00C32A6A" w:rsidRDefault="00C32A6A">
      <w:pPr>
        <w:rPr>
          <w:rFonts w:ascii="Arial" w:eastAsia="Times" w:hAnsi="Arial" w:cs="Arial"/>
          <w:b/>
          <w:i/>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2"/>
        <w:gridCol w:w="5850"/>
        <w:gridCol w:w="1053"/>
        <w:gridCol w:w="1053"/>
        <w:gridCol w:w="5953"/>
      </w:tblGrid>
      <w:tr w:rsidR="00AC1211" w:rsidRPr="001041B4" w14:paraId="3BC2F98F" w14:textId="77777777" w:rsidTr="00176C5B">
        <w:trPr>
          <w:trHeight w:val="595"/>
          <w:tblHeader/>
        </w:trPr>
        <w:tc>
          <w:tcPr>
            <w:tcW w:w="7392" w:type="dxa"/>
            <w:gridSpan w:val="2"/>
            <w:vMerge w:val="restart"/>
            <w:shd w:val="clear" w:color="auto" w:fill="DBE5F1" w:themeFill="accent1" w:themeFillTint="33"/>
            <w:vAlign w:val="center"/>
          </w:tcPr>
          <w:p w14:paraId="2DF4E483" w14:textId="77777777" w:rsidR="00AC1211" w:rsidRPr="001041B4" w:rsidRDefault="00AC1211" w:rsidP="006F47BE">
            <w:pPr>
              <w:pStyle w:val="DHHSbody"/>
              <w:spacing w:before="60" w:after="60" w:line="240" w:lineRule="auto"/>
              <w:rPr>
                <w:rFonts w:eastAsia="Calibri" w:cs="Arial"/>
                <w:b/>
                <w:color w:val="365F91" w:themeColor="accent1" w:themeShade="BF"/>
              </w:rPr>
            </w:pPr>
            <w:r w:rsidRPr="00940978">
              <w:rPr>
                <w:rFonts w:eastAsia="Calibri" w:cs="Arial"/>
                <w:b/>
                <w:color w:val="365F91" w:themeColor="accent1" w:themeShade="BF"/>
                <w:sz w:val="28"/>
              </w:rPr>
              <w:lastRenderedPageBreak/>
              <w:t>Recommended preparedness action:</w:t>
            </w:r>
          </w:p>
        </w:tc>
        <w:tc>
          <w:tcPr>
            <w:tcW w:w="2106" w:type="dxa"/>
            <w:gridSpan w:val="2"/>
            <w:shd w:val="clear" w:color="auto" w:fill="FFFF00"/>
            <w:vAlign w:val="center"/>
          </w:tcPr>
          <w:p w14:paraId="26EF4FBB" w14:textId="77777777" w:rsidR="00AC1211" w:rsidRPr="001041B4" w:rsidRDefault="00AC1211" w:rsidP="006F47BE">
            <w:pPr>
              <w:pStyle w:val="DHHSbody"/>
              <w:spacing w:before="60" w:after="60" w:line="240" w:lineRule="auto"/>
              <w:jc w:val="center"/>
              <w:rPr>
                <w:rFonts w:eastAsia="Calibri" w:cs="Arial"/>
                <w:b/>
                <w:color w:val="365F91" w:themeColor="accent1" w:themeShade="BF"/>
              </w:rPr>
            </w:pPr>
            <w:r w:rsidRPr="001041B4">
              <w:rPr>
                <w:rFonts w:eastAsia="Calibri" w:cs="Arial"/>
                <w:b/>
                <w:color w:val="365F91" w:themeColor="accent1" w:themeShade="BF"/>
              </w:rPr>
              <w:t>Status</w:t>
            </w:r>
          </w:p>
        </w:tc>
        <w:tc>
          <w:tcPr>
            <w:tcW w:w="5953" w:type="dxa"/>
            <w:vMerge w:val="restart"/>
            <w:shd w:val="clear" w:color="auto" w:fill="DBE5F1" w:themeFill="accent1" w:themeFillTint="33"/>
            <w:vAlign w:val="center"/>
          </w:tcPr>
          <w:p w14:paraId="45D2801E" w14:textId="45A915D9" w:rsidR="00AC1211" w:rsidRPr="001041B4" w:rsidRDefault="00AC1211" w:rsidP="006F47BE">
            <w:pPr>
              <w:pStyle w:val="DHHSbody"/>
              <w:spacing w:before="60" w:after="60" w:line="240" w:lineRule="auto"/>
              <w:jc w:val="center"/>
              <w:rPr>
                <w:rFonts w:eastAsia="Calibri" w:cs="Arial"/>
                <w:b/>
                <w:color w:val="365F91" w:themeColor="accent1" w:themeShade="BF"/>
              </w:rPr>
            </w:pPr>
            <w:r w:rsidRPr="001041B4">
              <w:rPr>
                <w:rFonts w:eastAsia="Calibri" w:cs="Arial"/>
                <w:b/>
                <w:color w:val="365F91" w:themeColor="accent1" w:themeShade="BF"/>
              </w:rPr>
              <w:t>If an action is required, please detail owners and timeframe</w:t>
            </w:r>
          </w:p>
          <w:p w14:paraId="3789C7CE" w14:textId="77777777" w:rsidR="00AC1211" w:rsidRPr="001041B4" w:rsidRDefault="00AC1211" w:rsidP="006F47BE">
            <w:pPr>
              <w:pStyle w:val="DHHSbody"/>
              <w:spacing w:before="60" w:after="60" w:line="240" w:lineRule="auto"/>
              <w:jc w:val="center"/>
              <w:rPr>
                <w:rFonts w:eastAsia="Calibri" w:cs="Arial"/>
                <w:b/>
                <w:color w:val="365F91" w:themeColor="accent1" w:themeShade="BF"/>
              </w:rPr>
            </w:pPr>
            <w:r w:rsidRPr="001041B4">
              <w:rPr>
                <w:rFonts w:eastAsia="Calibri" w:cs="Arial"/>
                <w:b/>
                <w:color w:val="365F91" w:themeColor="accent1" w:themeShade="BF"/>
              </w:rPr>
              <w:t>If not applicable specify NA</w:t>
            </w:r>
          </w:p>
        </w:tc>
      </w:tr>
      <w:tr w:rsidR="00AC1211" w:rsidRPr="001041B4" w14:paraId="26421FCC" w14:textId="77777777" w:rsidTr="00176C5B">
        <w:trPr>
          <w:trHeight w:val="595"/>
          <w:tblHeader/>
        </w:trPr>
        <w:tc>
          <w:tcPr>
            <w:tcW w:w="7392" w:type="dxa"/>
            <w:gridSpan w:val="2"/>
            <w:vMerge/>
            <w:shd w:val="clear" w:color="auto" w:fill="F2F2F2"/>
          </w:tcPr>
          <w:p w14:paraId="41ECC6FB" w14:textId="77777777" w:rsidR="00AC1211" w:rsidRPr="001041B4" w:rsidRDefault="00AC1211" w:rsidP="006F47BE">
            <w:pPr>
              <w:pStyle w:val="DHHSbody"/>
              <w:spacing w:before="60" w:after="60" w:line="240" w:lineRule="auto"/>
              <w:rPr>
                <w:rFonts w:cs="Arial"/>
                <w:b/>
              </w:rPr>
            </w:pPr>
          </w:p>
        </w:tc>
        <w:tc>
          <w:tcPr>
            <w:tcW w:w="1053" w:type="dxa"/>
            <w:shd w:val="clear" w:color="auto" w:fill="FFFF00"/>
            <w:vAlign w:val="center"/>
          </w:tcPr>
          <w:p w14:paraId="339A5178" w14:textId="77777777" w:rsidR="00AC1211" w:rsidRPr="001041B4" w:rsidRDefault="00AC1211" w:rsidP="006F47BE">
            <w:pPr>
              <w:pStyle w:val="DHHSbody"/>
              <w:spacing w:before="60" w:after="60" w:line="240" w:lineRule="auto"/>
              <w:jc w:val="center"/>
              <w:rPr>
                <w:rFonts w:eastAsia="Calibri" w:cs="Arial"/>
                <w:b/>
                <w:color w:val="365F91" w:themeColor="accent1" w:themeShade="BF"/>
              </w:rPr>
            </w:pPr>
            <w:r w:rsidRPr="001041B4">
              <w:rPr>
                <w:rFonts w:eastAsia="Calibri" w:cs="Arial"/>
                <w:b/>
                <w:color w:val="365F91" w:themeColor="accent1" w:themeShade="BF"/>
              </w:rPr>
              <w:t>Pending</w:t>
            </w:r>
          </w:p>
        </w:tc>
        <w:tc>
          <w:tcPr>
            <w:tcW w:w="1053" w:type="dxa"/>
            <w:shd w:val="clear" w:color="auto" w:fill="FFFF00"/>
            <w:vAlign w:val="center"/>
          </w:tcPr>
          <w:p w14:paraId="42342A9B" w14:textId="77777777" w:rsidR="00AC1211" w:rsidRPr="001041B4" w:rsidRDefault="00AC1211" w:rsidP="006F47BE">
            <w:pPr>
              <w:pStyle w:val="DHHSbody"/>
              <w:spacing w:before="60" w:after="60" w:line="240" w:lineRule="auto"/>
              <w:jc w:val="center"/>
              <w:rPr>
                <w:rFonts w:eastAsia="Calibri" w:cs="Arial"/>
                <w:b/>
                <w:color w:val="365F91" w:themeColor="accent1" w:themeShade="BF"/>
              </w:rPr>
            </w:pPr>
            <w:r w:rsidRPr="001041B4">
              <w:rPr>
                <w:rFonts w:eastAsia="Calibri" w:cs="Arial"/>
                <w:b/>
                <w:color w:val="365F91" w:themeColor="accent1" w:themeShade="BF"/>
              </w:rPr>
              <w:t>Complete</w:t>
            </w:r>
          </w:p>
        </w:tc>
        <w:tc>
          <w:tcPr>
            <w:tcW w:w="5953" w:type="dxa"/>
            <w:vMerge/>
            <w:shd w:val="clear" w:color="auto" w:fill="F2F2F2"/>
          </w:tcPr>
          <w:p w14:paraId="6653571F" w14:textId="77777777" w:rsidR="00AC1211" w:rsidRPr="001041B4" w:rsidRDefault="00AC1211" w:rsidP="006F47BE">
            <w:pPr>
              <w:pStyle w:val="DHHSbody"/>
              <w:spacing w:before="60" w:after="60" w:line="240" w:lineRule="auto"/>
              <w:jc w:val="center"/>
              <w:rPr>
                <w:rFonts w:eastAsia="Calibri" w:cs="Arial"/>
                <w:b/>
                <w:color w:val="365F91" w:themeColor="accent1" w:themeShade="BF"/>
              </w:rPr>
            </w:pPr>
          </w:p>
        </w:tc>
      </w:tr>
      <w:tr w:rsidR="00CF03C1" w:rsidRPr="001041B4" w14:paraId="5B0CB9F6" w14:textId="77777777" w:rsidTr="00176C5B">
        <w:tblPrEx>
          <w:tblCellMar>
            <w:left w:w="108" w:type="dxa"/>
            <w:right w:w="108" w:type="dxa"/>
          </w:tblCellMar>
        </w:tblPrEx>
        <w:tc>
          <w:tcPr>
            <w:tcW w:w="15451" w:type="dxa"/>
            <w:gridSpan w:val="5"/>
            <w:shd w:val="clear" w:color="auto" w:fill="F2F2F2" w:themeFill="background1" w:themeFillShade="F2"/>
          </w:tcPr>
          <w:p w14:paraId="591FE506" w14:textId="4E62C0B0" w:rsidR="00CF03C1" w:rsidRPr="001041B4" w:rsidRDefault="00CF03C1" w:rsidP="006F47BE">
            <w:pPr>
              <w:keepNext/>
              <w:spacing w:beforeLines="60" w:before="144" w:afterLines="60" w:after="144"/>
              <w:outlineLvl w:val="1"/>
              <w:rPr>
                <w:rFonts w:ascii="Arial" w:hAnsi="Arial" w:cs="Arial"/>
                <w:b/>
                <w:bCs/>
                <w:iCs/>
                <w:color w:val="365F91" w:themeColor="accent1" w:themeShade="BF"/>
                <w:sz w:val="28"/>
                <w:szCs w:val="28"/>
                <w:lang w:val="en-US"/>
              </w:rPr>
            </w:pPr>
            <w:r w:rsidRPr="001041B4">
              <w:rPr>
                <w:rFonts w:ascii="Arial" w:hAnsi="Arial" w:cs="Arial"/>
                <w:b/>
                <w:bCs/>
                <w:iCs/>
                <w:color w:val="365F91" w:themeColor="accent1" w:themeShade="BF"/>
                <w:sz w:val="28"/>
                <w:szCs w:val="28"/>
                <w:lang w:val="en-US"/>
              </w:rPr>
              <w:t xml:space="preserve">Key Component 7: </w:t>
            </w:r>
            <w:r w:rsidR="004219DE">
              <w:rPr>
                <w:rFonts w:ascii="Arial" w:hAnsi="Arial" w:cs="Arial"/>
                <w:b/>
                <w:bCs/>
                <w:iCs/>
                <w:color w:val="365F91" w:themeColor="accent1" w:themeShade="BF"/>
                <w:sz w:val="28"/>
                <w:szCs w:val="28"/>
                <w:lang w:val="en-US"/>
              </w:rPr>
              <w:t>Staffing</w:t>
            </w:r>
          </w:p>
          <w:p w14:paraId="5E1B64B2" w14:textId="77777777" w:rsidR="006F47BE" w:rsidRDefault="004219DE" w:rsidP="00BF4E87">
            <w:pPr>
              <w:pStyle w:val="DHHSbody"/>
              <w:spacing w:before="60" w:after="60" w:line="240" w:lineRule="auto"/>
              <w:rPr>
                <w:rFonts w:eastAsia="Calibri" w:cs="Arial"/>
                <w:i/>
                <w:iCs/>
              </w:rPr>
            </w:pPr>
            <w:r w:rsidRPr="004219DE">
              <w:rPr>
                <w:rFonts w:eastAsia="Calibri" w:cs="Arial"/>
                <w:i/>
                <w:iCs/>
              </w:rPr>
              <w:t>Flexible staff management is required to ensure adequate capacity and continuity of operations in response to an increased demand for staff, while maintaining the identified essential services</w:t>
            </w:r>
            <w:r w:rsidR="00BF4E87" w:rsidRPr="00940978">
              <w:rPr>
                <w:rFonts w:eastAsia="Calibri" w:cs="Arial"/>
                <w:i/>
                <w:iCs/>
              </w:rPr>
              <w:t>.</w:t>
            </w:r>
          </w:p>
          <w:p w14:paraId="37A1F3A4" w14:textId="26FD4A62" w:rsidR="004219DE" w:rsidRPr="00C32A6A" w:rsidRDefault="004219DE" w:rsidP="00BF4E87">
            <w:pPr>
              <w:pStyle w:val="DHHSbody"/>
              <w:spacing w:before="60" w:after="60" w:line="240" w:lineRule="auto"/>
              <w:rPr>
                <w:rFonts w:cs="Arial"/>
                <w:i/>
                <w:sz w:val="6"/>
                <w:szCs w:val="6"/>
              </w:rPr>
            </w:pPr>
          </w:p>
        </w:tc>
      </w:tr>
      <w:tr w:rsidR="006A1473" w:rsidRPr="00C32A6A" w14:paraId="6FD9CFD7" w14:textId="77777777" w:rsidTr="00176C5B">
        <w:tblPrEx>
          <w:tblCellMar>
            <w:left w:w="108" w:type="dxa"/>
            <w:right w:w="108" w:type="dxa"/>
          </w:tblCellMar>
        </w:tblPrEx>
        <w:tc>
          <w:tcPr>
            <w:tcW w:w="1542" w:type="dxa"/>
          </w:tcPr>
          <w:p w14:paraId="1246F4FA" w14:textId="77777777" w:rsidR="006A1473" w:rsidRPr="00940978" w:rsidRDefault="006A1473" w:rsidP="006A1473">
            <w:pPr>
              <w:pStyle w:val="DHHSbody"/>
              <w:spacing w:before="60" w:after="60" w:line="240" w:lineRule="auto"/>
              <w:jc w:val="center"/>
              <w:rPr>
                <w:rFonts w:cs="Arial"/>
                <w:sz w:val="18"/>
                <w:szCs w:val="18"/>
              </w:rPr>
            </w:pPr>
            <w:r w:rsidRPr="00940978">
              <w:rPr>
                <w:rFonts w:cs="Arial"/>
                <w:sz w:val="18"/>
                <w:szCs w:val="18"/>
              </w:rPr>
              <w:t>7.1</w:t>
            </w:r>
          </w:p>
        </w:tc>
        <w:tc>
          <w:tcPr>
            <w:tcW w:w="5850" w:type="dxa"/>
            <w:shd w:val="clear" w:color="auto" w:fill="auto"/>
            <w:vAlign w:val="center"/>
          </w:tcPr>
          <w:p w14:paraId="736E7DAA" w14:textId="77777777" w:rsidR="006A1473" w:rsidRPr="006A1473" w:rsidRDefault="006A1473" w:rsidP="006A1473">
            <w:pPr>
              <w:pStyle w:val="DHHSbody"/>
              <w:spacing w:line="240" w:lineRule="auto"/>
              <w:rPr>
                <w:rFonts w:cs="Arial"/>
                <w:sz w:val="18"/>
                <w:szCs w:val="18"/>
              </w:rPr>
            </w:pPr>
            <w:r w:rsidRPr="006A1473">
              <w:rPr>
                <w:rFonts w:cs="Arial"/>
                <w:sz w:val="18"/>
                <w:szCs w:val="18"/>
              </w:rPr>
              <w:t xml:space="preserve">A staff member has been assigned responsibility for conducting a daily assessment of staffing status and needs during a COVID-19 outbreak. Insert name, title and contact information. </w:t>
            </w:r>
          </w:p>
          <w:p w14:paraId="70D7CBCE" w14:textId="77777777" w:rsidR="006A1473" w:rsidRPr="006A1473" w:rsidRDefault="006A1473" w:rsidP="006A1473">
            <w:pPr>
              <w:pStyle w:val="DHHSbody"/>
              <w:spacing w:line="240" w:lineRule="auto"/>
              <w:rPr>
                <w:rFonts w:cs="Arial"/>
                <w:sz w:val="18"/>
                <w:szCs w:val="18"/>
              </w:rPr>
            </w:pPr>
            <w:r w:rsidRPr="006A1473">
              <w:rPr>
                <w:rFonts w:cs="Arial"/>
                <w:sz w:val="18"/>
                <w:szCs w:val="18"/>
              </w:rPr>
              <w:t xml:space="preserve">(Name, Title, Contact information):  </w:t>
            </w:r>
          </w:p>
          <w:p w14:paraId="21B29127" w14:textId="77777777" w:rsidR="006A1473" w:rsidRPr="006A1473" w:rsidRDefault="006A1473" w:rsidP="006A1473">
            <w:pPr>
              <w:spacing w:after="120"/>
              <w:contextualSpacing/>
              <w:rPr>
                <w:rFonts w:ascii="Arial" w:eastAsia="Calibri" w:hAnsi="Arial" w:cs="Arial"/>
                <w:sz w:val="18"/>
                <w:szCs w:val="18"/>
              </w:rPr>
            </w:pPr>
            <w:r w:rsidRPr="006A1473">
              <w:rPr>
                <w:rFonts w:ascii="Arial" w:eastAsia="Calibri" w:hAnsi="Arial" w:cs="Arial"/>
                <w:sz w:val="18"/>
                <w:szCs w:val="18"/>
              </w:rPr>
              <w:t>__________________________________________________</w:t>
            </w:r>
          </w:p>
          <w:p w14:paraId="5A774D9F" w14:textId="77777777" w:rsidR="006A1473" w:rsidRPr="006A1473" w:rsidRDefault="006A1473" w:rsidP="006A1473">
            <w:pPr>
              <w:spacing w:after="120"/>
              <w:contextualSpacing/>
              <w:rPr>
                <w:rFonts w:ascii="Arial" w:eastAsia="Calibri" w:hAnsi="Arial" w:cs="Arial"/>
                <w:sz w:val="18"/>
                <w:szCs w:val="18"/>
              </w:rPr>
            </w:pPr>
          </w:p>
          <w:p w14:paraId="35E6E724" w14:textId="2DE9BF67" w:rsidR="006A1473" w:rsidRPr="006A1473" w:rsidRDefault="006A1473" w:rsidP="006A1473">
            <w:pPr>
              <w:spacing w:before="60" w:after="60"/>
              <w:contextualSpacing/>
              <w:rPr>
                <w:rFonts w:ascii="Arial" w:hAnsi="Arial" w:cs="Arial"/>
                <w:sz w:val="18"/>
                <w:szCs w:val="18"/>
              </w:rPr>
            </w:pPr>
            <w:r w:rsidRPr="006A1473">
              <w:rPr>
                <w:rFonts w:ascii="Arial" w:eastAsia="Calibri" w:hAnsi="Arial" w:cs="Arial"/>
                <w:sz w:val="18"/>
                <w:szCs w:val="18"/>
              </w:rPr>
              <w:t>__________________________________________________</w:t>
            </w:r>
          </w:p>
        </w:tc>
        <w:tc>
          <w:tcPr>
            <w:tcW w:w="1053" w:type="dxa"/>
            <w:shd w:val="clear" w:color="auto" w:fill="auto"/>
          </w:tcPr>
          <w:p w14:paraId="763E221F" w14:textId="77777777" w:rsidR="006A1473" w:rsidRPr="00940978" w:rsidRDefault="006A1473" w:rsidP="006A1473">
            <w:pPr>
              <w:pStyle w:val="DHHSbody"/>
              <w:spacing w:before="60" w:after="60" w:line="240" w:lineRule="auto"/>
              <w:rPr>
                <w:rFonts w:cs="Arial"/>
                <w:sz w:val="18"/>
                <w:szCs w:val="18"/>
              </w:rPr>
            </w:pPr>
          </w:p>
        </w:tc>
        <w:tc>
          <w:tcPr>
            <w:tcW w:w="1053" w:type="dxa"/>
            <w:shd w:val="clear" w:color="auto" w:fill="auto"/>
          </w:tcPr>
          <w:p w14:paraId="48AFFB7E" w14:textId="77777777" w:rsidR="006A1473" w:rsidRPr="00940978" w:rsidRDefault="006A1473" w:rsidP="006A1473">
            <w:pPr>
              <w:pStyle w:val="DHHSbody"/>
              <w:spacing w:before="60" w:after="60" w:line="240" w:lineRule="auto"/>
              <w:rPr>
                <w:rFonts w:cs="Arial"/>
                <w:sz w:val="18"/>
                <w:szCs w:val="18"/>
              </w:rPr>
            </w:pPr>
          </w:p>
        </w:tc>
        <w:tc>
          <w:tcPr>
            <w:tcW w:w="5953" w:type="dxa"/>
            <w:shd w:val="clear" w:color="auto" w:fill="auto"/>
          </w:tcPr>
          <w:p w14:paraId="224FF0E9" w14:textId="77777777" w:rsidR="006A1473" w:rsidRPr="00940978" w:rsidRDefault="006A1473" w:rsidP="006A1473">
            <w:pPr>
              <w:pStyle w:val="DHHSbody"/>
              <w:spacing w:before="60" w:after="60" w:line="240" w:lineRule="auto"/>
              <w:rPr>
                <w:rFonts w:cs="Arial"/>
                <w:sz w:val="18"/>
                <w:szCs w:val="18"/>
              </w:rPr>
            </w:pPr>
          </w:p>
        </w:tc>
      </w:tr>
      <w:tr w:rsidR="006A1473" w:rsidRPr="00C32A6A" w14:paraId="6F2A7431" w14:textId="77777777" w:rsidTr="00176C5B">
        <w:tblPrEx>
          <w:tblCellMar>
            <w:left w:w="108" w:type="dxa"/>
            <w:right w:w="108" w:type="dxa"/>
          </w:tblCellMar>
        </w:tblPrEx>
        <w:tc>
          <w:tcPr>
            <w:tcW w:w="1542" w:type="dxa"/>
          </w:tcPr>
          <w:p w14:paraId="120769F6" w14:textId="77777777" w:rsidR="006A1473" w:rsidRPr="00940978" w:rsidRDefault="006A1473" w:rsidP="006A1473">
            <w:pPr>
              <w:pStyle w:val="DHHSbody"/>
              <w:spacing w:before="60" w:after="60" w:line="240" w:lineRule="auto"/>
              <w:jc w:val="center"/>
              <w:rPr>
                <w:rFonts w:cs="Arial"/>
                <w:sz w:val="18"/>
                <w:szCs w:val="18"/>
              </w:rPr>
            </w:pPr>
            <w:r w:rsidRPr="00940978">
              <w:rPr>
                <w:rFonts w:cs="Arial"/>
                <w:sz w:val="18"/>
                <w:szCs w:val="18"/>
              </w:rPr>
              <w:t>7.2</w:t>
            </w:r>
          </w:p>
        </w:tc>
        <w:tc>
          <w:tcPr>
            <w:tcW w:w="5850" w:type="dxa"/>
            <w:shd w:val="clear" w:color="auto" w:fill="auto"/>
            <w:vAlign w:val="center"/>
          </w:tcPr>
          <w:p w14:paraId="4178C9C6" w14:textId="4638F799" w:rsidR="006A1473" w:rsidRPr="006A1473" w:rsidRDefault="006A1473" w:rsidP="006A1473">
            <w:pPr>
              <w:pStyle w:val="DHHSbody"/>
              <w:spacing w:before="60" w:after="60" w:line="240" w:lineRule="auto"/>
              <w:rPr>
                <w:rFonts w:cs="Arial"/>
                <w:sz w:val="18"/>
                <w:szCs w:val="18"/>
              </w:rPr>
            </w:pPr>
            <w:r w:rsidRPr="006A1473">
              <w:rPr>
                <w:rFonts w:cs="Arial"/>
                <w:sz w:val="18"/>
                <w:szCs w:val="18"/>
              </w:rPr>
              <w:t>Ensure staff contact list up to date.</w:t>
            </w:r>
          </w:p>
        </w:tc>
        <w:tc>
          <w:tcPr>
            <w:tcW w:w="1053" w:type="dxa"/>
            <w:shd w:val="clear" w:color="auto" w:fill="auto"/>
          </w:tcPr>
          <w:p w14:paraId="51E18EBD" w14:textId="77777777" w:rsidR="006A1473" w:rsidRPr="00940978" w:rsidRDefault="006A1473" w:rsidP="006A1473">
            <w:pPr>
              <w:pStyle w:val="DHHSbody"/>
              <w:spacing w:before="60" w:after="60" w:line="240" w:lineRule="auto"/>
              <w:rPr>
                <w:rFonts w:cs="Arial"/>
                <w:sz w:val="18"/>
                <w:szCs w:val="18"/>
              </w:rPr>
            </w:pPr>
          </w:p>
        </w:tc>
        <w:tc>
          <w:tcPr>
            <w:tcW w:w="1053" w:type="dxa"/>
            <w:shd w:val="clear" w:color="auto" w:fill="auto"/>
          </w:tcPr>
          <w:p w14:paraId="552DD262" w14:textId="77777777" w:rsidR="006A1473" w:rsidRPr="00940978" w:rsidRDefault="006A1473" w:rsidP="006A1473">
            <w:pPr>
              <w:pStyle w:val="DHHSbody"/>
              <w:spacing w:before="60" w:after="60" w:line="240" w:lineRule="auto"/>
              <w:rPr>
                <w:rFonts w:cs="Arial"/>
                <w:sz w:val="18"/>
                <w:szCs w:val="18"/>
              </w:rPr>
            </w:pPr>
          </w:p>
        </w:tc>
        <w:tc>
          <w:tcPr>
            <w:tcW w:w="5953" w:type="dxa"/>
            <w:shd w:val="clear" w:color="auto" w:fill="auto"/>
          </w:tcPr>
          <w:p w14:paraId="59ECDEC1" w14:textId="54B740CA" w:rsidR="006A1473" w:rsidRPr="00940978" w:rsidRDefault="006A1473" w:rsidP="006A1473">
            <w:pPr>
              <w:pStyle w:val="DHHSbody"/>
              <w:spacing w:before="60" w:after="60" w:line="240" w:lineRule="auto"/>
              <w:rPr>
                <w:rFonts w:cs="Arial"/>
                <w:sz w:val="18"/>
                <w:szCs w:val="18"/>
              </w:rPr>
            </w:pPr>
          </w:p>
        </w:tc>
      </w:tr>
      <w:tr w:rsidR="006A1473" w:rsidRPr="00C32A6A" w14:paraId="675F43EF" w14:textId="77777777" w:rsidTr="00176C5B">
        <w:tblPrEx>
          <w:tblCellMar>
            <w:left w:w="108" w:type="dxa"/>
            <w:right w:w="108" w:type="dxa"/>
          </w:tblCellMar>
        </w:tblPrEx>
        <w:tc>
          <w:tcPr>
            <w:tcW w:w="1542" w:type="dxa"/>
          </w:tcPr>
          <w:p w14:paraId="4AB87316" w14:textId="77777777" w:rsidR="006A1473" w:rsidRPr="00940978" w:rsidRDefault="006A1473" w:rsidP="006A1473">
            <w:pPr>
              <w:pStyle w:val="DHHSbody"/>
              <w:spacing w:before="60" w:after="60" w:line="240" w:lineRule="auto"/>
              <w:jc w:val="center"/>
              <w:rPr>
                <w:rFonts w:cs="Arial"/>
                <w:sz w:val="18"/>
                <w:szCs w:val="18"/>
              </w:rPr>
            </w:pPr>
            <w:r w:rsidRPr="00940978">
              <w:rPr>
                <w:rFonts w:cs="Arial"/>
                <w:sz w:val="18"/>
                <w:szCs w:val="18"/>
              </w:rPr>
              <w:t>7.3</w:t>
            </w:r>
          </w:p>
        </w:tc>
        <w:tc>
          <w:tcPr>
            <w:tcW w:w="5850" w:type="dxa"/>
            <w:shd w:val="clear" w:color="auto" w:fill="auto"/>
            <w:vAlign w:val="center"/>
          </w:tcPr>
          <w:p w14:paraId="2123F36D" w14:textId="4053BF90" w:rsidR="006A1473" w:rsidRPr="006A1473" w:rsidRDefault="006A1473" w:rsidP="006A1473">
            <w:pPr>
              <w:pStyle w:val="DHHSbody"/>
              <w:spacing w:before="60" w:after="60" w:line="240" w:lineRule="auto"/>
              <w:rPr>
                <w:rFonts w:cs="Arial"/>
                <w:sz w:val="18"/>
                <w:szCs w:val="18"/>
              </w:rPr>
            </w:pPr>
            <w:r w:rsidRPr="006A1473">
              <w:rPr>
                <w:rFonts w:cs="Arial"/>
                <w:sz w:val="18"/>
                <w:szCs w:val="18"/>
              </w:rPr>
              <w:t>Estimate staff absenteeism in advance and monitor it continuously.</w:t>
            </w:r>
          </w:p>
        </w:tc>
        <w:tc>
          <w:tcPr>
            <w:tcW w:w="1053" w:type="dxa"/>
            <w:shd w:val="clear" w:color="auto" w:fill="auto"/>
          </w:tcPr>
          <w:p w14:paraId="7B3E6DAB" w14:textId="77777777" w:rsidR="006A1473" w:rsidRPr="00940978" w:rsidRDefault="006A1473" w:rsidP="006A1473">
            <w:pPr>
              <w:pStyle w:val="DHHSbody"/>
              <w:spacing w:before="60" w:after="60" w:line="240" w:lineRule="auto"/>
              <w:rPr>
                <w:rFonts w:cs="Arial"/>
                <w:sz w:val="18"/>
                <w:szCs w:val="18"/>
              </w:rPr>
            </w:pPr>
          </w:p>
        </w:tc>
        <w:tc>
          <w:tcPr>
            <w:tcW w:w="1053" w:type="dxa"/>
            <w:shd w:val="clear" w:color="auto" w:fill="auto"/>
          </w:tcPr>
          <w:p w14:paraId="2502277E" w14:textId="77777777" w:rsidR="006A1473" w:rsidRPr="00940978" w:rsidRDefault="006A1473" w:rsidP="006A1473">
            <w:pPr>
              <w:pStyle w:val="DHHSbody"/>
              <w:spacing w:before="60" w:after="60" w:line="240" w:lineRule="auto"/>
              <w:rPr>
                <w:rFonts w:cs="Arial"/>
                <w:sz w:val="18"/>
                <w:szCs w:val="18"/>
              </w:rPr>
            </w:pPr>
          </w:p>
        </w:tc>
        <w:tc>
          <w:tcPr>
            <w:tcW w:w="5953" w:type="dxa"/>
            <w:shd w:val="clear" w:color="auto" w:fill="auto"/>
          </w:tcPr>
          <w:p w14:paraId="5EB1D5AD" w14:textId="153D5EED" w:rsidR="006A1473" w:rsidRPr="00940978" w:rsidRDefault="006A1473" w:rsidP="006A1473">
            <w:pPr>
              <w:pStyle w:val="DHHSbody"/>
              <w:spacing w:before="60" w:after="60" w:line="240" w:lineRule="auto"/>
              <w:rPr>
                <w:rFonts w:cs="Arial"/>
                <w:sz w:val="18"/>
                <w:szCs w:val="18"/>
              </w:rPr>
            </w:pPr>
          </w:p>
        </w:tc>
      </w:tr>
      <w:tr w:rsidR="006A1473" w:rsidRPr="00C32A6A" w14:paraId="345BE2AA" w14:textId="77777777" w:rsidTr="00176C5B">
        <w:tblPrEx>
          <w:tblCellMar>
            <w:left w:w="108" w:type="dxa"/>
            <w:right w:w="108" w:type="dxa"/>
          </w:tblCellMar>
        </w:tblPrEx>
        <w:tc>
          <w:tcPr>
            <w:tcW w:w="1542" w:type="dxa"/>
          </w:tcPr>
          <w:p w14:paraId="4CBE0BDA" w14:textId="673B0B3A" w:rsidR="006A1473" w:rsidRPr="00940978" w:rsidRDefault="006A1473" w:rsidP="006A1473">
            <w:pPr>
              <w:pStyle w:val="DHHSbody"/>
              <w:spacing w:before="60" w:after="60" w:line="240" w:lineRule="auto"/>
              <w:jc w:val="center"/>
              <w:rPr>
                <w:rFonts w:cs="Arial"/>
                <w:sz w:val="18"/>
                <w:szCs w:val="18"/>
              </w:rPr>
            </w:pPr>
            <w:r w:rsidRPr="00940978">
              <w:rPr>
                <w:rFonts w:cs="Arial"/>
                <w:sz w:val="18"/>
                <w:szCs w:val="18"/>
              </w:rPr>
              <w:t>7.4</w:t>
            </w:r>
          </w:p>
        </w:tc>
        <w:tc>
          <w:tcPr>
            <w:tcW w:w="5850" w:type="dxa"/>
            <w:shd w:val="clear" w:color="auto" w:fill="auto"/>
            <w:vAlign w:val="center"/>
          </w:tcPr>
          <w:p w14:paraId="31D996D8" w14:textId="68D7E068" w:rsidR="006A1473" w:rsidRPr="006A1473" w:rsidRDefault="006A1473" w:rsidP="006A1473">
            <w:pPr>
              <w:pStyle w:val="DHHSbody"/>
              <w:spacing w:before="60" w:after="60" w:line="240" w:lineRule="auto"/>
              <w:rPr>
                <w:rFonts w:cs="Arial"/>
                <w:sz w:val="18"/>
                <w:szCs w:val="18"/>
              </w:rPr>
            </w:pPr>
            <w:r w:rsidRPr="006A1473">
              <w:rPr>
                <w:rFonts w:cs="Arial"/>
                <w:sz w:val="18"/>
                <w:szCs w:val="18"/>
              </w:rPr>
              <w:t>Prioritise staffing requirements service (resident support, hygiene, foodservices, cleaning, maintenance etc.) and distribute personnel accordingly.</w:t>
            </w:r>
          </w:p>
        </w:tc>
        <w:tc>
          <w:tcPr>
            <w:tcW w:w="1053" w:type="dxa"/>
            <w:shd w:val="clear" w:color="auto" w:fill="auto"/>
          </w:tcPr>
          <w:p w14:paraId="037C9E7C" w14:textId="3056C86B" w:rsidR="006A1473" w:rsidRPr="00940978" w:rsidRDefault="006A1473" w:rsidP="006A1473">
            <w:pPr>
              <w:pStyle w:val="DHHSbody"/>
              <w:spacing w:before="60" w:after="60" w:line="240" w:lineRule="auto"/>
              <w:rPr>
                <w:rFonts w:cs="Arial"/>
                <w:sz w:val="18"/>
                <w:szCs w:val="18"/>
              </w:rPr>
            </w:pPr>
          </w:p>
        </w:tc>
        <w:tc>
          <w:tcPr>
            <w:tcW w:w="1053" w:type="dxa"/>
            <w:shd w:val="clear" w:color="auto" w:fill="auto"/>
          </w:tcPr>
          <w:p w14:paraId="5ED8AF7F" w14:textId="77777777" w:rsidR="006A1473" w:rsidRPr="00940978" w:rsidRDefault="006A1473" w:rsidP="006A1473">
            <w:pPr>
              <w:pStyle w:val="DHHSbody"/>
              <w:spacing w:before="60" w:after="60" w:line="240" w:lineRule="auto"/>
              <w:rPr>
                <w:rFonts w:cs="Arial"/>
                <w:sz w:val="18"/>
                <w:szCs w:val="18"/>
              </w:rPr>
            </w:pPr>
          </w:p>
        </w:tc>
        <w:tc>
          <w:tcPr>
            <w:tcW w:w="5953" w:type="dxa"/>
            <w:shd w:val="clear" w:color="auto" w:fill="auto"/>
          </w:tcPr>
          <w:p w14:paraId="39D17AAC" w14:textId="522BC6AA" w:rsidR="006A1473" w:rsidRPr="00940978" w:rsidRDefault="006A1473" w:rsidP="006A1473">
            <w:pPr>
              <w:pStyle w:val="DHHSbody"/>
              <w:spacing w:before="60" w:after="60" w:line="240" w:lineRule="auto"/>
              <w:rPr>
                <w:rFonts w:cs="Arial"/>
                <w:sz w:val="18"/>
                <w:szCs w:val="18"/>
              </w:rPr>
            </w:pPr>
          </w:p>
        </w:tc>
      </w:tr>
      <w:tr w:rsidR="006A1473" w:rsidRPr="00C32A6A" w14:paraId="3BA15B64" w14:textId="77777777" w:rsidTr="00176C5B">
        <w:tblPrEx>
          <w:tblCellMar>
            <w:left w:w="108" w:type="dxa"/>
            <w:right w:w="108" w:type="dxa"/>
          </w:tblCellMar>
        </w:tblPrEx>
        <w:tc>
          <w:tcPr>
            <w:tcW w:w="1542" w:type="dxa"/>
          </w:tcPr>
          <w:p w14:paraId="4FE25FDC" w14:textId="44A06912" w:rsidR="006A1473" w:rsidRPr="00940978" w:rsidRDefault="006A1473" w:rsidP="006A1473">
            <w:pPr>
              <w:pStyle w:val="DHHSbody"/>
              <w:spacing w:before="60" w:after="60" w:line="240" w:lineRule="auto"/>
              <w:jc w:val="center"/>
              <w:rPr>
                <w:rFonts w:cs="Arial"/>
                <w:sz w:val="18"/>
                <w:szCs w:val="18"/>
              </w:rPr>
            </w:pPr>
            <w:r>
              <w:rPr>
                <w:rFonts w:cs="Arial"/>
                <w:sz w:val="18"/>
                <w:szCs w:val="18"/>
              </w:rPr>
              <w:t>7.5</w:t>
            </w:r>
          </w:p>
        </w:tc>
        <w:tc>
          <w:tcPr>
            <w:tcW w:w="5850" w:type="dxa"/>
            <w:shd w:val="clear" w:color="auto" w:fill="auto"/>
            <w:vAlign w:val="center"/>
          </w:tcPr>
          <w:p w14:paraId="3A844D0B" w14:textId="34F95E61" w:rsidR="006A1473" w:rsidRPr="006A1473" w:rsidRDefault="006A1473" w:rsidP="006A1473">
            <w:pPr>
              <w:pStyle w:val="DHHSbody"/>
              <w:spacing w:before="60" w:after="60" w:line="240" w:lineRule="auto"/>
              <w:rPr>
                <w:rFonts w:cs="Arial"/>
                <w:sz w:val="18"/>
                <w:szCs w:val="18"/>
              </w:rPr>
            </w:pPr>
            <w:r w:rsidRPr="006A1473">
              <w:rPr>
                <w:rFonts w:cs="Arial"/>
                <w:sz w:val="18"/>
                <w:szCs w:val="18"/>
              </w:rPr>
              <w:t>Prepare staffing contingency plans in case 70% of staff are excluded from work for 14 days.</w:t>
            </w:r>
          </w:p>
        </w:tc>
        <w:tc>
          <w:tcPr>
            <w:tcW w:w="1053" w:type="dxa"/>
            <w:shd w:val="clear" w:color="auto" w:fill="auto"/>
          </w:tcPr>
          <w:p w14:paraId="008C7BD6" w14:textId="77777777" w:rsidR="006A1473" w:rsidRPr="00940978" w:rsidRDefault="006A1473" w:rsidP="006A1473">
            <w:pPr>
              <w:pStyle w:val="DHHSbody"/>
              <w:spacing w:before="60" w:after="60" w:line="240" w:lineRule="auto"/>
              <w:rPr>
                <w:rFonts w:cs="Arial"/>
                <w:sz w:val="18"/>
                <w:szCs w:val="18"/>
              </w:rPr>
            </w:pPr>
          </w:p>
        </w:tc>
        <w:tc>
          <w:tcPr>
            <w:tcW w:w="1053" w:type="dxa"/>
            <w:shd w:val="clear" w:color="auto" w:fill="auto"/>
          </w:tcPr>
          <w:p w14:paraId="2877763E" w14:textId="77777777" w:rsidR="006A1473" w:rsidRPr="00940978" w:rsidRDefault="006A1473" w:rsidP="006A1473">
            <w:pPr>
              <w:pStyle w:val="DHHSbody"/>
              <w:spacing w:before="60" w:after="60" w:line="240" w:lineRule="auto"/>
              <w:rPr>
                <w:rFonts w:cs="Arial"/>
                <w:sz w:val="18"/>
                <w:szCs w:val="18"/>
              </w:rPr>
            </w:pPr>
          </w:p>
        </w:tc>
        <w:tc>
          <w:tcPr>
            <w:tcW w:w="5953" w:type="dxa"/>
            <w:shd w:val="clear" w:color="auto" w:fill="auto"/>
          </w:tcPr>
          <w:p w14:paraId="09FFF687" w14:textId="77777777" w:rsidR="006A1473" w:rsidRPr="00940978" w:rsidRDefault="006A1473" w:rsidP="006A1473">
            <w:pPr>
              <w:pStyle w:val="DHHSbody"/>
              <w:spacing w:before="60" w:after="60" w:line="240" w:lineRule="auto"/>
              <w:rPr>
                <w:rFonts w:cs="Arial"/>
                <w:sz w:val="18"/>
                <w:szCs w:val="18"/>
              </w:rPr>
            </w:pPr>
          </w:p>
        </w:tc>
      </w:tr>
      <w:tr w:rsidR="006A1473" w:rsidRPr="00C32A6A" w14:paraId="455E189F" w14:textId="77777777" w:rsidTr="00176C5B">
        <w:tblPrEx>
          <w:tblCellMar>
            <w:left w:w="108" w:type="dxa"/>
            <w:right w:w="108" w:type="dxa"/>
          </w:tblCellMar>
        </w:tblPrEx>
        <w:tc>
          <w:tcPr>
            <w:tcW w:w="1542" w:type="dxa"/>
          </w:tcPr>
          <w:p w14:paraId="647C8262" w14:textId="58EBB26D" w:rsidR="006A1473" w:rsidRPr="00940978" w:rsidRDefault="006A1473" w:rsidP="006A1473">
            <w:pPr>
              <w:pStyle w:val="DHHSbody"/>
              <w:spacing w:before="60" w:after="60" w:line="240" w:lineRule="auto"/>
              <w:jc w:val="center"/>
              <w:rPr>
                <w:rFonts w:cs="Arial"/>
                <w:sz w:val="18"/>
                <w:szCs w:val="18"/>
              </w:rPr>
            </w:pPr>
            <w:r>
              <w:rPr>
                <w:rFonts w:cs="Arial"/>
                <w:sz w:val="18"/>
                <w:szCs w:val="18"/>
              </w:rPr>
              <w:t>7.6</w:t>
            </w:r>
          </w:p>
        </w:tc>
        <w:tc>
          <w:tcPr>
            <w:tcW w:w="5850" w:type="dxa"/>
            <w:shd w:val="clear" w:color="auto" w:fill="auto"/>
            <w:vAlign w:val="center"/>
          </w:tcPr>
          <w:p w14:paraId="17A2CF5B" w14:textId="58B6E808" w:rsidR="006A1473" w:rsidRPr="006A1473" w:rsidRDefault="006A1473" w:rsidP="006A1473">
            <w:pPr>
              <w:pStyle w:val="DHHSbody"/>
              <w:spacing w:before="60" w:after="60" w:line="240" w:lineRule="auto"/>
              <w:rPr>
                <w:rFonts w:cs="Arial"/>
                <w:sz w:val="18"/>
                <w:szCs w:val="18"/>
              </w:rPr>
            </w:pPr>
            <w:r w:rsidRPr="006A1473">
              <w:rPr>
                <w:rFonts w:cs="Arial"/>
                <w:sz w:val="18"/>
                <w:szCs w:val="18"/>
              </w:rPr>
              <w:t>Provide ongoing training and skills exercises relevant to areas of need, including infection prevention and control, to ensure staff and resident safety.</w:t>
            </w:r>
          </w:p>
        </w:tc>
        <w:tc>
          <w:tcPr>
            <w:tcW w:w="1053" w:type="dxa"/>
            <w:shd w:val="clear" w:color="auto" w:fill="auto"/>
          </w:tcPr>
          <w:p w14:paraId="5BF9A329" w14:textId="77777777" w:rsidR="006A1473" w:rsidRPr="00940978" w:rsidRDefault="006A1473" w:rsidP="006A1473">
            <w:pPr>
              <w:pStyle w:val="DHHSbody"/>
              <w:spacing w:before="60" w:after="60" w:line="240" w:lineRule="auto"/>
              <w:rPr>
                <w:rFonts w:cs="Arial"/>
                <w:sz w:val="18"/>
                <w:szCs w:val="18"/>
              </w:rPr>
            </w:pPr>
          </w:p>
        </w:tc>
        <w:tc>
          <w:tcPr>
            <w:tcW w:w="1053" w:type="dxa"/>
            <w:shd w:val="clear" w:color="auto" w:fill="auto"/>
          </w:tcPr>
          <w:p w14:paraId="12F53237" w14:textId="77777777" w:rsidR="006A1473" w:rsidRPr="00940978" w:rsidRDefault="006A1473" w:rsidP="006A1473">
            <w:pPr>
              <w:pStyle w:val="DHHSbody"/>
              <w:spacing w:before="60" w:after="60" w:line="240" w:lineRule="auto"/>
              <w:rPr>
                <w:rFonts w:cs="Arial"/>
                <w:sz w:val="18"/>
                <w:szCs w:val="18"/>
              </w:rPr>
            </w:pPr>
          </w:p>
        </w:tc>
        <w:tc>
          <w:tcPr>
            <w:tcW w:w="5953" w:type="dxa"/>
            <w:shd w:val="clear" w:color="auto" w:fill="auto"/>
          </w:tcPr>
          <w:p w14:paraId="6394250C" w14:textId="77777777" w:rsidR="006A1473" w:rsidRPr="00940978" w:rsidRDefault="006A1473" w:rsidP="006A1473">
            <w:pPr>
              <w:pStyle w:val="DHHSbody"/>
              <w:spacing w:before="60" w:after="60" w:line="240" w:lineRule="auto"/>
              <w:rPr>
                <w:rFonts w:cs="Arial"/>
                <w:sz w:val="18"/>
                <w:szCs w:val="18"/>
              </w:rPr>
            </w:pPr>
          </w:p>
        </w:tc>
      </w:tr>
      <w:tr w:rsidR="006A1473" w:rsidRPr="00C32A6A" w14:paraId="31F67E49" w14:textId="77777777" w:rsidTr="00176C5B">
        <w:tblPrEx>
          <w:tblCellMar>
            <w:left w:w="108" w:type="dxa"/>
            <w:right w:w="108" w:type="dxa"/>
          </w:tblCellMar>
        </w:tblPrEx>
        <w:tc>
          <w:tcPr>
            <w:tcW w:w="1542" w:type="dxa"/>
          </w:tcPr>
          <w:p w14:paraId="441366DA" w14:textId="597CB865" w:rsidR="006A1473" w:rsidRPr="00940978" w:rsidRDefault="006A1473" w:rsidP="006A1473">
            <w:pPr>
              <w:pStyle w:val="DHHSbody"/>
              <w:spacing w:before="60" w:after="60" w:line="240" w:lineRule="auto"/>
              <w:jc w:val="center"/>
              <w:rPr>
                <w:rFonts w:cs="Arial"/>
                <w:sz w:val="18"/>
                <w:szCs w:val="18"/>
              </w:rPr>
            </w:pPr>
            <w:r w:rsidRPr="00940978">
              <w:rPr>
                <w:rFonts w:cs="Arial"/>
                <w:sz w:val="18"/>
                <w:szCs w:val="18"/>
              </w:rPr>
              <w:t>7.</w:t>
            </w:r>
            <w:r>
              <w:rPr>
                <w:rFonts w:cs="Arial"/>
                <w:sz w:val="18"/>
                <w:szCs w:val="18"/>
              </w:rPr>
              <w:t>7</w:t>
            </w:r>
          </w:p>
        </w:tc>
        <w:tc>
          <w:tcPr>
            <w:tcW w:w="5850" w:type="dxa"/>
            <w:shd w:val="clear" w:color="auto" w:fill="auto"/>
            <w:vAlign w:val="center"/>
          </w:tcPr>
          <w:p w14:paraId="375DA3E5" w14:textId="50965689" w:rsidR="006A1473" w:rsidRPr="006A1473" w:rsidRDefault="006A1473" w:rsidP="006A1473">
            <w:pPr>
              <w:pStyle w:val="DHHSbody"/>
              <w:spacing w:before="60" w:after="60" w:line="240" w:lineRule="auto"/>
              <w:rPr>
                <w:rFonts w:cs="Arial"/>
                <w:sz w:val="18"/>
                <w:szCs w:val="18"/>
              </w:rPr>
            </w:pPr>
            <w:r w:rsidRPr="006A1473">
              <w:rPr>
                <w:rFonts w:cs="Arial"/>
                <w:sz w:val="18"/>
                <w:szCs w:val="18"/>
              </w:rPr>
              <w:t>Identify support measures (e.g. travel, childcare, care of ill) that could enhance staff flexibility for shift work.</w:t>
            </w:r>
          </w:p>
        </w:tc>
        <w:tc>
          <w:tcPr>
            <w:tcW w:w="1053" w:type="dxa"/>
            <w:shd w:val="clear" w:color="auto" w:fill="auto"/>
          </w:tcPr>
          <w:p w14:paraId="1E6554D8" w14:textId="77777777" w:rsidR="006A1473" w:rsidRPr="00940978" w:rsidRDefault="006A1473" w:rsidP="006A1473">
            <w:pPr>
              <w:pStyle w:val="DHHSbody"/>
              <w:spacing w:before="60" w:after="60" w:line="240" w:lineRule="auto"/>
              <w:rPr>
                <w:rFonts w:cs="Arial"/>
                <w:sz w:val="18"/>
                <w:szCs w:val="18"/>
              </w:rPr>
            </w:pPr>
          </w:p>
          <w:p w14:paraId="3074B557" w14:textId="77777777" w:rsidR="006A1473" w:rsidRPr="00940978" w:rsidRDefault="006A1473" w:rsidP="006A1473">
            <w:pPr>
              <w:pStyle w:val="DHHSbody"/>
              <w:spacing w:before="60" w:after="60" w:line="240" w:lineRule="auto"/>
              <w:rPr>
                <w:rFonts w:cs="Arial"/>
                <w:sz w:val="18"/>
                <w:szCs w:val="18"/>
              </w:rPr>
            </w:pPr>
          </w:p>
        </w:tc>
        <w:tc>
          <w:tcPr>
            <w:tcW w:w="1053" w:type="dxa"/>
            <w:shd w:val="clear" w:color="auto" w:fill="auto"/>
          </w:tcPr>
          <w:p w14:paraId="085DA067" w14:textId="77777777" w:rsidR="006A1473" w:rsidRPr="00940978" w:rsidRDefault="006A1473" w:rsidP="006A1473">
            <w:pPr>
              <w:pStyle w:val="DHHSbody"/>
              <w:spacing w:before="60" w:after="60" w:line="240" w:lineRule="auto"/>
              <w:rPr>
                <w:rFonts w:cs="Arial"/>
                <w:sz w:val="18"/>
                <w:szCs w:val="18"/>
              </w:rPr>
            </w:pPr>
          </w:p>
        </w:tc>
        <w:tc>
          <w:tcPr>
            <w:tcW w:w="5953" w:type="dxa"/>
            <w:shd w:val="clear" w:color="auto" w:fill="auto"/>
          </w:tcPr>
          <w:p w14:paraId="0ADF4213" w14:textId="69DE7DA0" w:rsidR="006A1473" w:rsidRPr="00940978" w:rsidRDefault="006A1473" w:rsidP="006A1473">
            <w:pPr>
              <w:pStyle w:val="DHHSbody"/>
              <w:spacing w:before="60" w:after="60" w:line="240" w:lineRule="auto"/>
              <w:rPr>
                <w:rFonts w:cs="Arial"/>
                <w:sz w:val="18"/>
                <w:szCs w:val="18"/>
              </w:rPr>
            </w:pPr>
          </w:p>
        </w:tc>
      </w:tr>
      <w:tr w:rsidR="006A1473" w:rsidRPr="00C32A6A" w14:paraId="017C47B1" w14:textId="77777777" w:rsidTr="00176C5B">
        <w:tblPrEx>
          <w:tblCellMar>
            <w:left w:w="108" w:type="dxa"/>
            <w:right w:w="108" w:type="dxa"/>
          </w:tblCellMar>
        </w:tblPrEx>
        <w:tc>
          <w:tcPr>
            <w:tcW w:w="1542" w:type="dxa"/>
          </w:tcPr>
          <w:p w14:paraId="15842EAC" w14:textId="6667D2C4" w:rsidR="006A1473" w:rsidRPr="00940978" w:rsidRDefault="006A1473" w:rsidP="006A1473">
            <w:pPr>
              <w:pStyle w:val="DHHSbody"/>
              <w:spacing w:before="60" w:after="60" w:line="240" w:lineRule="auto"/>
              <w:jc w:val="center"/>
              <w:rPr>
                <w:rFonts w:cs="Arial"/>
                <w:sz w:val="18"/>
                <w:szCs w:val="18"/>
              </w:rPr>
            </w:pPr>
            <w:r w:rsidRPr="00940978">
              <w:rPr>
                <w:rFonts w:cs="Arial"/>
                <w:sz w:val="18"/>
                <w:szCs w:val="18"/>
              </w:rPr>
              <w:t>7.</w:t>
            </w:r>
            <w:r>
              <w:rPr>
                <w:rFonts w:cs="Arial"/>
                <w:sz w:val="18"/>
                <w:szCs w:val="18"/>
              </w:rPr>
              <w:t>8</w:t>
            </w:r>
          </w:p>
        </w:tc>
        <w:tc>
          <w:tcPr>
            <w:tcW w:w="5850" w:type="dxa"/>
            <w:shd w:val="clear" w:color="auto" w:fill="auto"/>
            <w:vAlign w:val="center"/>
          </w:tcPr>
          <w:p w14:paraId="621B0732" w14:textId="5BE0CAEC" w:rsidR="006A1473" w:rsidRPr="006A1473" w:rsidRDefault="006A1473" w:rsidP="006A1473">
            <w:pPr>
              <w:pStyle w:val="DHHSbody"/>
              <w:spacing w:before="60" w:after="60" w:line="240" w:lineRule="auto"/>
              <w:rPr>
                <w:rFonts w:cs="Arial"/>
                <w:sz w:val="18"/>
                <w:szCs w:val="18"/>
              </w:rPr>
            </w:pPr>
            <w:r w:rsidRPr="006A1473">
              <w:rPr>
                <w:rFonts w:cs="Arial"/>
                <w:sz w:val="18"/>
                <w:szCs w:val="18"/>
              </w:rPr>
              <w:t>Ensure there are policies and resources in place to manage volunteer workers (e.g. vetting, accepting, rejecting, education).</w:t>
            </w:r>
          </w:p>
        </w:tc>
        <w:tc>
          <w:tcPr>
            <w:tcW w:w="1053" w:type="dxa"/>
            <w:shd w:val="clear" w:color="auto" w:fill="auto"/>
          </w:tcPr>
          <w:p w14:paraId="41EFE4E0" w14:textId="77777777" w:rsidR="006A1473" w:rsidRPr="00940978" w:rsidRDefault="006A1473" w:rsidP="006A1473">
            <w:pPr>
              <w:pStyle w:val="DHHSbody"/>
              <w:spacing w:before="60" w:after="60" w:line="240" w:lineRule="auto"/>
              <w:rPr>
                <w:rFonts w:cs="Arial"/>
                <w:sz w:val="18"/>
                <w:szCs w:val="18"/>
              </w:rPr>
            </w:pPr>
          </w:p>
        </w:tc>
        <w:tc>
          <w:tcPr>
            <w:tcW w:w="1053" w:type="dxa"/>
            <w:shd w:val="clear" w:color="auto" w:fill="auto"/>
          </w:tcPr>
          <w:p w14:paraId="2B2C4BCE" w14:textId="77777777" w:rsidR="006A1473" w:rsidRPr="00940978" w:rsidRDefault="006A1473" w:rsidP="006A1473">
            <w:pPr>
              <w:pStyle w:val="DHHSbody"/>
              <w:spacing w:before="60" w:after="60" w:line="240" w:lineRule="auto"/>
              <w:rPr>
                <w:rFonts w:cs="Arial"/>
                <w:sz w:val="18"/>
                <w:szCs w:val="18"/>
              </w:rPr>
            </w:pPr>
          </w:p>
        </w:tc>
        <w:tc>
          <w:tcPr>
            <w:tcW w:w="5953" w:type="dxa"/>
            <w:shd w:val="clear" w:color="auto" w:fill="auto"/>
          </w:tcPr>
          <w:p w14:paraId="5D64DCED" w14:textId="3E2B3B55" w:rsidR="006A1473" w:rsidRPr="00940978" w:rsidRDefault="006A1473" w:rsidP="006A1473">
            <w:pPr>
              <w:pStyle w:val="DHHSbody"/>
              <w:spacing w:before="60" w:after="60" w:line="240" w:lineRule="auto"/>
              <w:rPr>
                <w:rFonts w:cs="Arial"/>
                <w:sz w:val="18"/>
                <w:szCs w:val="18"/>
              </w:rPr>
            </w:pPr>
          </w:p>
        </w:tc>
      </w:tr>
    </w:tbl>
    <w:p w14:paraId="4E01E469" w14:textId="77777777" w:rsidR="00CF03C1" w:rsidRPr="00940978" w:rsidRDefault="00CF03C1" w:rsidP="00C15BC7">
      <w:pPr>
        <w:pStyle w:val="DHHSbody"/>
        <w:spacing w:line="240" w:lineRule="auto"/>
        <w:rPr>
          <w:rFonts w:cs="Arial"/>
          <w:sz w:val="18"/>
          <w:szCs w:val="18"/>
        </w:rPr>
      </w:pPr>
    </w:p>
    <w:p w14:paraId="39A46411" w14:textId="77777777" w:rsidR="00CF03C1" w:rsidRPr="001041B4" w:rsidRDefault="00CF03C1" w:rsidP="00C15BC7">
      <w:pPr>
        <w:pStyle w:val="DHHSbody"/>
        <w:spacing w:line="240" w:lineRule="auto"/>
        <w:rPr>
          <w:rFonts w:cs="Arial"/>
          <w:b/>
          <w:i/>
        </w:rPr>
      </w:pPr>
    </w:p>
    <w:p w14:paraId="729FA46F" w14:textId="77777777" w:rsidR="00CF03C1" w:rsidRPr="001041B4" w:rsidRDefault="00CF03C1" w:rsidP="00C15BC7">
      <w:pPr>
        <w:pStyle w:val="DHHSbody"/>
        <w:spacing w:line="240" w:lineRule="auto"/>
        <w:rPr>
          <w:rFonts w:cs="Arial"/>
          <w:b/>
          <w:i/>
        </w:rPr>
        <w:sectPr w:rsidR="00CF03C1" w:rsidRPr="001041B4" w:rsidSect="00953BD2">
          <w:pgSz w:w="16838" w:h="11906" w:orient="landscape" w:code="9"/>
          <w:pgMar w:top="1440" w:right="1440" w:bottom="1440" w:left="1440" w:header="720" w:footer="720" w:gutter="0"/>
          <w:cols w:space="720"/>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3"/>
        <w:gridCol w:w="6384"/>
        <w:gridCol w:w="1149"/>
        <w:gridCol w:w="1149"/>
        <w:gridCol w:w="5724"/>
      </w:tblGrid>
      <w:tr w:rsidR="00AC1211" w:rsidRPr="001041B4" w14:paraId="7C32BB49" w14:textId="77777777" w:rsidTr="003326A2">
        <w:trPr>
          <w:trHeight w:val="595"/>
          <w:tblHeader/>
          <w:jc w:val="center"/>
        </w:trPr>
        <w:tc>
          <w:tcPr>
            <w:tcW w:w="7287" w:type="dxa"/>
            <w:gridSpan w:val="2"/>
            <w:vMerge w:val="restart"/>
            <w:shd w:val="clear" w:color="auto" w:fill="DBE5F1" w:themeFill="accent1" w:themeFillTint="33"/>
            <w:vAlign w:val="center"/>
          </w:tcPr>
          <w:p w14:paraId="08A68867" w14:textId="77777777" w:rsidR="00AC1211" w:rsidRPr="001041B4" w:rsidRDefault="00AC1211" w:rsidP="006F47BE">
            <w:pPr>
              <w:pStyle w:val="DHHSbody"/>
              <w:spacing w:beforeLines="60" w:before="144" w:afterLines="60" w:after="144" w:line="240" w:lineRule="auto"/>
              <w:rPr>
                <w:rFonts w:eastAsia="Calibri" w:cs="Arial"/>
                <w:b/>
                <w:color w:val="365F91" w:themeColor="accent1" w:themeShade="BF"/>
              </w:rPr>
            </w:pPr>
            <w:r w:rsidRPr="00940978">
              <w:rPr>
                <w:rFonts w:eastAsia="Calibri" w:cs="Arial"/>
                <w:b/>
                <w:color w:val="365F91" w:themeColor="accent1" w:themeShade="BF"/>
                <w:sz w:val="28"/>
              </w:rPr>
              <w:lastRenderedPageBreak/>
              <w:t>Recommended preparedness action:</w:t>
            </w:r>
          </w:p>
        </w:tc>
        <w:tc>
          <w:tcPr>
            <w:tcW w:w="2298" w:type="dxa"/>
            <w:gridSpan w:val="2"/>
            <w:shd w:val="clear" w:color="auto" w:fill="FFFF00"/>
            <w:vAlign w:val="center"/>
          </w:tcPr>
          <w:p w14:paraId="77CB8B57" w14:textId="77777777" w:rsidR="00AC1211" w:rsidRPr="001041B4" w:rsidRDefault="00AC121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Status</w:t>
            </w:r>
          </w:p>
        </w:tc>
        <w:tc>
          <w:tcPr>
            <w:tcW w:w="5724" w:type="dxa"/>
            <w:vMerge w:val="restart"/>
            <w:shd w:val="clear" w:color="auto" w:fill="DBE5F1" w:themeFill="accent1" w:themeFillTint="33"/>
            <w:vAlign w:val="center"/>
          </w:tcPr>
          <w:p w14:paraId="56AD8416" w14:textId="6C06F3C2" w:rsidR="00AC1211" w:rsidRPr="001041B4" w:rsidRDefault="00AC121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If an action is required, please detail owners and timeframe</w:t>
            </w:r>
          </w:p>
          <w:p w14:paraId="59B12704" w14:textId="77777777" w:rsidR="00AC1211" w:rsidRPr="001041B4" w:rsidRDefault="00AC121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If not applicable specify NA</w:t>
            </w:r>
          </w:p>
        </w:tc>
      </w:tr>
      <w:tr w:rsidR="00AC1211" w:rsidRPr="001041B4" w14:paraId="1C550970" w14:textId="77777777" w:rsidTr="003326A2">
        <w:trPr>
          <w:trHeight w:val="595"/>
          <w:tblHeader/>
          <w:jc w:val="center"/>
        </w:trPr>
        <w:tc>
          <w:tcPr>
            <w:tcW w:w="7287" w:type="dxa"/>
            <w:gridSpan w:val="2"/>
            <w:vMerge/>
            <w:shd w:val="clear" w:color="auto" w:fill="F2F2F2"/>
          </w:tcPr>
          <w:p w14:paraId="4147E2DE" w14:textId="77777777" w:rsidR="00AC1211" w:rsidRPr="001041B4" w:rsidRDefault="00AC1211" w:rsidP="006F47BE">
            <w:pPr>
              <w:pStyle w:val="DHHSbody"/>
              <w:spacing w:beforeLines="60" w:before="144" w:afterLines="60" w:after="144" w:line="240" w:lineRule="auto"/>
              <w:rPr>
                <w:rFonts w:cs="Arial"/>
                <w:b/>
              </w:rPr>
            </w:pPr>
          </w:p>
        </w:tc>
        <w:tc>
          <w:tcPr>
            <w:tcW w:w="1149" w:type="dxa"/>
            <w:shd w:val="clear" w:color="auto" w:fill="FFFF00"/>
            <w:vAlign w:val="center"/>
          </w:tcPr>
          <w:p w14:paraId="7DD74885" w14:textId="77777777" w:rsidR="00AC1211" w:rsidRPr="001041B4" w:rsidRDefault="00AC121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Pending</w:t>
            </w:r>
          </w:p>
        </w:tc>
        <w:tc>
          <w:tcPr>
            <w:tcW w:w="1149" w:type="dxa"/>
            <w:shd w:val="clear" w:color="auto" w:fill="FFFF00"/>
            <w:vAlign w:val="center"/>
          </w:tcPr>
          <w:p w14:paraId="47060968" w14:textId="77777777" w:rsidR="00AC1211" w:rsidRPr="001041B4" w:rsidRDefault="00AC121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Complete</w:t>
            </w:r>
          </w:p>
        </w:tc>
        <w:tc>
          <w:tcPr>
            <w:tcW w:w="5724" w:type="dxa"/>
            <w:vMerge/>
            <w:shd w:val="clear" w:color="auto" w:fill="F2F2F2"/>
          </w:tcPr>
          <w:p w14:paraId="4DA3B49F" w14:textId="77777777" w:rsidR="00AC1211" w:rsidRPr="001041B4" w:rsidRDefault="00AC1211" w:rsidP="006F47BE">
            <w:pPr>
              <w:pStyle w:val="DHHSbody"/>
              <w:spacing w:beforeLines="60" w:before="144" w:afterLines="60" w:after="144" w:line="240" w:lineRule="auto"/>
              <w:jc w:val="center"/>
              <w:rPr>
                <w:rFonts w:eastAsia="Calibri" w:cs="Arial"/>
                <w:b/>
                <w:color w:val="365F91" w:themeColor="accent1" w:themeShade="BF"/>
              </w:rPr>
            </w:pPr>
          </w:p>
        </w:tc>
      </w:tr>
      <w:tr w:rsidR="00CF03C1" w:rsidRPr="001041B4" w14:paraId="491FF125" w14:textId="77777777" w:rsidTr="00D57870">
        <w:tblPrEx>
          <w:tblCellMar>
            <w:left w:w="108" w:type="dxa"/>
            <w:right w:w="108" w:type="dxa"/>
          </w:tblCellMar>
        </w:tblPrEx>
        <w:trPr>
          <w:jc w:val="center"/>
        </w:trPr>
        <w:tc>
          <w:tcPr>
            <w:tcW w:w="15309" w:type="dxa"/>
            <w:gridSpan w:val="5"/>
            <w:shd w:val="clear" w:color="auto" w:fill="F2F2F2" w:themeFill="background1" w:themeFillShade="F2"/>
          </w:tcPr>
          <w:p w14:paraId="25DB5249" w14:textId="4D2DEDD7" w:rsidR="00CF03C1" w:rsidRPr="001041B4" w:rsidRDefault="00CF03C1" w:rsidP="006F47BE">
            <w:pPr>
              <w:keepNext/>
              <w:spacing w:beforeLines="60" w:before="144" w:afterLines="60" w:after="144"/>
              <w:outlineLvl w:val="1"/>
              <w:rPr>
                <w:rFonts w:ascii="Arial" w:hAnsi="Arial" w:cs="Arial"/>
                <w:b/>
                <w:bCs/>
                <w:iCs/>
                <w:color w:val="365F91" w:themeColor="accent1" w:themeShade="BF"/>
                <w:sz w:val="28"/>
                <w:szCs w:val="28"/>
                <w:lang w:val="en-US"/>
              </w:rPr>
            </w:pPr>
            <w:r w:rsidRPr="001041B4">
              <w:rPr>
                <w:rFonts w:ascii="Arial" w:hAnsi="Arial" w:cs="Arial"/>
                <w:b/>
                <w:bCs/>
                <w:iCs/>
                <w:color w:val="365F91" w:themeColor="accent1" w:themeShade="BF"/>
                <w:sz w:val="28"/>
                <w:szCs w:val="28"/>
                <w:lang w:val="en-US"/>
              </w:rPr>
              <w:t>Key</w:t>
            </w:r>
            <w:r w:rsidR="00293067" w:rsidRPr="001041B4">
              <w:rPr>
                <w:rFonts w:ascii="Arial" w:hAnsi="Arial" w:cs="Arial"/>
                <w:b/>
                <w:bCs/>
                <w:iCs/>
                <w:color w:val="365F91" w:themeColor="accent1" w:themeShade="BF"/>
                <w:sz w:val="28"/>
                <w:szCs w:val="28"/>
                <w:lang w:val="en-US"/>
              </w:rPr>
              <w:t xml:space="preserve"> </w:t>
            </w:r>
            <w:r w:rsidRPr="001041B4">
              <w:rPr>
                <w:rFonts w:ascii="Arial" w:hAnsi="Arial" w:cs="Arial"/>
                <w:b/>
                <w:bCs/>
                <w:iCs/>
                <w:color w:val="365F91" w:themeColor="accent1" w:themeShade="BF"/>
                <w:sz w:val="28"/>
                <w:szCs w:val="28"/>
                <w:lang w:val="en-US"/>
              </w:rPr>
              <w:t>Component 8: Surveillance</w:t>
            </w:r>
          </w:p>
          <w:p w14:paraId="69F0775C" w14:textId="4D5490B6" w:rsidR="00CF03C1" w:rsidRPr="00C32A6A" w:rsidRDefault="006A1473" w:rsidP="006F47BE">
            <w:pPr>
              <w:pStyle w:val="DHHSbody"/>
              <w:spacing w:beforeLines="60" w:before="144" w:afterLines="60" w:after="144" w:line="240" w:lineRule="auto"/>
              <w:rPr>
                <w:rFonts w:cs="Arial"/>
                <w:i/>
              </w:rPr>
            </w:pPr>
            <w:r w:rsidRPr="00AF03DE">
              <w:rPr>
                <w:rFonts w:cs="Arial"/>
                <w:i/>
              </w:rPr>
              <w:t>Process for rapidly identifying and isolating residents with confirmed or suspected COVID-19</w:t>
            </w:r>
            <w:r w:rsidR="0020228E" w:rsidRPr="00940978">
              <w:rPr>
                <w:rFonts w:eastAsia="Calibri" w:cs="Arial"/>
                <w:i/>
                <w:iCs/>
              </w:rPr>
              <w:t>:</w:t>
            </w:r>
          </w:p>
        </w:tc>
      </w:tr>
      <w:tr w:rsidR="006A1473" w:rsidRPr="001041B4" w14:paraId="7F941547" w14:textId="77777777" w:rsidTr="00D57870">
        <w:tblPrEx>
          <w:tblCellMar>
            <w:left w:w="108" w:type="dxa"/>
            <w:right w:w="108" w:type="dxa"/>
          </w:tblCellMar>
        </w:tblPrEx>
        <w:trPr>
          <w:jc w:val="center"/>
        </w:trPr>
        <w:tc>
          <w:tcPr>
            <w:tcW w:w="903" w:type="dxa"/>
          </w:tcPr>
          <w:p w14:paraId="0D5CAD25" w14:textId="7A38055A" w:rsidR="006A1473" w:rsidRPr="00940978" w:rsidRDefault="006A1473" w:rsidP="006A1473">
            <w:pPr>
              <w:pStyle w:val="DHHSbody"/>
              <w:spacing w:beforeLines="60" w:before="144" w:afterLines="60" w:after="144" w:line="240" w:lineRule="auto"/>
              <w:jc w:val="center"/>
              <w:rPr>
                <w:rFonts w:cs="Arial"/>
                <w:sz w:val="18"/>
                <w:szCs w:val="18"/>
              </w:rPr>
            </w:pPr>
            <w:r w:rsidRPr="00940978">
              <w:rPr>
                <w:rFonts w:cs="Arial"/>
                <w:sz w:val="18"/>
                <w:szCs w:val="18"/>
              </w:rPr>
              <w:t>8.</w:t>
            </w:r>
            <w:r>
              <w:rPr>
                <w:rFonts w:cs="Arial"/>
                <w:sz w:val="18"/>
                <w:szCs w:val="18"/>
              </w:rPr>
              <w:t>1</w:t>
            </w:r>
          </w:p>
        </w:tc>
        <w:tc>
          <w:tcPr>
            <w:tcW w:w="6384" w:type="dxa"/>
            <w:shd w:val="clear" w:color="auto" w:fill="auto"/>
          </w:tcPr>
          <w:p w14:paraId="376B16A5" w14:textId="2D6F0472" w:rsidR="006A1473" w:rsidRPr="006A1473" w:rsidRDefault="006A1473" w:rsidP="006A1473">
            <w:pPr>
              <w:pStyle w:val="DHHSbody"/>
              <w:spacing w:beforeLines="60" w:before="144" w:afterLines="60" w:after="144" w:line="240" w:lineRule="auto"/>
              <w:rPr>
                <w:rFonts w:cs="Arial"/>
                <w:sz w:val="18"/>
                <w:szCs w:val="18"/>
              </w:rPr>
            </w:pPr>
            <w:r w:rsidRPr="006A1473">
              <w:rPr>
                <w:rFonts w:cs="Arial"/>
                <w:sz w:val="18"/>
                <w:szCs w:val="18"/>
              </w:rPr>
              <w:t>Screening measures comply with recommended levels of surveillance (i.e. daily health checks).</w:t>
            </w:r>
          </w:p>
        </w:tc>
        <w:tc>
          <w:tcPr>
            <w:tcW w:w="1149" w:type="dxa"/>
            <w:shd w:val="clear" w:color="auto" w:fill="auto"/>
          </w:tcPr>
          <w:p w14:paraId="2250863E" w14:textId="77777777" w:rsidR="006A1473" w:rsidRPr="00940978" w:rsidRDefault="006A1473" w:rsidP="006A1473">
            <w:pPr>
              <w:pStyle w:val="DHHSbody"/>
              <w:spacing w:beforeLines="60" w:before="144" w:afterLines="60" w:after="144" w:line="240" w:lineRule="auto"/>
              <w:rPr>
                <w:rFonts w:cs="Arial"/>
                <w:sz w:val="18"/>
                <w:szCs w:val="18"/>
              </w:rPr>
            </w:pPr>
          </w:p>
        </w:tc>
        <w:tc>
          <w:tcPr>
            <w:tcW w:w="1149" w:type="dxa"/>
            <w:shd w:val="clear" w:color="auto" w:fill="auto"/>
          </w:tcPr>
          <w:p w14:paraId="063ACB40" w14:textId="77777777" w:rsidR="006A1473" w:rsidRPr="00940978" w:rsidRDefault="006A1473" w:rsidP="006A1473">
            <w:pPr>
              <w:pStyle w:val="DHHSbody"/>
              <w:spacing w:beforeLines="60" w:before="144" w:afterLines="60" w:after="144" w:line="240" w:lineRule="auto"/>
              <w:rPr>
                <w:rFonts w:cs="Arial"/>
                <w:sz w:val="18"/>
                <w:szCs w:val="18"/>
              </w:rPr>
            </w:pPr>
          </w:p>
        </w:tc>
        <w:tc>
          <w:tcPr>
            <w:tcW w:w="5724" w:type="dxa"/>
            <w:shd w:val="clear" w:color="auto" w:fill="auto"/>
          </w:tcPr>
          <w:p w14:paraId="1893F7BF" w14:textId="77777777" w:rsidR="006A1473" w:rsidRPr="00940978" w:rsidRDefault="006A1473" w:rsidP="006A1473">
            <w:pPr>
              <w:pStyle w:val="DHHSbody"/>
              <w:spacing w:beforeLines="60" w:before="144" w:afterLines="60" w:after="144" w:line="240" w:lineRule="auto"/>
              <w:rPr>
                <w:rFonts w:cs="Arial"/>
                <w:sz w:val="18"/>
                <w:szCs w:val="18"/>
              </w:rPr>
            </w:pPr>
          </w:p>
        </w:tc>
      </w:tr>
      <w:tr w:rsidR="00A940B0" w:rsidRPr="001041B4" w14:paraId="78697AEE" w14:textId="77777777" w:rsidTr="00D57870">
        <w:tblPrEx>
          <w:tblCellMar>
            <w:left w:w="108" w:type="dxa"/>
            <w:right w:w="108" w:type="dxa"/>
          </w:tblCellMar>
        </w:tblPrEx>
        <w:trPr>
          <w:jc w:val="center"/>
        </w:trPr>
        <w:tc>
          <w:tcPr>
            <w:tcW w:w="15309" w:type="dxa"/>
            <w:gridSpan w:val="5"/>
            <w:shd w:val="clear" w:color="auto" w:fill="F2F2F2" w:themeFill="background1" w:themeFillShade="F2"/>
          </w:tcPr>
          <w:p w14:paraId="033DE43C" w14:textId="77777777" w:rsidR="00A940B0" w:rsidRPr="00940978" w:rsidRDefault="00A940B0" w:rsidP="006F47BE">
            <w:pPr>
              <w:pStyle w:val="DHHSbody"/>
              <w:spacing w:beforeLines="60" w:before="144" w:afterLines="60" w:after="144" w:line="240" w:lineRule="auto"/>
              <w:rPr>
                <w:rFonts w:cs="Arial"/>
                <w:sz w:val="18"/>
                <w:szCs w:val="18"/>
              </w:rPr>
            </w:pPr>
            <w:r w:rsidRPr="00940978">
              <w:rPr>
                <w:rFonts w:cs="Arial"/>
                <w:b/>
                <w:sz w:val="18"/>
                <w:szCs w:val="18"/>
              </w:rPr>
              <w:t>Monitoring and managing staff</w:t>
            </w:r>
          </w:p>
        </w:tc>
      </w:tr>
      <w:tr w:rsidR="006A1473" w:rsidRPr="001041B4" w14:paraId="27F9B3E8" w14:textId="77777777" w:rsidTr="00D57870">
        <w:tblPrEx>
          <w:tblCellMar>
            <w:left w:w="108" w:type="dxa"/>
            <w:right w:w="108" w:type="dxa"/>
          </w:tblCellMar>
        </w:tblPrEx>
        <w:trPr>
          <w:jc w:val="center"/>
        </w:trPr>
        <w:tc>
          <w:tcPr>
            <w:tcW w:w="903" w:type="dxa"/>
          </w:tcPr>
          <w:p w14:paraId="019DF1F4" w14:textId="305F6DF7" w:rsidR="006A1473" w:rsidRPr="00940978" w:rsidRDefault="006A1473" w:rsidP="006A1473">
            <w:pPr>
              <w:pStyle w:val="DHHSbody"/>
              <w:spacing w:beforeLines="60" w:before="144" w:afterLines="60" w:after="144" w:line="240" w:lineRule="auto"/>
              <w:jc w:val="center"/>
              <w:rPr>
                <w:rFonts w:cs="Arial"/>
                <w:sz w:val="18"/>
                <w:szCs w:val="18"/>
              </w:rPr>
            </w:pPr>
            <w:r w:rsidRPr="00940978">
              <w:rPr>
                <w:rFonts w:cs="Arial"/>
                <w:sz w:val="18"/>
                <w:szCs w:val="18"/>
              </w:rPr>
              <w:t>8.</w:t>
            </w:r>
            <w:r>
              <w:rPr>
                <w:rFonts w:cs="Arial"/>
                <w:sz w:val="18"/>
                <w:szCs w:val="18"/>
              </w:rPr>
              <w:t>2</w:t>
            </w:r>
          </w:p>
        </w:tc>
        <w:tc>
          <w:tcPr>
            <w:tcW w:w="6384" w:type="dxa"/>
            <w:shd w:val="clear" w:color="auto" w:fill="auto"/>
          </w:tcPr>
          <w:p w14:paraId="2357E101" w14:textId="317A0865" w:rsidR="006A1473" w:rsidRPr="006A1473" w:rsidRDefault="006A1473" w:rsidP="006A1473">
            <w:pPr>
              <w:pStyle w:val="DHHSbody"/>
              <w:spacing w:beforeLines="60" w:before="144" w:afterLines="60" w:after="144" w:line="240" w:lineRule="auto"/>
              <w:rPr>
                <w:rFonts w:cs="Arial"/>
                <w:sz w:val="18"/>
                <w:szCs w:val="18"/>
              </w:rPr>
            </w:pPr>
            <w:r w:rsidRPr="006A1473">
              <w:rPr>
                <w:rFonts w:cs="Arial"/>
                <w:sz w:val="18"/>
                <w:szCs w:val="18"/>
              </w:rPr>
              <w:t>Protocol to exclude all staff who have travelled overseas until 14-day ho</w:t>
            </w:r>
            <w:r w:rsidR="00D7532F">
              <w:rPr>
                <w:rFonts w:cs="Arial"/>
                <w:sz w:val="18"/>
                <w:szCs w:val="18"/>
              </w:rPr>
              <w:t>tel</w:t>
            </w:r>
            <w:r w:rsidRPr="006A1473">
              <w:rPr>
                <w:rFonts w:cs="Arial"/>
                <w:sz w:val="18"/>
                <w:szCs w:val="18"/>
              </w:rPr>
              <w:t xml:space="preserve"> quarantine measures have been completed.</w:t>
            </w:r>
          </w:p>
        </w:tc>
        <w:tc>
          <w:tcPr>
            <w:tcW w:w="1149" w:type="dxa"/>
            <w:shd w:val="clear" w:color="auto" w:fill="auto"/>
          </w:tcPr>
          <w:p w14:paraId="7D5FA227" w14:textId="77777777" w:rsidR="006A1473" w:rsidRPr="00940978" w:rsidRDefault="006A1473" w:rsidP="006A1473">
            <w:pPr>
              <w:pStyle w:val="DHHSbody"/>
              <w:spacing w:beforeLines="60" w:before="144" w:afterLines="60" w:after="144" w:line="240" w:lineRule="auto"/>
              <w:rPr>
                <w:rFonts w:cs="Arial"/>
                <w:sz w:val="18"/>
                <w:szCs w:val="18"/>
              </w:rPr>
            </w:pPr>
          </w:p>
          <w:p w14:paraId="58DC9FC0" w14:textId="77777777" w:rsidR="006A1473" w:rsidRPr="00940978" w:rsidRDefault="006A1473" w:rsidP="006A1473">
            <w:pPr>
              <w:pStyle w:val="DHHSbody"/>
              <w:spacing w:beforeLines="60" w:before="144" w:afterLines="60" w:after="144" w:line="240" w:lineRule="auto"/>
              <w:rPr>
                <w:rFonts w:cs="Arial"/>
                <w:sz w:val="18"/>
                <w:szCs w:val="18"/>
              </w:rPr>
            </w:pPr>
          </w:p>
        </w:tc>
        <w:tc>
          <w:tcPr>
            <w:tcW w:w="1149" w:type="dxa"/>
            <w:shd w:val="clear" w:color="auto" w:fill="auto"/>
          </w:tcPr>
          <w:p w14:paraId="22E9686F" w14:textId="77777777" w:rsidR="006A1473" w:rsidRPr="00940978" w:rsidRDefault="006A1473" w:rsidP="006A1473">
            <w:pPr>
              <w:pStyle w:val="DHHSbody"/>
              <w:spacing w:beforeLines="60" w:before="144" w:afterLines="60" w:after="144" w:line="240" w:lineRule="auto"/>
              <w:rPr>
                <w:rFonts w:cs="Arial"/>
                <w:sz w:val="18"/>
                <w:szCs w:val="18"/>
              </w:rPr>
            </w:pPr>
          </w:p>
        </w:tc>
        <w:tc>
          <w:tcPr>
            <w:tcW w:w="5724" w:type="dxa"/>
            <w:shd w:val="clear" w:color="auto" w:fill="auto"/>
          </w:tcPr>
          <w:p w14:paraId="6F584270" w14:textId="473466CA" w:rsidR="006A1473" w:rsidRPr="00940978" w:rsidRDefault="006A1473" w:rsidP="006A1473">
            <w:pPr>
              <w:pStyle w:val="DHHSbody"/>
              <w:spacing w:beforeLines="60" w:before="144" w:afterLines="60" w:after="144" w:line="240" w:lineRule="auto"/>
              <w:rPr>
                <w:rFonts w:cs="Arial"/>
                <w:sz w:val="18"/>
                <w:szCs w:val="18"/>
              </w:rPr>
            </w:pPr>
          </w:p>
        </w:tc>
      </w:tr>
      <w:tr w:rsidR="006A1473" w:rsidRPr="001041B4" w14:paraId="12347488" w14:textId="77777777" w:rsidTr="00D57870">
        <w:tblPrEx>
          <w:tblCellMar>
            <w:left w:w="108" w:type="dxa"/>
            <w:right w:w="108" w:type="dxa"/>
          </w:tblCellMar>
        </w:tblPrEx>
        <w:trPr>
          <w:jc w:val="center"/>
        </w:trPr>
        <w:tc>
          <w:tcPr>
            <w:tcW w:w="903" w:type="dxa"/>
          </w:tcPr>
          <w:p w14:paraId="31779071" w14:textId="4C8483E9" w:rsidR="006A1473" w:rsidRPr="00940978" w:rsidRDefault="006A1473" w:rsidP="006A1473">
            <w:pPr>
              <w:pStyle w:val="DHHSbody"/>
              <w:spacing w:beforeLines="60" w:before="144" w:afterLines="60" w:after="144" w:line="240" w:lineRule="auto"/>
              <w:jc w:val="center"/>
              <w:rPr>
                <w:rFonts w:cs="Arial"/>
                <w:sz w:val="18"/>
                <w:szCs w:val="18"/>
              </w:rPr>
            </w:pPr>
            <w:r w:rsidRPr="00940978">
              <w:rPr>
                <w:rFonts w:cs="Arial"/>
                <w:sz w:val="18"/>
                <w:szCs w:val="18"/>
              </w:rPr>
              <w:t>8.</w:t>
            </w:r>
            <w:r>
              <w:rPr>
                <w:rFonts w:cs="Arial"/>
                <w:sz w:val="18"/>
                <w:szCs w:val="18"/>
              </w:rPr>
              <w:t>3</w:t>
            </w:r>
          </w:p>
        </w:tc>
        <w:tc>
          <w:tcPr>
            <w:tcW w:w="6384" w:type="dxa"/>
            <w:shd w:val="clear" w:color="auto" w:fill="auto"/>
          </w:tcPr>
          <w:p w14:paraId="52ED0BA0" w14:textId="6C272170" w:rsidR="006A1473" w:rsidRPr="006A1473" w:rsidRDefault="006A1473" w:rsidP="006A1473">
            <w:pPr>
              <w:pStyle w:val="DHHSbody"/>
              <w:spacing w:beforeLines="60" w:before="144" w:afterLines="60" w:after="144" w:line="240" w:lineRule="auto"/>
              <w:rPr>
                <w:rFonts w:cs="Arial"/>
                <w:sz w:val="18"/>
                <w:szCs w:val="18"/>
              </w:rPr>
            </w:pPr>
            <w:r w:rsidRPr="006A1473">
              <w:rPr>
                <w:rFonts w:cs="Arial"/>
                <w:sz w:val="18"/>
                <w:szCs w:val="18"/>
              </w:rPr>
              <w:t xml:space="preserve">Protocol to place </w:t>
            </w:r>
            <w:r w:rsidR="00D7532F">
              <w:rPr>
                <w:rFonts w:cs="Arial"/>
                <w:sz w:val="18"/>
                <w:szCs w:val="18"/>
              </w:rPr>
              <w:t xml:space="preserve">ill staff </w:t>
            </w:r>
            <w:r w:rsidRPr="006A1473">
              <w:rPr>
                <w:rFonts w:cs="Arial"/>
                <w:sz w:val="18"/>
                <w:szCs w:val="18"/>
              </w:rPr>
              <w:t>in a separate are</w:t>
            </w:r>
            <w:r w:rsidR="00D7532F">
              <w:rPr>
                <w:rFonts w:cs="Arial"/>
                <w:sz w:val="18"/>
                <w:szCs w:val="18"/>
              </w:rPr>
              <w:t>a</w:t>
            </w:r>
            <w:r w:rsidRPr="006A1473">
              <w:rPr>
                <w:rFonts w:cs="Arial"/>
                <w:sz w:val="18"/>
                <w:szCs w:val="18"/>
              </w:rPr>
              <w:t xml:space="preserve"> from residents/staff until they are able to leave workplace (for medical evaluation/care or return home).</w:t>
            </w:r>
          </w:p>
        </w:tc>
        <w:tc>
          <w:tcPr>
            <w:tcW w:w="1149" w:type="dxa"/>
            <w:shd w:val="clear" w:color="auto" w:fill="auto"/>
          </w:tcPr>
          <w:p w14:paraId="6AE3EB63" w14:textId="77777777" w:rsidR="006A1473" w:rsidRPr="00940978" w:rsidRDefault="006A1473" w:rsidP="006A1473">
            <w:pPr>
              <w:pStyle w:val="DHHSbody"/>
              <w:spacing w:beforeLines="60" w:before="144" w:afterLines="60" w:after="144" w:line="240" w:lineRule="auto"/>
              <w:rPr>
                <w:rFonts w:cs="Arial"/>
                <w:sz w:val="18"/>
                <w:szCs w:val="18"/>
              </w:rPr>
            </w:pPr>
          </w:p>
        </w:tc>
        <w:tc>
          <w:tcPr>
            <w:tcW w:w="1149" w:type="dxa"/>
            <w:shd w:val="clear" w:color="auto" w:fill="auto"/>
          </w:tcPr>
          <w:p w14:paraId="44CA353E" w14:textId="77777777" w:rsidR="006A1473" w:rsidRPr="00940978" w:rsidRDefault="006A1473" w:rsidP="006A1473">
            <w:pPr>
              <w:pStyle w:val="DHHSbody"/>
              <w:spacing w:beforeLines="60" w:before="144" w:afterLines="60" w:after="144" w:line="240" w:lineRule="auto"/>
              <w:rPr>
                <w:rFonts w:cs="Arial"/>
                <w:sz w:val="18"/>
                <w:szCs w:val="18"/>
              </w:rPr>
            </w:pPr>
          </w:p>
        </w:tc>
        <w:tc>
          <w:tcPr>
            <w:tcW w:w="5724" w:type="dxa"/>
            <w:shd w:val="clear" w:color="auto" w:fill="auto"/>
          </w:tcPr>
          <w:p w14:paraId="1C69642B" w14:textId="132A659B" w:rsidR="006A1473" w:rsidRPr="00940978" w:rsidRDefault="006A1473" w:rsidP="006A1473">
            <w:pPr>
              <w:pStyle w:val="DHHSbody"/>
              <w:spacing w:beforeLines="60" w:before="144" w:afterLines="60" w:after="144" w:line="240" w:lineRule="auto"/>
              <w:rPr>
                <w:rFonts w:cs="Arial"/>
                <w:sz w:val="18"/>
                <w:szCs w:val="18"/>
              </w:rPr>
            </w:pPr>
          </w:p>
        </w:tc>
      </w:tr>
      <w:tr w:rsidR="006A1473" w:rsidRPr="001041B4" w14:paraId="5C047F51" w14:textId="77777777" w:rsidTr="000F54E3">
        <w:tblPrEx>
          <w:tblCellMar>
            <w:left w:w="108" w:type="dxa"/>
            <w:right w:w="108" w:type="dxa"/>
          </w:tblCellMar>
        </w:tblPrEx>
        <w:trPr>
          <w:jc w:val="center"/>
        </w:trPr>
        <w:tc>
          <w:tcPr>
            <w:tcW w:w="903" w:type="dxa"/>
          </w:tcPr>
          <w:p w14:paraId="01672DA6" w14:textId="39B505D0" w:rsidR="006A1473" w:rsidRPr="00940978" w:rsidRDefault="006A1473" w:rsidP="006A1473">
            <w:pPr>
              <w:pStyle w:val="DHHSbody"/>
              <w:spacing w:beforeLines="60" w:before="144" w:afterLines="60" w:after="144" w:line="240" w:lineRule="auto"/>
              <w:jc w:val="center"/>
              <w:rPr>
                <w:rFonts w:cs="Arial"/>
                <w:sz w:val="18"/>
                <w:szCs w:val="18"/>
              </w:rPr>
            </w:pPr>
            <w:r w:rsidRPr="00940978">
              <w:rPr>
                <w:rFonts w:cs="Arial"/>
                <w:sz w:val="18"/>
                <w:szCs w:val="18"/>
              </w:rPr>
              <w:t>8.</w:t>
            </w:r>
            <w:r>
              <w:rPr>
                <w:rFonts w:cs="Arial"/>
                <w:sz w:val="18"/>
                <w:szCs w:val="18"/>
              </w:rPr>
              <w:t>4</w:t>
            </w:r>
          </w:p>
        </w:tc>
        <w:tc>
          <w:tcPr>
            <w:tcW w:w="6384" w:type="dxa"/>
            <w:tcBorders>
              <w:bottom w:val="single" w:sz="4" w:space="0" w:color="auto"/>
            </w:tcBorders>
            <w:shd w:val="clear" w:color="auto" w:fill="auto"/>
          </w:tcPr>
          <w:p w14:paraId="6E4EDB2B" w14:textId="726024C7" w:rsidR="006A1473" w:rsidRPr="006A1473" w:rsidRDefault="006A1473" w:rsidP="006A1473">
            <w:pPr>
              <w:pStyle w:val="DHHSbody"/>
              <w:spacing w:beforeLines="60" w:before="144" w:afterLines="60" w:after="144" w:line="240" w:lineRule="auto"/>
              <w:rPr>
                <w:rFonts w:cs="Arial"/>
                <w:sz w:val="18"/>
                <w:szCs w:val="18"/>
              </w:rPr>
            </w:pPr>
            <w:r w:rsidRPr="006A1473">
              <w:rPr>
                <w:rFonts w:cs="Arial"/>
                <w:sz w:val="18"/>
                <w:szCs w:val="18"/>
              </w:rPr>
              <w:t>A protocol for out of hours staff workplace exposures to COVID-19 in place.</w:t>
            </w:r>
          </w:p>
        </w:tc>
        <w:tc>
          <w:tcPr>
            <w:tcW w:w="1149" w:type="dxa"/>
            <w:shd w:val="clear" w:color="auto" w:fill="auto"/>
          </w:tcPr>
          <w:p w14:paraId="623B04B8" w14:textId="77777777" w:rsidR="006A1473" w:rsidRPr="00940978" w:rsidRDefault="006A1473" w:rsidP="006A1473">
            <w:pPr>
              <w:pStyle w:val="DHHSbody"/>
              <w:spacing w:beforeLines="60" w:before="144" w:afterLines="60" w:after="144" w:line="240" w:lineRule="auto"/>
              <w:rPr>
                <w:rFonts w:cs="Arial"/>
                <w:sz w:val="18"/>
                <w:szCs w:val="18"/>
              </w:rPr>
            </w:pPr>
          </w:p>
        </w:tc>
        <w:tc>
          <w:tcPr>
            <w:tcW w:w="1149" w:type="dxa"/>
            <w:shd w:val="clear" w:color="auto" w:fill="auto"/>
          </w:tcPr>
          <w:p w14:paraId="0D30F537" w14:textId="77777777" w:rsidR="006A1473" w:rsidRPr="00940978" w:rsidRDefault="006A1473" w:rsidP="006A1473">
            <w:pPr>
              <w:pStyle w:val="DHHSbody"/>
              <w:spacing w:beforeLines="60" w:before="144" w:afterLines="60" w:after="144" w:line="240" w:lineRule="auto"/>
              <w:rPr>
                <w:rFonts w:cs="Arial"/>
                <w:sz w:val="18"/>
                <w:szCs w:val="18"/>
              </w:rPr>
            </w:pPr>
          </w:p>
        </w:tc>
        <w:tc>
          <w:tcPr>
            <w:tcW w:w="5724" w:type="dxa"/>
            <w:shd w:val="clear" w:color="auto" w:fill="auto"/>
          </w:tcPr>
          <w:p w14:paraId="2A3C07D0" w14:textId="7F93DE73" w:rsidR="006A1473" w:rsidRPr="00940978" w:rsidRDefault="006A1473" w:rsidP="006A1473">
            <w:pPr>
              <w:pStyle w:val="DHHSbody"/>
              <w:spacing w:beforeLines="60" w:before="144" w:afterLines="60" w:after="144" w:line="240" w:lineRule="auto"/>
              <w:rPr>
                <w:rFonts w:cs="Arial"/>
                <w:sz w:val="18"/>
                <w:szCs w:val="18"/>
              </w:rPr>
            </w:pPr>
          </w:p>
        </w:tc>
      </w:tr>
    </w:tbl>
    <w:p w14:paraId="2769CC64" w14:textId="77777777" w:rsidR="00CF03C1" w:rsidRPr="001041B4" w:rsidRDefault="00CF03C1" w:rsidP="00C15BC7">
      <w:pPr>
        <w:pStyle w:val="DHHSbody"/>
        <w:spacing w:line="240" w:lineRule="auto"/>
        <w:rPr>
          <w:rFonts w:cs="Arial"/>
          <w:b/>
          <w:i/>
        </w:rPr>
        <w:sectPr w:rsidR="00CF03C1" w:rsidRPr="001041B4" w:rsidSect="000F338B">
          <w:pgSz w:w="16838" w:h="11906" w:orient="landscape" w:code="9"/>
          <w:pgMar w:top="720" w:right="720" w:bottom="720" w:left="720" w:header="720" w:footer="720" w:gutter="0"/>
          <w:cols w:space="720"/>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3"/>
        <w:gridCol w:w="6383"/>
        <w:gridCol w:w="1130"/>
        <w:gridCol w:w="19"/>
        <w:gridCol w:w="1150"/>
        <w:gridCol w:w="5724"/>
      </w:tblGrid>
      <w:tr w:rsidR="00AC1211" w:rsidRPr="001041B4" w14:paraId="24C84254" w14:textId="77777777" w:rsidTr="003326A2">
        <w:trPr>
          <w:trHeight w:val="595"/>
          <w:tblHeader/>
          <w:jc w:val="center"/>
        </w:trPr>
        <w:tc>
          <w:tcPr>
            <w:tcW w:w="7286" w:type="dxa"/>
            <w:gridSpan w:val="2"/>
            <w:vMerge w:val="restart"/>
            <w:shd w:val="clear" w:color="auto" w:fill="DBE5F1" w:themeFill="accent1" w:themeFillTint="33"/>
            <w:vAlign w:val="center"/>
          </w:tcPr>
          <w:p w14:paraId="4BDF9D59" w14:textId="77777777" w:rsidR="00AC1211" w:rsidRPr="001041B4" w:rsidRDefault="00AC1211" w:rsidP="006F47BE">
            <w:pPr>
              <w:pStyle w:val="DHHSbody"/>
              <w:spacing w:beforeLines="60" w:before="144" w:afterLines="60" w:after="144" w:line="240" w:lineRule="auto"/>
              <w:rPr>
                <w:rFonts w:eastAsia="Calibri" w:cs="Arial"/>
                <w:b/>
                <w:color w:val="365F91" w:themeColor="accent1" w:themeShade="BF"/>
              </w:rPr>
            </w:pPr>
            <w:r w:rsidRPr="00940978">
              <w:rPr>
                <w:rFonts w:eastAsia="Calibri" w:cs="Arial"/>
                <w:b/>
                <w:color w:val="365F91" w:themeColor="accent1" w:themeShade="BF"/>
                <w:sz w:val="28"/>
              </w:rPr>
              <w:lastRenderedPageBreak/>
              <w:t>Recommended preparedness action:</w:t>
            </w:r>
          </w:p>
        </w:tc>
        <w:tc>
          <w:tcPr>
            <w:tcW w:w="2299" w:type="dxa"/>
            <w:gridSpan w:val="3"/>
            <w:shd w:val="clear" w:color="auto" w:fill="FFFF00"/>
            <w:vAlign w:val="center"/>
          </w:tcPr>
          <w:p w14:paraId="5CA42AB5" w14:textId="77777777" w:rsidR="00AC1211" w:rsidRPr="001041B4" w:rsidRDefault="00AC121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Status</w:t>
            </w:r>
          </w:p>
        </w:tc>
        <w:tc>
          <w:tcPr>
            <w:tcW w:w="5724" w:type="dxa"/>
            <w:vMerge w:val="restart"/>
            <w:shd w:val="clear" w:color="auto" w:fill="DBE5F1" w:themeFill="accent1" w:themeFillTint="33"/>
            <w:vAlign w:val="center"/>
          </w:tcPr>
          <w:p w14:paraId="2107579E" w14:textId="35B14092" w:rsidR="00AC1211" w:rsidRPr="001041B4" w:rsidRDefault="00AC121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If an action is required, please detail owners and timeframe</w:t>
            </w:r>
          </w:p>
          <w:p w14:paraId="31B91786" w14:textId="77777777" w:rsidR="00AC1211" w:rsidRPr="001041B4" w:rsidRDefault="00AC121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If not applicable specify NA</w:t>
            </w:r>
          </w:p>
        </w:tc>
      </w:tr>
      <w:tr w:rsidR="00AC1211" w:rsidRPr="001041B4" w14:paraId="17D29A1E" w14:textId="77777777" w:rsidTr="003326A2">
        <w:trPr>
          <w:trHeight w:val="595"/>
          <w:tblHeader/>
          <w:jc w:val="center"/>
        </w:trPr>
        <w:tc>
          <w:tcPr>
            <w:tcW w:w="7286" w:type="dxa"/>
            <w:gridSpan w:val="2"/>
            <w:vMerge/>
            <w:shd w:val="clear" w:color="auto" w:fill="F2F2F2"/>
          </w:tcPr>
          <w:p w14:paraId="31A55168" w14:textId="77777777" w:rsidR="00AC1211" w:rsidRPr="001041B4" w:rsidRDefault="00AC1211" w:rsidP="006F47BE">
            <w:pPr>
              <w:pStyle w:val="DHHSbody"/>
              <w:spacing w:beforeLines="60" w:before="144" w:afterLines="60" w:after="144" w:line="240" w:lineRule="auto"/>
              <w:rPr>
                <w:rFonts w:cs="Arial"/>
                <w:b/>
              </w:rPr>
            </w:pPr>
          </w:p>
        </w:tc>
        <w:tc>
          <w:tcPr>
            <w:tcW w:w="1149" w:type="dxa"/>
            <w:gridSpan w:val="2"/>
            <w:shd w:val="clear" w:color="auto" w:fill="FFFF00"/>
            <w:vAlign w:val="center"/>
          </w:tcPr>
          <w:p w14:paraId="2E30C1CC" w14:textId="77777777" w:rsidR="00AC1211" w:rsidRPr="001041B4" w:rsidRDefault="00AC121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Pending</w:t>
            </w:r>
          </w:p>
        </w:tc>
        <w:tc>
          <w:tcPr>
            <w:tcW w:w="1150" w:type="dxa"/>
            <w:shd w:val="clear" w:color="auto" w:fill="FFFF00"/>
            <w:vAlign w:val="center"/>
          </w:tcPr>
          <w:p w14:paraId="1F877FBC" w14:textId="77777777" w:rsidR="00AC1211" w:rsidRPr="001041B4" w:rsidRDefault="00AC121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Complete</w:t>
            </w:r>
          </w:p>
        </w:tc>
        <w:tc>
          <w:tcPr>
            <w:tcW w:w="5724" w:type="dxa"/>
            <w:vMerge/>
            <w:shd w:val="clear" w:color="auto" w:fill="F2F2F2"/>
          </w:tcPr>
          <w:p w14:paraId="2C3C13DC" w14:textId="77777777" w:rsidR="00AC1211" w:rsidRPr="001041B4" w:rsidRDefault="00AC1211" w:rsidP="006F47BE">
            <w:pPr>
              <w:pStyle w:val="DHHSbody"/>
              <w:spacing w:beforeLines="60" w:before="144" w:afterLines="60" w:after="144" w:line="240" w:lineRule="auto"/>
              <w:jc w:val="center"/>
              <w:rPr>
                <w:rFonts w:eastAsia="Calibri" w:cs="Arial"/>
                <w:b/>
                <w:color w:val="365F91" w:themeColor="accent1" w:themeShade="BF"/>
              </w:rPr>
            </w:pPr>
          </w:p>
        </w:tc>
      </w:tr>
      <w:tr w:rsidR="00CF03C1" w:rsidRPr="001041B4" w14:paraId="10BA634A" w14:textId="77777777" w:rsidTr="006F773B">
        <w:tblPrEx>
          <w:tblCellMar>
            <w:left w:w="108" w:type="dxa"/>
            <w:right w:w="108" w:type="dxa"/>
          </w:tblCellMar>
        </w:tblPrEx>
        <w:trPr>
          <w:jc w:val="center"/>
        </w:trPr>
        <w:tc>
          <w:tcPr>
            <w:tcW w:w="15309" w:type="dxa"/>
            <w:gridSpan w:val="6"/>
            <w:shd w:val="clear" w:color="auto" w:fill="F2F2F2" w:themeFill="background1" w:themeFillShade="F2"/>
          </w:tcPr>
          <w:p w14:paraId="461E75DA" w14:textId="77777777" w:rsidR="00CF03C1" w:rsidRPr="001041B4" w:rsidRDefault="00CF03C1" w:rsidP="006F47BE">
            <w:pPr>
              <w:keepNext/>
              <w:spacing w:beforeLines="60" w:before="144" w:afterLines="60" w:after="144"/>
              <w:outlineLvl w:val="1"/>
              <w:rPr>
                <w:rFonts w:ascii="Arial" w:hAnsi="Arial" w:cs="Arial"/>
                <w:b/>
                <w:bCs/>
                <w:iCs/>
                <w:color w:val="365F91" w:themeColor="accent1" w:themeShade="BF"/>
                <w:sz w:val="28"/>
                <w:szCs w:val="28"/>
                <w:lang w:val="en-US"/>
              </w:rPr>
            </w:pPr>
            <w:r w:rsidRPr="001041B4">
              <w:rPr>
                <w:rFonts w:ascii="Arial" w:hAnsi="Arial" w:cs="Arial"/>
                <w:b/>
                <w:bCs/>
                <w:iCs/>
                <w:color w:val="365F91" w:themeColor="accent1" w:themeShade="BF"/>
                <w:sz w:val="28"/>
                <w:szCs w:val="28"/>
                <w:lang w:val="en-US"/>
              </w:rPr>
              <w:t>Key Component 9: Essential support services</w:t>
            </w:r>
          </w:p>
          <w:p w14:paraId="199C000B" w14:textId="2C7E82E0" w:rsidR="00CF03C1" w:rsidRPr="00C32A6A" w:rsidRDefault="006A1473" w:rsidP="006F47BE">
            <w:pPr>
              <w:pStyle w:val="DHHSbody"/>
              <w:spacing w:beforeLines="60" w:before="144" w:afterLines="60" w:after="144" w:line="240" w:lineRule="auto"/>
              <w:rPr>
                <w:rFonts w:cs="Arial"/>
                <w:i/>
              </w:rPr>
            </w:pPr>
            <w:r w:rsidRPr="006A1473">
              <w:rPr>
                <w:rFonts w:eastAsia="Calibri" w:cs="Arial"/>
                <w:i/>
                <w:iCs/>
              </w:rPr>
              <w:t>To optimise resident care during the COVID-19 outbreak, it is necessary to identify and maintain essential applicable support services, such as those for laundry, cleaning, waste management and food services</w:t>
            </w:r>
            <w:r w:rsidR="0020228E" w:rsidRPr="00940978">
              <w:rPr>
                <w:rFonts w:eastAsia="Calibri" w:cs="Arial"/>
                <w:i/>
                <w:iCs/>
              </w:rPr>
              <w:t>:</w:t>
            </w:r>
          </w:p>
        </w:tc>
      </w:tr>
      <w:tr w:rsidR="006A1473" w:rsidRPr="001041B4" w14:paraId="1A33694C" w14:textId="77777777" w:rsidTr="00940978">
        <w:trPr>
          <w:jc w:val="center"/>
        </w:trPr>
        <w:tc>
          <w:tcPr>
            <w:tcW w:w="903" w:type="dxa"/>
          </w:tcPr>
          <w:p w14:paraId="597FD7B0" w14:textId="77777777" w:rsidR="006A1473" w:rsidRPr="00940978" w:rsidRDefault="006A1473" w:rsidP="006A1473">
            <w:pPr>
              <w:pStyle w:val="DHHSbody"/>
              <w:spacing w:beforeLines="60" w:before="144" w:afterLines="60" w:after="144" w:line="240" w:lineRule="auto"/>
              <w:jc w:val="center"/>
              <w:rPr>
                <w:rFonts w:cs="Arial"/>
                <w:sz w:val="18"/>
                <w:szCs w:val="18"/>
              </w:rPr>
            </w:pPr>
            <w:r w:rsidRPr="00940978">
              <w:rPr>
                <w:rFonts w:cs="Arial"/>
                <w:sz w:val="18"/>
                <w:szCs w:val="18"/>
              </w:rPr>
              <w:t>9.1</w:t>
            </w:r>
          </w:p>
        </w:tc>
        <w:tc>
          <w:tcPr>
            <w:tcW w:w="6383" w:type="dxa"/>
            <w:shd w:val="clear" w:color="auto" w:fill="auto"/>
          </w:tcPr>
          <w:p w14:paraId="1882518F" w14:textId="19AC4082" w:rsidR="006A1473" w:rsidRPr="006A1473" w:rsidRDefault="006A1473" w:rsidP="006A1473">
            <w:pPr>
              <w:pStyle w:val="DHHSbody"/>
              <w:spacing w:beforeLines="60" w:before="144" w:afterLines="60" w:after="144" w:line="240" w:lineRule="auto"/>
              <w:rPr>
                <w:rFonts w:cs="Arial"/>
                <w:sz w:val="18"/>
                <w:szCs w:val="18"/>
              </w:rPr>
            </w:pPr>
            <w:r w:rsidRPr="006A1473">
              <w:rPr>
                <w:rFonts w:cs="Arial"/>
                <w:sz w:val="18"/>
                <w:szCs w:val="18"/>
              </w:rPr>
              <w:t>Estimate the additional supplies required by support services and introduce a system to ensure the continuous availability of these supplies (i.e. detergents for cleaning, disinfection chemical supplies, cleaning equipment, waste bags, signage, waste bins for isolated residents).</w:t>
            </w:r>
          </w:p>
        </w:tc>
        <w:tc>
          <w:tcPr>
            <w:tcW w:w="1130" w:type="dxa"/>
            <w:shd w:val="clear" w:color="auto" w:fill="auto"/>
          </w:tcPr>
          <w:p w14:paraId="5A7F8D86" w14:textId="77777777" w:rsidR="006A1473" w:rsidRPr="00940978" w:rsidRDefault="006A1473" w:rsidP="006A1473">
            <w:pPr>
              <w:pStyle w:val="DHHSbody"/>
              <w:spacing w:beforeLines="60" w:before="144" w:afterLines="60" w:after="144" w:line="240" w:lineRule="auto"/>
              <w:rPr>
                <w:rFonts w:cs="Arial"/>
                <w:sz w:val="18"/>
                <w:szCs w:val="18"/>
              </w:rPr>
            </w:pPr>
          </w:p>
        </w:tc>
        <w:tc>
          <w:tcPr>
            <w:tcW w:w="1169" w:type="dxa"/>
            <w:gridSpan w:val="2"/>
            <w:shd w:val="clear" w:color="auto" w:fill="auto"/>
          </w:tcPr>
          <w:p w14:paraId="6A653ED2" w14:textId="77777777" w:rsidR="006A1473" w:rsidRPr="00940978" w:rsidRDefault="006A1473" w:rsidP="006A1473">
            <w:pPr>
              <w:pStyle w:val="DHHSbody"/>
              <w:spacing w:beforeLines="60" w:before="144" w:afterLines="60" w:after="144" w:line="240" w:lineRule="auto"/>
              <w:rPr>
                <w:rFonts w:cs="Arial"/>
                <w:sz w:val="18"/>
                <w:szCs w:val="18"/>
              </w:rPr>
            </w:pPr>
          </w:p>
        </w:tc>
        <w:tc>
          <w:tcPr>
            <w:tcW w:w="5724" w:type="dxa"/>
            <w:shd w:val="clear" w:color="auto" w:fill="auto"/>
          </w:tcPr>
          <w:p w14:paraId="4927E2C5" w14:textId="699425B7" w:rsidR="006A1473" w:rsidRPr="00940978" w:rsidRDefault="006A1473" w:rsidP="006A1473">
            <w:pPr>
              <w:pStyle w:val="DHHSbody"/>
              <w:spacing w:beforeLines="60" w:before="144" w:afterLines="60" w:after="144" w:line="240" w:lineRule="auto"/>
              <w:rPr>
                <w:rFonts w:cs="Arial"/>
                <w:sz w:val="18"/>
                <w:szCs w:val="18"/>
              </w:rPr>
            </w:pPr>
          </w:p>
        </w:tc>
      </w:tr>
      <w:tr w:rsidR="006A1473" w:rsidRPr="001041B4" w14:paraId="34760079" w14:textId="77777777" w:rsidTr="00940978">
        <w:trPr>
          <w:jc w:val="center"/>
        </w:trPr>
        <w:tc>
          <w:tcPr>
            <w:tcW w:w="903" w:type="dxa"/>
          </w:tcPr>
          <w:p w14:paraId="415B5842" w14:textId="77777777" w:rsidR="006A1473" w:rsidRPr="00940978" w:rsidRDefault="006A1473" w:rsidP="006A1473">
            <w:pPr>
              <w:pStyle w:val="DHHSbody"/>
              <w:spacing w:beforeLines="60" w:before="144" w:afterLines="60" w:after="144" w:line="240" w:lineRule="auto"/>
              <w:jc w:val="center"/>
              <w:rPr>
                <w:rFonts w:cs="Arial"/>
                <w:sz w:val="18"/>
                <w:szCs w:val="18"/>
              </w:rPr>
            </w:pPr>
            <w:r w:rsidRPr="00940978">
              <w:rPr>
                <w:rFonts w:cs="Arial"/>
                <w:sz w:val="18"/>
                <w:szCs w:val="18"/>
              </w:rPr>
              <w:t>9.2</w:t>
            </w:r>
          </w:p>
        </w:tc>
        <w:tc>
          <w:tcPr>
            <w:tcW w:w="6383" w:type="dxa"/>
            <w:shd w:val="clear" w:color="auto" w:fill="auto"/>
          </w:tcPr>
          <w:p w14:paraId="6855B909" w14:textId="4FB7C63C" w:rsidR="006A1473" w:rsidRPr="006A1473" w:rsidRDefault="006A1473" w:rsidP="006A1473">
            <w:pPr>
              <w:pStyle w:val="DHHSbody"/>
              <w:spacing w:beforeLines="60" w:before="144" w:afterLines="60" w:after="144" w:line="240" w:lineRule="auto"/>
              <w:rPr>
                <w:rFonts w:cs="Arial"/>
                <w:sz w:val="18"/>
                <w:szCs w:val="18"/>
              </w:rPr>
            </w:pPr>
            <w:r w:rsidRPr="006A1473">
              <w:rPr>
                <w:rFonts w:cs="Arial"/>
                <w:sz w:val="18"/>
                <w:szCs w:val="18"/>
              </w:rPr>
              <w:t>Anticipate the impact on services and ability for staff to multi-task to increase flexibility to cope with increased demand.</w:t>
            </w:r>
          </w:p>
        </w:tc>
        <w:tc>
          <w:tcPr>
            <w:tcW w:w="1130" w:type="dxa"/>
            <w:shd w:val="clear" w:color="auto" w:fill="auto"/>
          </w:tcPr>
          <w:p w14:paraId="4A1E6445" w14:textId="77777777" w:rsidR="006A1473" w:rsidRPr="00940978" w:rsidRDefault="006A1473" w:rsidP="006A1473">
            <w:pPr>
              <w:pStyle w:val="DHHSbody"/>
              <w:spacing w:beforeLines="60" w:before="144" w:afterLines="60" w:after="144" w:line="240" w:lineRule="auto"/>
              <w:rPr>
                <w:rFonts w:cs="Arial"/>
                <w:sz w:val="18"/>
                <w:szCs w:val="18"/>
              </w:rPr>
            </w:pPr>
          </w:p>
        </w:tc>
        <w:tc>
          <w:tcPr>
            <w:tcW w:w="1169" w:type="dxa"/>
            <w:gridSpan w:val="2"/>
            <w:shd w:val="clear" w:color="auto" w:fill="auto"/>
          </w:tcPr>
          <w:p w14:paraId="0AF98968" w14:textId="77777777" w:rsidR="006A1473" w:rsidRPr="00940978" w:rsidRDefault="006A1473" w:rsidP="006A1473">
            <w:pPr>
              <w:pStyle w:val="DHHSbody"/>
              <w:spacing w:beforeLines="60" w:before="144" w:afterLines="60" w:after="144" w:line="240" w:lineRule="auto"/>
              <w:rPr>
                <w:rFonts w:cs="Arial"/>
                <w:sz w:val="18"/>
                <w:szCs w:val="18"/>
              </w:rPr>
            </w:pPr>
          </w:p>
        </w:tc>
        <w:tc>
          <w:tcPr>
            <w:tcW w:w="5724" w:type="dxa"/>
            <w:shd w:val="clear" w:color="auto" w:fill="auto"/>
          </w:tcPr>
          <w:p w14:paraId="22190232" w14:textId="57BFBCE9" w:rsidR="006A1473" w:rsidRPr="00940978" w:rsidRDefault="006A1473" w:rsidP="006A1473">
            <w:pPr>
              <w:pStyle w:val="DHHSbody"/>
              <w:spacing w:beforeLines="60" w:before="144" w:afterLines="60" w:after="144" w:line="240" w:lineRule="auto"/>
              <w:rPr>
                <w:rFonts w:cs="Arial"/>
                <w:sz w:val="18"/>
                <w:szCs w:val="18"/>
              </w:rPr>
            </w:pPr>
          </w:p>
        </w:tc>
      </w:tr>
      <w:tr w:rsidR="006A1473" w:rsidRPr="001041B4" w14:paraId="5F8BD612" w14:textId="77777777" w:rsidTr="00940978">
        <w:trPr>
          <w:jc w:val="center"/>
        </w:trPr>
        <w:tc>
          <w:tcPr>
            <w:tcW w:w="903" w:type="dxa"/>
            <w:tcBorders>
              <w:bottom w:val="single" w:sz="4" w:space="0" w:color="auto"/>
            </w:tcBorders>
          </w:tcPr>
          <w:p w14:paraId="2DFCE04C" w14:textId="29ADC89E" w:rsidR="006A1473" w:rsidRPr="00940978" w:rsidRDefault="006A1473" w:rsidP="006A1473">
            <w:pPr>
              <w:pStyle w:val="DHHSbody"/>
              <w:spacing w:beforeLines="60" w:before="144" w:afterLines="60" w:after="144" w:line="240" w:lineRule="auto"/>
              <w:jc w:val="center"/>
              <w:rPr>
                <w:rFonts w:cs="Arial"/>
                <w:sz w:val="18"/>
                <w:szCs w:val="18"/>
              </w:rPr>
            </w:pPr>
            <w:r w:rsidRPr="00940978">
              <w:rPr>
                <w:rFonts w:cs="Arial"/>
                <w:sz w:val="18"/>
                <w:szCs w:val="18"/>
              </w:rPr>
              <w:t>9.3</w:t>
            </w:r>
          </w:p>
        </w:tc>
        <w:tc>
          <w:tcPr>
            <w:tcW w:w="6383" w:type="dxa"/>
            <w:tcBorders>
              <w:bottom w:val="single" w:sz="4" w:space="0" w:color="auto"/>
            </w:tcBorders>
            <w:shd w:val="clear" w:color="auto" w:fill="auto"/>
          </w:tcPr>
          <w:p w14:paraId="5935A23E" w14:textId="301A8B65" w:rsidR="006A1473" w:rsidRPr="006A1473" w:rsidRDefault="006A1473" w:rsidP="006A1473">
            <w:pPr>
              <w:pStyle w:val="DHHSbody"/>
              <w:spacing w:beforeLines="60" w:before="144" w:afterLines="60" w:after="144" w:line="240" w:lineRule="auto"/>
              <w:rPr>
                <w:rFonts w:cs="Arial"/>
                <w:sz w:val="18"/>
                <w:szCs w:val="18"/>
              </w:rPr>
            </w:pPr>
            <w:r w:rsidRPr="006A1473">
              <w:rPr>
                <w:rFonts w:cs="Arial"/>
                <w:sz w:val="18"/>
                <w:szCs w:val="18"/>
              </w:rPr>
              <w:t>Prepare for additional cleaning requirements e.g. roster additional cleaning hours or hire extra ancillary staff (cleaners) as required.</w:t>
            </w:r>
          </w:p>
        </w:tc>
        <w:tc>
          <w:tcPr>
            <w:tcW w:w="1130" w:type="dxa"/>
            <w:shd w:val="clear" w:color="auto" w:fill="auto"/>
          </w:tcPr>
          <w:p w14:paraId="799E0E2B" w14:textId="77777777" w:rsidR="006A1473" w:rsidRPr="00940978" w:rsidRDefault="006A1473" w:rsidP="006A1473">
            <w:pPr>
              <w:pStyle w:val="DHHSbody"/>
              <w:spacing w:beforeLines="60" w:before="144" w:afterLines="60" w:after="144" w:line="240" w:lineRule="auto"/>
              <w:rPr>
                <w:rFonts w:cs="Arial"/>
                <w:sz w:val="18"/>
                <w:szCs w:val="18"/>
              </w:rPr>
            </w:pPr>
          </w:p>
        </w:tc>
        <w:tc>
          <w:tcPr>
            <w:tcW w:w="1169" w:type="dxa"/>
            <w:gridSpan w:val="2"/>
            <w:shd w:val="clear" w:color="auto" w:fill="auto"/>
          </w:tcPr>
          <w:p w14:paraId="3F928C2B" w14:textId="77777777" w:rsidR="006A1473" w:rsidRPr="00940978" w:rsidRDefault="006A1473" w:rsidP="006A1473">
            <w:pPr>
              <w:pStyle w:val="DHHSbody"/>
              <w:spacing w:beforeLines="60" w:before="144" w:afterLines="60" w:after="144" w:line="240" w:lineRule="auto"/>
              <w:rPr>
                <w:rFonts w:cs="Arial"/>
                <w:sz w:val="18"/>
                <w:szCs w:val="18"/>
              </w:rPr>
            </w:pPr>
          </w:p>
        </w:tc>
        <w:tc>
          <w:tcPr>
            <w:tcW w:w="5724" w:type="dxa"/>
            <w:shd w:val="clear" w:color="auto" w:fill="auto"/>
          </w:tcPr>
          <w:p w14:paraId="741833E5" w14:textId="71BF17AD" w:rsidR="006A1473" w:rsidRPr="00940978" w:rsidRDefault="006A1473" w:rsidP="006A1473">
            <w:pPr>
              <w:pStyle w:val="DHHSbody"/>
              <w:spacing w:beforeLines="60" w:before="144" w:afterLines="60" w:after="144" w:line="240" w:lineRule="auto"/>
              <w:rPr>
                <w:rFonts w:cs="Arial"/>
                <w:sz w:val="18"/>
                <w:szCs w:val="18"/>
              </w:rPr>
            </w:pPr>
          </w:p>
        </w:tc>
      </w:tr>
      <w:tr w:rsidR="004E6DD5" w:rsidRPr="001041B4" w14:paraId="2142F553" w14:textId="77777777" w:rsidTr="007B0B9C">
        <w:tblPrEx>
          <w:tblCellMar>
            <w:left w:w="108" w:type="dxa"/>
            <w:right w:w="108" w:type="dxa"/>
          </w:tblCellMar>
        </w:tblPrEx>
        <w:trPr>
          <w:jc w:val="center"/>
        </w:trPr>
        <w:tc>
          <w:tcPr>
            <w:tcW w:w="903" w:type="dxa"/>
            <w:tcBorders>
              <w:bottom w:val="single" w:sz="4" w:space="0" w:color="FFFFFF" w:themeColor="background1"/>
            </w:tcBorders>
          </w:tcPr>
          <w:p w14:paraId="12A05060" w14:textId="1FA79E0B" w:rsidR="004E6DD5" w:rsidRPr="00940978" w:rsidRDefault="004E6DD5" w:rsidP="001557E5">
            <w:pPr>
              <w:pStyle w:val="DHHSbody"/>
              <w:spacing w:beforeLines="60" w:before="144" w:afterLines="60" w:after="144" w:line="240" w:lineRule="auto"/>
              <w:jc w:val="center"/>
              <w:rPr>
                <w:rFonts w:cs="Arial"/>
                <w:sz w:val="18"/>
                <w:szCs w:val="18"/>
              </w:rPr>
            </w:pPr>
            <w:r w:rsidRPr="00940978">
              <w:rPr>
                <w:rFonts w:cs="Arial"/>
                <w:sz w:val="18"/>
                <w:szCs w:val="18"/>
              </w:rPr>
              <w:t>9.4</w:t>
            </w:r>
          </w:p>
        </w:tc>
        <w:tc>
          <w:tcPr>
            <w:tcW w:w="6383" w:type="dxa"/>
            <w:tcBorders>
              <w:bottom w:val="single" w:sz="4" w:space="0" w:color="FFFFFF" w:themeColor="background1"/>
            </w:tcBorders>
            <w:shd w:val="clear" w:color="auto" w:fill="auto"/>
          </w:tcPr>
          <w:p w14:paraId="2B383291" w14:textId="470AB91F" w:rsidR="004E6DD5" w:rsidRPr="00CF5422" w:rsidRDefault="004E6DD5" w:rsidP="001557E5">
            <w:pPr>
              <w:pStyle w:val="DHHSbody"/>
              <w:spacing w:beforeLines="60" w:before="144" w:afterLines="60" w:after="144" w:line="240" w:lineRule="auto"/>
              <w:rPr>
                <w:rFonts w:cs="Arial"/>
                <w:sz w:val="18"/>
                <w:szCs w:val="18"/>
              </w:rPr>
            </w:pPr>
            <w:r w:rsidRPr="00CF5422">
              <w:rPr>
                <w:rFonts w:cs="Arial"/>
                <w:sz w:val="18"/>
                <w:szCs w:val="18"/>
              </w:rPr>
              <w:t>Contingency planning for waste management systems address:</w:t>
            </w:r>
          </w:p>
        </w:tc>
        <w:tc>
          <w:tcPr>
            <w:tcW w:w="8023" w:type="dxa"/>
            <w:gridSpan w:val="4"/>
            <w:shd w:val="clear" w:color="auto" w:fill="DBE5F1" w:themeFill="accent1" w:themeFillTint="33"/>
          </w:tcPr>
          <w:p w14:paraId="7A015C68" w14:textId="77777777" w:rsidR="004E6DD5" w:rsidRPr="00940978" w:rsidRDefault="004E6DD5" w:rsidP="001557E5">
            <w:pPr>
              <w:pStyle w:val="DHHSbody"/>
              <w:spacing w:beforeLines="60" w:before="144" w:afterLines="60" w:after="144" w:line="240" w:lineRule="auto"/>
              <w:rPr>
                <w:rFonts w:cs="Arial"/>
                <w:sz w:val="18"/>
                <w:szCs w:val="18"/>
              </w:rPr>
            </w:pPr>
          </w:p>
        </w:tc>
      </w:tr>
      <w:tr w:rsidR="004E6DD5" w:rsidRPr="001041B4" w14:paraId="0500A592" w14:textId="77777777" w:rsidTr="00940978">
        <w:trPr>
          <w:jc w:val="center"/>
        </w:trPr>
        <w:tc>
          <w:tcPr>
            <w:tcW w:w="903" w:type="dxa"/>
            <w:tcBorders>
              <w:top w:val="single" w:sz="4" w:space="0" w:color="FFFFFF" w:themeColor="background1"/>
              <w:bottom w:val="single" w:sz="4" w:space="0" w:color="FFFFFF" w:themeColor="background1"/>
            </w:tcBorders>
          </w:tcPr>
          <w:p w14:paraId="20CA283A" w14:textId="409240A1" w:rsidR="004E6DD5" w:rsidRPr="00940978" w:rsidRDefault="004E6DD5" w:rsidP="001557E5">
            <w:pPr>
              <w:pStyle w:val="DHHSbody"/>
              <w:spacing w:beforeLines="60" w:before="144" w:afterLines="60" w:after="144" w:line="240" w:lineRule="auto"/>
              <w:jc w:val="center"/>
              <w:rPr>
                <w:rFonts w:cs="Arial"/>
                <w:sz w:val="18"/>
                <w:szCs w:val="18"/>
              </w:rPr>
            </w:pPr>
          </w:p>
        </w:tc>
        <w:tc>
          <w:tcPr>
            <w:tcW w:w="6383" w:type="dxa"/>
            <w:tcBorders>
              <w:top w:val="single" w:sz="4" w:space="0" w:color="FFFFFF" w:themeColor="background1"/>
              <w:bottom w:val="single" w:sz="4" w:space="0" w:color="FFFFFF" w:themeColor="background1"/>
            </w:tcBorders>
            <w:shd w:val="clear" w:color="auto" w:fill="auto"/>
          </w:tcPr>
          <w:p w14:paraId="0675FFF5" w14:textId="6C4676AA" w:rsidR="004E6DD5" w:rsidRPr="00CF5422" w:rsidRDefault="004E6DD5" w:rsidP="005F0F8B">
            <w:pPr>
              <w:pStyle w:val="DHHSbody"/>
              <w:numPr>
                <w:ilvl w:val="0"/>
                <w:numId w:val="28"/>
              </w:numPr>
              <w:spacing w:beforeLines="60" w:before="144" w:afterLines="60" w:after="144" w:line="240" w:lineRule="auto"/>
              <w:rPr>
                <w:rFonts w:cs="Arial"/>
                <w:sz w:val="18"/>
                <w:szCs w:val="18"/>
              </w:rPr>
            </w:pPr>
            <w:r w:rsidRPr="00CF5422">
              <w:rPr>
                <w:rFonts w:cs="Arial"/>
                <w:sz w:val="18"/>
                <w:szCs w:val="18"/>
              </w:rPr>
              <w:t xml:space="preserve">Demand fluctuations </w:t>
            </w:r>
            <w:r w:rsidR="00CF5422">
              <w:rPr>
                <w:rFonts w:cs="Arial"/>
                <w:sz w:val="18"/>
                <w:szCs w:val="18"/>
              </w:rPr>
              <w:t>( increase volume and demand for transport)</w:t>
            </w:r>
          </w:p>
        </w:tc>
        <w:tc>
          <w:tcPr>
            <w:tcW w:w="1130" w:type="dxa"/>
            <w:shd w:val="clear" w:color="auto" w:fill="auto"/>
          </w:tcPr>
          <w:p w14:paraId="77E90708" w14:textId="77777777" w:rsidR="004E6DD5" w:rsidRPr="00CF5422" w:rsidRDefault="004E6DD5" w:rsidP="001557E5">
            <w:pPr>
              <w:pStyle w:val="DHHSbody"/>
              <w:spacing w:beforeLines="60" w:before="144" w:afterLines="60" w:after="144" w:line="240" w:lineRule="auto"/>
              <w:rPr>
                <w:rFonts w:cs="Arial"/>
                <w:sz w:val="18"/>
                <w:szCs w:val="18"/>
              </w:rPr>
            </w:pPr>
            <w:r w:rsidRPr="00CF5422">
              <w:rPr>
                <w:rFonts w:cs="Arial"/>
                <w:sz w:val="18"/>
                <w:szCs w:val="18"/>
              </w:rPr>
              <w:t xml:space="preserve"> </w:t>
            </w:r>
          </w:p>
        </w:tc>
        <w:tc>
          <w:tcPr>
            <w:tcW w:w="1169" w:type="dxa"/>
            <w:gridSpan w:val="2"/>
            <w:shd w:val="clear" w:color="auto" w:fill="auto"/>
          </w:tcPr>
          <w:p w14:paraId="41BFC47A" w14:textId="77777777" w:rsidR="004E6DD5" w:rsidRPr="00940978" w:rsidRDefault="004E6DD5" w:rsidP="001557E5">
            <w:pPr>
              <w:pStyle w:val="DHHSbody"/>
              <w:spacing w:beforeLines="60" w:before="144" w:afterLines="60" w:after="144" w:line="240" w:lineRule="auto"/>
              <w:rPr>
                <w:rFonts w:cs="Arial"/>
                <w:sz w:val="18"/>
                <w:szCs w:val="18"/>
              </w:rPr>
            </w:pPr>
          </w:p>
        </w:tc>
        <w:tc>
          <w:tcPr>
            <w:tcW w:w="5724" w:type="dxa"/>
            <w:shd w:val="clear" w:color="auto" w:fill="auto"/>
          </w:tcPr>
          <w:p w14:paraId="74E15ED9" w14:textId="4AFC2A4E" w:rsidR="004E6DD5" w:rsidRPr="00940978" w:rsidRDefault="004E6DD5" w:rsidP="001557E5">
            <w:pPr>
              <w:pStyle w:val="DHHSbody"/>
              <w:spacing w:beforeLines="60" w:before="144" w:afterLines="60" w:after="144" w:line="240" w:lineRule="auto"/>
              <w:rPr>
                <w:rFonts w:cs="Arial"/>
                <w:sz w:val="18"/>
                <w:szCs w:val="18"/>
              </w:rPr>
            </w:pPr>
          </w:p>
        </w:tc>
      </w:tr>
      <w:tr w:rsidR="004E6DD5" w:rsidRPr="001041B4" w14:paraId="3369C6AA" w14:textId="77777777" w:rsidTr="00940978">
        <w:trPr>
          <w:jc w:val="center"/>
        </w:trPr>
        <w:tc>
          <w:tcPr>
            <w:tcW w:w="903" w:type="dxa"/>
            <w:tcBorders>
              <w:top w:val="single" w:sz="4" w:space="0" w:color="FFFFFF" w:themeColor="background1"/>
              <w:bottom w:val="single" w:sz="4" w:space="0" w:color="FFFFFF" w:themeColor="background1"/>
            </w:tcBorders>
          </w:tcPr>
          <w:p w14:paraId="04DC7389" w14:textId="45C62E44" w:rsidR="004E6DD5" w:rsidRPr="00940978" w:rsidRDefault="004E6DD5" w:rsidP="001557E5">
            <w:pPr>
              <w:pStyle w:val="DHHSbody"/>
              <w:spacing w:beforeLines="60" w:before="144" w:afterLines="60" w:after="144" w:line="240" w:lineRule="auto"/>
              <w:jc w:val="center"/>
              <w:rPr>
                <w:rFonts w:cs="Arial"/>
                <w:sz w:val="18"/>
                <w:szCs w:val="18"/>
              </w:rPr>
            </w:pPr>
          </w:p>
        </w:tc>
        <w:tc>
          <w:tcPr>
            <w:tcW w:w="6383" w:type="dxa"/>
            <w:tcBorders>
              <w:top w:val="single" w:sz="4" w:space="0" w:color="FFFFFF" w:themeColor="background1"/>
              <w:bottom w:val="single" w:sz="4" w:space="0" w:color="FFFFFF" w:themeColor="background1"/>
            </w:tcBorders>
            <w:shd w:val="clear" w:color="auto" w:fill="auto"/>
          </w:tcPr>
          <w:p w14:paraId="184909AA" w14:textId="419C82BF" w:rsidR="004E6DD5" w:rsidRPr="00CF5422" w:rsidRDefault="004E6DD5" w:rsidP="005F0F8B">
            <w:pPr>
              <w:pStyle w:val="DHHSbody"/>
              <w:numPr>
                <w:ilvl w:val="0"/>
                <w:numId w:val="28"/>
              </w:numPr>
              <w:spacing w:beforeLines="60" w:before="144" w:afterLines="60" w:after="144" w:line="240" w:lineRule="auto"/>
              <w:rPr>
                <w:rFonts w:cs="Arial"/>
                <w:sz w:val="18"/>
                <w:szCs w:val="18"/>
              </w:rPr>
            </w:pPr>
            <w:r w:rsidRPr="00CF5422">
              <w:rPr>
                <w:rFonts w:cs="Arial"/>
                <w:sz w:val="18"/>
                <w:szCs w:val="18"/>
              </w:rPr>
              <w:t>Alternative suppliers identified</w:t>
            </w:r>
          </w:p>
        </w:tc>
        <w:tc>
          <w:tcPr>
            <w:tcW w:w="1130" w:type="dxa"/>
            <w:shd w:val="clear" w:color="auto" w:fill="auto"/>
          </w:tcPr>
          <w:p w14:paraId="45048FC1" w14:textId="77777777" w:rsidR="004E6DD5" w:rsidRPr="00940978" w:rsidRDefault="004E6DD5" w:rsidP="001557E5">
            <w:pPr>
              <w:pStyle w:val="DHHSbody"/>
              <w:spacing w:beforeLines="60" w:before="144" w:afterLines="60" w:after="144" w:line="240" w:lineRule="auto"/>
              <w:rPr>
                <w:rFonts w:cs="Arial"/>
                <w:sz w:val="18"/>
                <w:szCs w:val="18"/>
              </w:rPr>
            </w:pPr>
          </w:p>
        </w:tc>
        <w:tc>
          <w:tcPr>
            <w:tcW w:w="1169" w:type="dxa"/>
            <w:gridSpan w:val="2"/>
            <w:shd w:val="clear" w:color="auto" w:fill="auto"/>
          </w:tcPr>
          <w:p w14:paraId="5B0BC683" w14:textId="77777777" w:rsidR="004E6DD5" w:rsidRPr="00940978" w:rsidRDefault="004E6DD5" w:rsidP="001557E5">
            <w:pPr>
              <w:pStyle w:val="DHHSbody"/>
              <w:spacing w:beforeLines="60" w:before="144" w:afterLines="60" w:after="144" w:line="240" w:lineRule="auto"/>
              <w:rPr>
                <w:rFonts w:cs="Arial"/>
                <w:sz w:val="18"/>
                <w:szCs w:val="18"/>
              </w:rPr>
            </w:pPr>
          </w:p>
        </w:tc>
        <w:tc>
          <w:tcPr>
            <w:tcW w:w="5724" w:type="dxa"/>
            <w:shd w:val="clear" w:color="auto" w:fill="auto"/>
          </w:tcPr>
          <w:p w14:paraId="6DCB82E7" w14:textId="6D087442" w:rsidR="004E6DD5" w:rsidRPr="00940978" w:rsidRDefault="004E6DD5" w:rsidP="001557E5">
            <w:pPr>
              <w:pStyle w:val="DHHSbody"/>
              <w:spacing w:beforeLines="60" w:before="144" w:afterLines="60" w:after="144" w:line="240" w:lineRule="auto"/>
              <w:rPr>
                <w:rFonts w:cs="Arial"/>
                <w:sz w:val="18"/>
                <w:szCs w:val="18"/>
              </w:rPr>
            </w:pPr>
          </w:p>
        </w:tc>
      </w:tr>
      <w:tr w:rsidR="006A1473" w:rsidRPr="001041B4" w14:paraId="33CA20B4" w14:textId="77777777" w:rsidTr="00940978">
        <w:trPr>
          <w:jc w:val="center"/>
        </w:trPr>
        <w:tc>
          <w:tcPr>
            <w:tcW w:w="903" w:type="dxa"/>
          </w:tcPr>
          <w:p w14:paraId="260C49A3" w14:textId="7EBFB4F2" w:rsidR="006A1473" w:rsidRPr="00940978" w:rsidRDefault="006A1473" w:rsidP="006A1473">
            <w:pPr>
              <w:pStyle w:val="DHHSbody"/>
              <w:spacing w:beforeLines="60" w:before="144" w:afterLines="60" w:after="144" w:line="240" w:lineRule="auto"/>
              <w:jc w:val="center"/>
              <w:rPr>
                <w:rFonts w:cs="Arial"/>
                <w:sz w:val="18"/>
                <w:szCs w:val="18"/>
              </w:rPr>
            </w:pPr>
            <w:r w:rsidRPr="00940978">
              <w:rPr>
                <w:rFonts w:cs="Arial"/>
                <w:sz w:val="18"/>
                <w:szCs w:val="18"/>
              </w:rPr>
              <w:t>9.</w:t>
            </w:r>
            <w:r>
              <w:rPr>
                <w:rFonts w:cs="Arial"/>
                <w:sz w:val="18"/>
                <w:szCs w:val="18"/>
              </w:rPr>
              <w:t>5</w:t>
            </w:r>
          </w:p>
        </w:tc>
        <w:tc>
          <w:tcPr>
            <w:tcW w:w="6383" w:type="dxa"/>
            <w:shd w:val="clear" w:color="auto" w:fill="auto"/>
          </w:tcPr>
          <w:p w14:paraId="4071A8D6" w14:textId="5B1431DE" w:rsidR="006A1473" w:rsidRPr="00CF5422" w:rsidRDefault="006A1473" w:rsidP="006A1473">
            <w:pPr>
              <w:pStyle w:val="DHHSbody"/>
              <w:spacing w:beforeLines="60" w:before="144" w:afterLines="60" w:after="144" w:line="240" w:lineRule="auto"/>
              <w:rPr>
                <w:rFonts w:cs="Arial"/>
                <w:sz w:val="18"/>
                <w:szCs w:val="18"/>
              </w:rPr>
            </w:pPr>
            <w:r w:rsidRPr="00CF5422">
              <w:rPr>
                <w:rFonts w:cs="Arial"/>
                <w:sz w:val="18"/>
                <w:szCs w:val="18"/>
              </w:rPr>
              <w:t>Anticipate the impact on supplies of food. Take action to ensure the availability of adequate supplies including discussing with local government regarding meals on wheels for alternative food source.</w:t>
            </w:r>
          </w:p>
        </w:tc>
        <w:tc>
          <w:tcPr>
            <w:tcW w:w="1130" w:type="dxa"/>
            <w:shd w:val="clear" w:color="auto" w:fill="auto"/>
          </w:tcPr>
          <w:p w14:paraId="6367038A" w14:textId="77777777" w:rsidR="006A1473" w:rsidRPr="00940978" w:rsidRDefault="006A1473" w:rsidP="006A1473">
            <w:pPr>
              <w:pStyle w:val="DHHSbody"/>
              <w:spacing w:beforeLines="60" w:before="144" w:afterLines="60" w:after="144" w:line="240" w:lineRule="auto"/>
              <w:rPr>
                <w:rFonts w:cs="Arial"/>
                <w:sz w:val="18"/>
                <w:szCs w:val="18"/>
              </w:rPr>
            </w:pPr>
          </w:p>
        </w:tc>
        <w:tc>
          <w:tcPr>
            <w:tcW w:w="1169" w:type="dxa"/>
            <w:gridSpan w:val="2"/>
            <w:shd w:val="clear" w:color="auto" w:fill="auto"/>
          </w:tcPr>
          <w:p w14:paraId="01FFB142" w14:textId="77777777" w:rsidR="006A1473" w:rsidRPr="00940978" w:rsidRDefault="006A1473" w:rsidP="006A1473">
            <w:pPr>
              <w:pStyle w:val="DHHSbody"/>
              <w:spacing w:beforeLines="60" w:before="144" w:afterLines="60" w:after="144" w:line="240" w:lineRule="auto"/>
              <w:rPr>
                <w:rFonts w:cs="Arial"/>
                <w:sz w:val="18"/>
                <w:szCs w:val="18"/>
              </w:rPr>
            </w:pPr>
          </w:p>
        </w:tc>
        <w:tc>
          <w:tcPr>
            <w:tcW w:w="5724" w:type="dxa"/>
            <w:shd w:val="clear" w:color="auto" w:fill="auto"/>
          </w:tcPr>
          <w:p w14:paraId="493FE893" w14:textId="77777777" w:rsidR="006A1473" w:rsidRPr="00940978" w:rsidRDefault="006A1473" w:rsidP="006A1473">
            <w:pPr>
              <w:pStyle w:val="DHHSbody"/>
              <w:spacing w:beforeLines="60" w:before="144" w:afterLines="60" w:after="144" w:line="240" w:lineRule="auto"/>
              <w:rPr>
                <w:rFonts w:cs="Arial"/>
                <w:sz w:val="18"/>
                <w:szCs w:val="18"/>
              </w:rPr>
            </w:pPr>
          </w:p>
        </w:tc>
      </w:tr>
    </w:tbl>
    <w:p w14:paraId="7BF72D37" w14:textId="77777777" w:rsidR="00CF03C1" w:rsidRPr="001041B4" w:rsidRDefault="00CF03C1" w:rsidP="00C15BC7">
      <w:pPr>
        <w:pStyle w:val="DHHSbody"/>
        <w:spacing w:line="240" w:lineRule="auto"/>
        <w:rPr>
          <w:rFonts w:cs="Arial"/>
          <w:b/>
          <w:i/>
        </w:rPr>
      </w:pPr>
    </w:p>
    <w:p w14:paraId="548E7F6E" w14:textId="77777777" w:rsidR="00CF03C1" w:rsidRPr="001041B4" w:rsidRDefault="00CF03C1" w:rsidP="00C15BC7">
      <w:pPr>
        <w:pStyle w:val="DHHSbody"/>
        <w:spacing w:line="240" w:lineRule="auto"/>
        <w:rPr>
          <w:rFonts w:cs="Arial"/>
          <w:b/>
          <w:i/>
        </w:rPr>
        <w:sectPr w:rsidR="00CF03C1" w:rsidRPr="001041B4" w:rsidSect="000F338B">
          <w:pgSz w:w="16838" w:h="11906" w:orient="landscape" w:code="9"/>
          <w:pgMar w:top="720" w:right="720" w:bottom="720" w:left="720" w:header="720" w:footer="720" w:gutter="0"/>
          <w:cols w:space="720"/>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3"/>
        <w:gridCol w:w="6384"/>
        <w:gridCol w:w="1149"/>
        <w:gridCol w:w="1149"/>
        <w:gridCol w:w="5724"/>
      </w:tblGrid>
      <w:tr w:rsidR="00AC1211" w:rsidRPr="001041B4" w14:paraId="39E2AEF3" w14:textId="77777777" w:rsidTr="003326A2">
        <w:trPr>
          <w:trHeight w:val="595"/>
          <w:tblHeader/>
          <w:jc w:val="center"/>
        </w:trPr>
        <w:tc>
          <w:tcPr>
            <w:tcW w:w="7287" w:type="dxa"/>
            <w:gridSpan w:val="2"/>
            <w:vMerge w:val="restart"/>
            <w:shd w:val="clear" w:color="auto" w:fill="DBE5F1" w:themeFill="accent1" w:themeFillTint="33"/>
            <w:vAlign w:val="center"/>
          </w:tcPr>
          <w:p w14:paraId="4C007604" w14:textId="77777777" w:rsidR="00AC1211" w:rsidRPr="001041B4" w:rsidRDefault="00AC1211" w:rsidP="006F47BE">
            <w:pPr>
              <w:pStyle w:val="DHHSbody"/>
              <w:spacing w:beforeLines="60" w:before="144" w:afterLines="60" w:after="144" w:line="240" w:lineRule="auto"/>
              <w:rPr>
                <w:rFonts w:eastAsia="Calibri" w:cs="Arial"/>
                <w:b/>
                <w:color w:val="365F91" w:themeColor="accent1" w:themeShade="BF"/>
              </w:rPr>
            </w:pPr>
            <w:r w:rsidRPr="00940978">
              <w:rPr>
                <w:rFonts w:eastAsia="Calibri" w:cs="Arial"/>
                <w:b/>
                <w:color w:val="365F91" w:themeColor="accent1" w:themeShade="BF"/>
                <w:sz w:val="28"/>
              </w:rPr>
              <w:lastRenderedPageBreak/>
              <w:t>Recommended preparedness action:</w:t>
            </w:r>
          </w:p>
        </w:tc>
        <w:tc>
          <w:tcPr>
            <w:tcW w:w="2298" w:type="dxa"/>
            <w:gridSpan w:val="2"/>
            <w:shd w:val="clear" w:color="auto" w:fill="FFFF00"/>
            <w:vAlign w:val="center"/>
          </w:tcPr>
          <w:p w14:paraId="48BC5902" w14:textId="77777777" w:rsidR="00AC1211" w:rsidRPr="001041B4" w:rsidRDefault="00AC121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Status</w:t>
            </w:r>
          </w:p>
        </w:tc>
        <w:tc>
          <w:tcPr>
            <w:tcW w:w="5724" w:type="dxa"/>
            <w:vMerge w:val="restart"/>
            <w:shd w:val="clear" w:color="auto" w:fill="DBE5F1" w:themeFill="accent1" w:themeFillTint="33"/>
            <w:vAlign w:val="center"/>
          </w:tcPr>
          <w:p w14:paraId="7CAF8E98" w14:textId="43ABED09" w:rsidR="00AC1211" w:rsidRPr="001041B4" w:rsidRDefault="00AC121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If an action is required, please detail owners and timeframe</w:t>
            </w:r>
          </w:p>
          <w:p w14:paraId="75FE5A7F" w14:textId="77777777" w:rsidR="00AC1211" w:rsidRPr="001041B4" w:rsidRDefault="00AC121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If not applicable specify NA</w:t>
            </w:r>
          </w:p>
        </w:tc>
      </w:tr>
      <w:tr w:rsidR="00AC1211" w:rsidRPr="001041B4" w14:paraId="3D285902" w14:textId="77777777" w:rsidTr="00817C66">
        <w:trPr>
          <w:trHeight w:val="389"/>
          <w:tblHeader/>
          <w:jc w:val="center"/>
        </w:trPr>
        <w:tc>
          <w:tcPr>
            <w:tcW w:w="7287" w:type="dxa"/>
            <w:gridSpan w:val="2"/>
            <w:vMerge/>
            <w:shd w:val="clear" w:color="auto" w:fill="F2F2F2"/>
          </w:tcPr>
          <w:p w14:paraId="485E8102" w14:textId="77777777" w:rsidR="00AC1211" w:rsidRPr="001041B4" w:rsidRDefault="00AC1211" w:rsidP="006F47BE">
            <w:pPr>
              <w:pStyle w:val="DHHSbody"/>
              <w:spacing w:beforeLines="60" w:before="144" w:afterLines="60" w:after="144" w:line="240" w:lineRule="auto"/>
              <w:rPr>
                <w:rFonts w:cs="Arial"/>
                <w:b/>
              </w:rPr>
            </w:pPr>
          </w:p>
        </w:tc>
        <w:tc>
          <w:tcPr>
            <w:tcW w:w="1149" w:type="dxa"/>
            <w:shd w:val="clear" w:color="auto" w:fill="FFFF00"/>
            <w:vAlign w:val="center"/>
          </w:tcPr>
          <w:p w14:paraId="6C8816AB" w14:textId="77777777" w:rsidR="00AC1211" w:rsidRPr="001041B4" w:rsidRDefault="00AC121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Pending</w:t>
            </w:r>
          </w:p>
        </w:tc>
        <w:tc>
          <w:tcPr>
            <w:tcW w:w="1149" w:type="dxa"/>
            <w:shd w:val="clear" w:color="auto" w:fill="FFFF00"/>
            <w:vAlign w:val="center"/>
          </w:tcPr>
          <w:p w14:paraId="3BDAA25F" w14:textId="77777777" w:rsidR="00AC1211" w:rsidRPr="001041B4" w:rsidRDefault="00AC1211"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Complete</w:t>
            </w:r>
          </w:p>
        </w:tc>
        <w:tc>
          <w:tcPr>
            <w:tcW w:w="5724" w:type="dxa"/>
            <w:vMerge/>
            <w:shd w:val="clear" w:color="auto" w:fill="F2F2F2"/>
          </w:tcPr>
          <w:p w14:paraId="4D93E0EA" w14:textId="77777777" w:rsidR="00AC1211" w:rsidRPr="001041B4" w:rsidRDefault="00AC1211" w:rsidP="006F47BE">
            <w:pPr>
              <w:pStyle w:val="DHHSbody"/>
              <w:spacing w:beforeLines="60" w:before="144" w:afterLines="60" w:after="144" w:line="240" w:lineRule="auto"/>
              <w:jc w:val="center"/>
              <w:rPr>
                <w:rFonts w:eastAsia="Calibri" w:cs="Arial"/>
                <w:b/>
                <w:color w:val="365F91" w:themeColor="accent1" w:themeShade="BF"/>
              </w:rPr>
            </w:pPr>
          </w:p>
        </w:tc>
      </w:tr>
      <w:tr w:rsidR="00CF03C1" w:rsidRPr="001041B4" w14:paraId="3DD396D9" w14:textId="77777777" w:rsidTr="00817C66">
        <w:tblPrEx>
          <w:tblCellMar>
            <w:left w:w="108" w:type="dxa"/>
            <w:right w:w="108" w:type="dxa"/>
          </w:tblCellMar>
        </w:tblPrEx>
        <w:trPr>
          <w:trHeight w:val="1132"/>
          <w:jc w:val="center"/>
        </w:trPr>
        <w:tc>
          <w:tcPr>
            <w:tcW w:w="15309" w:type="dxa"/>
            <w:gridSpan w:val="5"/>
            <w:shd w:val="clear" w:color="auto" w:fill="F2F2F2" w:themeFill="background1" w:themeFillShade="F2"/>
          </w:tcPr>
          <w:p w14:paraId="0878C86A" w14:textId="77777777" w:rsidR="00CF03C1" w:rsidRPr="001041B4" w:rsidRDefault="00CF03C1" w:rsidP="006F47BE">
            <w:pPr>
              <w:keepNext/>
              <w:spacing w:beforeLines="60" w:before="144" w:afterLines="60" w:after="144"/>
              <w:outlineLvl w:val="1"/>
              <w:rPr>
                <w:rFonts w:ascii="Arial" w:hAnsi="Arial" w:cs="Arial"/>
                <w:b/>
                <w:bCs/>
                <w:iCs/>
                <w:color w:val="365F91" w:themeColor="accent1" w:themeShade="BF"/>
                <w:sz w:val="28"/>
                <w:szCs w:val="28"/>
                <w:lang w:val="en-US"/>
              </w:rPr>
            </w:pPr>
            <w:r w:rsidRPr="001041B4">
              <w:rPr>
                <w:rFonts w:ascii="Arial" w:hAnsi="Arial" w:cs="Arial"/>
                <w:b/>
                <w:bCs/>
                <w:iCs/>
                <w:color w:val="365F91" w:themeColor="accent1" w:themeShade="BF"/>
                <w:sz w:val="28"/>
                <w:szCs w:val="28"/>
                <w:lang w:val="en-US"/>
              </w:rPr>
              <w:t>Key Component 10: Case management</w:t>
            </w:r>
          </w:p>
          <w:p w14:paraId="1CAD4242" w14:textId="63817168" w:rsidR="00CF03C1" w:rsidRPr="00C32A6A" w:rsidRDefault="006A1473" w:rsidP="0021191E">
            <w:pPr>
              <w:pStyle w:val="DHHSbody"/>
              <w:spacing w:beforeLines="50" w:before="120" w:afterLines="50" w:line="240" w:lineRule="auto"/>
              <w:rPr>
                <w:rFonts w:cs="Arial"/>
                <w:i/>
              </w:rPr>
            </w:pPr>
            <w:r w:rsidRPr="006A1473">
              <w:rPr>
                <w:rFonts w:eastAsia="Calibri" w:cs="Arial"/>
                <w:i/>
                <w:iCs/>
              </w:rPr>
              <w:t>An efficient and accurate assessment system and an organised resident management strategy are required to ensure adequate treatment of COVID-19   infection in a resident</w:t>
            </w:r>
            <w:r w:rsidR="00F24909" w:rsidRPr="00940978">
              <w:rPr>
                <w:rFonts w:eastAsia="Calibri" w:cs="Arial"/>
                <w:i/>
                <w:iCs/>
              </w:rPr>
              <w:t>:</w:t>
            </w:r>
          </w:p>
        </w:tc>
      </w:tr>
      <w:tr w:rsidR="00A940B0" w:rsidRPr="001041B4" w14:paraId="3E10D7E6" w14:textId="77777777" w:rsidTr="00344B04">
        <w:tblPrEx>
          <w:tblCellMar>
            <w:left w:w="108" w:type="dxa"/>
            <w:right w:w="108" w:type="dxa"/>
          </w:tblCellMar>
        </w:tblPrEx>
        <w:trPr>
          <w:jc w:val="center"/>
        </w:trPr>
        <w:tc>
          <w:tcPr>
            <w:tcW w:w="15309" w:type="dxa"/>
            <w:gridSpan w:val="5"/>
            <w:shd w:val="clear" w:color="auto" w:fill="F2F2F2" w:themeFill="background1" w:themeFillShade="F2"/>
          </w:tcPr>
          <w:p w14:paraId="14EC088D" w14:textId="3D6D1975" w:rsidR="00A940B0" w:rsidRPr="001041B4" w:rsidRDefault="00A940B0" w:rsidP="0021191E">
            <w:pPr>
              <w:pStyle w:val="DHHSbody"/>
              <w:spacing w:beforeLines="50" w:before="120" w:afterLines="50" w:line="240" w:lineRule="auto"/>
              <w:rPr>
                <w:rFonts w:cs="Arial"/>
                <w:b/>
              </w:rPr>
            </w:pPr>
            <w:r w:rsidRPr="001041B4">
              <w:rPr>
                <w:rFonts w:cs="Arial"/>
                <w:b/>
              </w:rPr>
              <w:t>Assessment for new admission</w:t>
            </w:r>
          </w:p>
        </w:tc>
      </w:tr>
      <w:tr w:rsidR="006A1473" w:rsidRPr="001041B4" w14:paraId="2B00A8F2" w14:textId="77777777" w:rsidTr="00344B04">
        <w:tblPrEx>
          <w:tblCellMar>
            <w:left w:w="108" w:type="dxa"/>
            <w:right w:w="108" w:type="dxa"/>
          </w:tblCellMar>
        </w:tblPrEx>
        <w:trPr>
          <w:jc w:val="center"/>
        </w:trPr>
        <w:tc>
          <w:tcPr>
            <w:tcW w:w="903" w:type="dxa"/>
          </w:tcPr>
          <w:p w14:paraId="2099C352" w14:textId="77CD0FBE" w:rsidR="006A1473" w:rsidRPr="00940978" w:rsidRDefault="006A1473" w:rsidP="006A1473">
            <w:pPr>
              <w:pStyle w:val="DHHSbody"/>
              <w:spacing w:beforeLines="60" w:before="144" w:afterLines="60" w:after="144" w:line="240" w:lineRule="auto"/>
              <w:rPr>
                <w:rFonts w:cs="Arial"/>
                <w:sz w:val="18"/>
              </w:rPr>
            </w:pPr>
            <w:r w:rsidRPr="00940978">
              <w:rPr>
                <w:rFonts w:cs="Arial"/>
                <w:sz w:val="18"/>
              </w:rPr>
              <w:t>10.</w:t>
            </w:r>
            <w:r>
              <w:rPr>
                <w:rFonts w:cs="Arial"/>
                <w:sz w:val="18"/>
              </w:rPr>
              <w:t>1</w:t>
            </w:r>
          </w:p>
        </w:tc>
        <w:tc>
          <w:tcPr>
            <w:tcW w:w="6384" w:type="dxa"/>
            <w:shd w:val="clear" w:color="auto" w:fill="auto"/>
          </w:tcPr>
          <w:p w14:paraId="45E6D2FE" w14:textId="7CF52CD3" w:rsidR="006A1473" w:rsidRPr="006A1473" w:rsidRDefault="006A1473" w:rsidP="0021191E">
            <w:pPr>
              <w:pStyle w:val="DHHSbody"/>
              <w:spacing w:beforeLines="40" w:before="96" w:after="0" w:line="240" w:lineRule="auto"/>
              <w:rPr>
                <w:rFonts w:cs="Arial"/>
                <w:sz w:val="18"/>
                <w:szCs w:val="18"/>
              </w:rPr>
            </w:pPr>
            <w:r w:rsidRPr="006A1473">
              <w:rPr>
                <w:rFonts w:cs="Arial"/>
                <w:sz w:val="18"/>
                <w:szCs w:val="18"/>
              </w:rPr>
              <w:t xml:space="preserve">Adopt the use of a screening checklist for when a new resident fills a vacancy at the residential service. </w:t>
            </w:r>
          </w:p>
        </w:tc>
        <w:tc>
          <w:tcPr>
            <w:tcW w:w="1149" w:type="dxa"/>
            <w:shd w:val="clear" w:color="auto" w:fill="auto"/>
          </w:tcPr>
          <w:p w14:paraId="43392893" w14:textId="77777777" w:rsidR="006A1473" w:rsidRPr="00940978" w:rsidRDefault="006A1473" w:rsidP="006A1473">
            <w:pPr>
              <w:pStyle w:val="DHHSbody"/>
              <w:spacing w:beforeLines="60" w:before="144" w:afterLines="60" w:after="144" w:line="240" w:lineRule="auto"/>
              <w:rPr>
                <w:rFonts w:cs="Arial"/>
                <w:sz w:val="18"/>
              </w:rPr>
            </w:pPr>
          </w:p>
        </w:tc>
        <w:tc>
          <w:tcPr>
            <w:tcW w:w="1149" w:type="dxa"/>
            <w:shd w:val="clear" w:color="auto" w:fill="auto"/>
          </w:tcPr>
          <w:p w14:paraId="02D66221" w14:textId="77777777" w:rsidR="006A1473" w:rsidRPr="00940978" w:rsidRDefault="006A1473" w:rsidP="006A1473">
            <w:pPr>
              <w:pStyle w:val="DHHSbody"/>
              <w:spacing w:beforeLines="60" w:before="144" w:afterLines="60" w:after="144" w:line="240" w:lineRule="auto"/>
              <w:rPr>
                <w:rFonts w:cs="Arial"/>
                <w:sz w:val="18"/>
              </w:rPr>
            </w:pPr>
          </w:p>
        </w:tc>
        <w:tc>
          <w:tcPr>
            <w:tcW w:w="5724" w:type="dxa"/>
            <w:shd w:val="clear" w:color="auto" w:fill="auto"/>
          </w:tcPr>
          <w:p w14:paraId="757F2D7A" w14:textId="77777777" w:rsidR="006A1473" w:rsidRPr="00940978" w:rsidRDefault="006A1473" w:rsidP="006A1473">
            <w:pPr>
              <w:pStyle w:val="DHHSbody"/>
              <w:spacing w:beforeLines="60" w:before="144" w:afterLines="60" w:after="144" w:line="240" w:lineRule="auto"/>
              <w:rPr>
                <w:rFonts w:cs="Arial"/>
                <w:sz w:val="18"/>
              </w:rPr>
            </w:pPr>
          </w:p>
        </w:tc>
      </w:tr>
      <w:tr w:rsidR="006A1473" w:rsidRPr="001041B4" w14:paraId="0898DF15" w14:textId="77777777" w:rsidTr="00344B04">
        <w:tblPrEx>
          <w:tblCellMar>
            <w:left w:w="108" w:type="dxa"/>
            <w:right w:w="108" w:type="dxa"/>
          </w:tblCellMar>
        </w:tblPrEx>
        <w:trPr>
          <w:trHeight w:val="503"/>
          <w:jc w:val="center"/>
        </w:trPr>
        <w:tc>
          <w:tcPr>
            <w:tcW w:w="903" w:type="dxa"/>
            <w:vMerge w:val="restart"/>
          </w:tcPr>
          <w:p w14:paraId="535E0DA0" w14:textId="70BA98D0" w:rsidR="006A1473" w:rsidRPr="00940978" w:rsidRDefault="006A1473" w:rsidP="006A1473">
            <w:pPr>
              <w:pStyle w:val="DHHSbody"/>
              <w:spacing w:beforeLines="60" w:before="144" w:afterLines="60" w:after="144" w:line="240" w:lineRule="auto"/>
              <w:rPr>
                <w:rFonts w:cs="Arial"/>
                <w:sz w:val="18"/>
              </w:rPr>
            </w:pPr>
            <w:r w:rsidRPr="00940978">
              <w:rPr>
                <w:rFonts w:cs="Arial"/>
                <w:sz w:val="18"/>
              </w:rPr>
              <w:t>10.</w:t>
            </w:r>
            <w:r>
              <w:rPr>
                <w:rFonts w:cs="Arial"/>
                <w:sz w:val="18"/>
              </w:rPr>
              <w:t>2</w:t>
            </w:r>
          </w:p>
        </w:tc>
        <w:tc>
          <w:tcPr>
            <w:tcW w:w="6384" w:type="dxa"/>
            <w:tcBorders>
              <w:bottom w:val="nil"/>
            </w:tcBorders>
            <w:shd w:val="clear" w:color="auto" w:fill="auto"/>
          </w:tcPr>
          <w:p w14:paraId="5A3D986D" w14:textId="091DD48D" w:rsidR="006A1473" w:rsidRPr="006A1473" w:rsidRDefault="006A1473" w:rsidP="00817C66">
            <w:pPr>
              <w:pStyle w:val="DHHSbody"/>
              <w:spacing w:beforeLines="60" w:before="144" w:after="0" w:line="240" w:lineRule="auto"/>
              <w:rPr>
                <w:rFonts w:cs="Arial"/>
                <w:sz w:val="18"/>
                <w:szCs w:val="18"/>
              </w:rPr>
            </w:pPr>
            <w:r w:rsidRPr="006A1473">
              <w:rPr>
                <w:rFonts w:cs="Arial"/>
                <w:sz w:val="18"/>
                <w:szCs w:val="18"/>
              </w:rPr>
              <w:t xml:space="preserve">The residential service has a process for new residents that includes the following: </w:t>
            </w:r>
          </w:p>
        </w:tc>
        <w:tc>
          <w:tcPr>
            <w:tcW w:w="8022" w:type="dxa"/>
            <w:gridSpan w:val="3"/>
            <w:shd w:val="clear" w:color="auto" w:fill="C6D9F1" w:themeFill="text2" w:themeFillTint="33"/>
          </w:tcPr>
          <w:p w14:paraId="080D7D9F" w14:textId="77777777" w:rsidR="006A1473" w:rsidRPr="00940978" w:rsidRDefault="006A1473" w:rsidP="006A1473">
            <w:pPr>
              <w:pStyle w:val="DHHSbody"/>
              <w:spacing w:beforeLines="60" w:before="144" w:afterLines="60" w:after="144" w:line="240" w:lineRule="auto"/>
              <w:rPr>
                <w:rFonts w:cs="Arial"/>
                <w:sz w:val="18"/>
              </w:rPr>
            </w:pPr>
          </w:p>
        </w:tc>
      </w:tr>
      <w:tr w:rsidR="006A1473" w:rsidRPr="001041B4" w14:paraId="18152AD6" w14:textId="77777777" w:rsidTr="00344B04">
        <w:tblPrEx>
          <w:tblCellMar>
            <w:left w:w="108" w:type="dxa"/>
            <w:right w:w="108" w:type="dxa"/>
          </w:tblCellMar>
        </w:tblPrEx>
        <w:trPr>
          <w:trHeight w:val="850"/>
          <w:jc w:val="center"/>
        </w:trPr>
        <w:tc>
          <w:tcPr>
            <w:tcW w:w="903" w:type="dxa"/>
            <w:vMerge/>
          </w:tcPr>
          <w:p w14:paraId="6BB2E372" w14:textId="77777777" w:rsidR="006A1473" w:rsidRPr="00940978" w:rsidRDefault="006A1473" w:rsidP="006A1473">
            <w:pPr>
              <w:pStyle w:val="DHHSbody"/>
              <w:spacing w:beforeLines="60" w:before="144" w:afterLines="60" w:after="144" w:line="240" w:lineRule="auto"/>
              <w:rPr>
                <w:rFonts w:cs="Arial"/>
                <w:sz w:val="18"/>
              </w:rPr>
            </w:pPr>
          </w:p>
        </w:tc>
        <w:tc>
          <w:tcPr>
            <w:tcW w:w="6384" w:type="dxa"/>
            <w:tcBorders>
              <w:top w:val="nil"/>
              <w:bottom w:val="nil"/>
              <w:right w:val="single" w:sz="4" w:space="0" w:color="auto"/>
            </w:tcBorders>
            <w:shd w:val="clear" w:color="auto" w:fill="auto"/>
          </w:tcPr>
          <w:p w14:paraId="48CC7CCE" w14:textId="0A95A1C8" w:rsidR="006A1473" w:rsidRPr="006A1473" w:rsidRDefault="006A1473" w:rsidP="0021191E">
            <w:pPr>
              <w:pStyle w:val="DHHSbody"/>
              <w:numPr>
                <w:ilvl w:val="0"/>
                <w:numId w:val="16"/>
              </w:numPr>
              <w:spacing w:after="0" w:line="240" w:lineRule="auto"/>
              <w:ind w:left="714" w:hanging="357"/>
              <w:rPr>
                <w:rFonts w:cs="Arial"/>
                <w:sz w:val="18"/>
                <w:szCs w:val="18"/>
              </w:rPr>
            </w:pPr>
            <w:r w:rsidRPr="00CF5422">
              <w:rPr>
                <w:rFonts w:cs="Arial"/>
                <w:sz w:val="18"/>
                <w:szCs w:val="18"/>
              </w:rPr>
              <w:t xml:space="preserve">Information packages for resident and nominated person/guardian providing instruction on </w:t>
            </w:r>
            <w:r w:rsidR="002759D7" w:rsidRPr="00CF5422">
              <w:rPr>
                <w:rFonts w:cs="Arial"/>
                <w:sz w:val="18"/>
                <w:szCs w:val="18"/>
              </w:rPr>
              <w:t xml:space="preserve">facial coverings, physical distancing, visitor restrictions (if any), </w:t>
            </w:r>
            <w:r w:rsidRPr="00CF5422">
              <w:rPr>
                <w:rFonts w:cs="Arial"/>
                <w:sz w:val="18"/>
                <w:szCs w:val="18"/>
              </w:rPr>
              <w:t>hand hygiene, respiratory hygiene, and cough etiquette.</w:t>
            </w:r>
          </w:p>
        </w:tc>
        <w:tc>
          <w:tcPr>
            <w:tcW w:w="1149" w:type="dxa"/>
            <w:tcBorders>
              <w:left w:val="single" w:sz="4" w:space="0" w:color="auto"/>
            </w:tcBorders>
            <w:shd w:val="clear" w:color="auto" w:fill="auto"/>
          </w:tcPr>
          <w:p w14:paraId="67DCD65B" w14:textId="77777777" w:rsidR="006A1473" w:rsidRPr="00940978" w:rsidRDefault="006A1473" w:rsidP="006A1473">
            <w:pPr>
              <w:pStyle w:val="DHHSbody"/>
              <w:spacing w:beforeLines="60" w:before="144" w:afterLines="60" w:after="144" w:line="240" w:lineRule="auto"/>
              <w:rPr>
                <w:rFonts w:cs="Arial"/>
                <w:sz w:val="18"/>
              </w:rPr>
            </w:pPr>
          </w:p>
        </w:tc>
        <w:tc>
          <w:tcPr>
            <w:tcW w:w="1149" w:type="dxa"/>
            <w:shd w:val="clear" w:color="auto" w:fill="auto"/>
          </w:tcPr>
          <w:p w14:paraId="1E185400" w14:textId="77777777" w:rsidR="006A1473" w:rsidRPr="00940978" w:rsidRDefault="006A1473" w:rsidP="006A1473">
            <w:pPr>
              <w:pStyle w:val="DHHSbody"/>
              <w:spacing w:beforeLines="60" w:before="144" w:afterLines="60" w:after="144" w:line="240" w:lineRule="auto"/>
              <w:rPr>
                <w:rFonts w:cs="Arial"/>
                <w:sz w:val="18"/>
              </w:rPr>
            </w:pPr>
          </w:p>
        </w:tc>
        <w:tc>
          <w:tcPr>
            <w:tcW w:w="5724" w:type="dxa"/>
            <w:shd w:val="clear" w:color="auto" w:fill="auto"/>
          </w:tcPr>
          <w:p w14:paraId="265B4FE7" w14:textId="77777777" w:rsidR="006A1473" w:rsidRPr="00940978" w:rsidRDefault="006A1473" w:rsidP="006A1473">
            <w:pPr>
              <w:pStyle w:val="DHHSbody"/>
              <w:spacing w:beforeLines="60" w:before="144" w:afterLines="60" w:after="144" w:line="240" w:lineRule="auto"/>
              <w:rPr>
                <w:rFonts w:cs="Arial"/>
                <w:sz w:val="18"/>
              </w:rPr>
            </w:pPr>
          </w:p>
        </w:tc>
      </w:tr>
      <w:tr w:rsidR="006A1473" w:rsidRPr="001041B4" w14:paraId="775F9FA3" w14:textId="77777777" w:rsidTr="00344B04">
        <w:tblPrEx>
          <w:tblCellMar>
            <w:left w:w="108" w:type="dxa"/>
            <w:right w:w="108" w:type="dxa"/>
          </w:tblCellMar>
        </w:tblPrEx>
        <w:trPr>
          <w:trHeight w:val="548"/>
          <w:jc w:val="center"/>
        </w:trPr>
        <w:tc>
          <w:tcPr>
            <w:tcW w:w="903" w:type="dxa"/>
            <w:vMerge/>
          </w:tcPr>
          <w:p w14:paraId="7F190604" w14:textId="77777777" w:rsidR="006A1473" w:rsidRPr="00940978" w:rsidRDefault="006A1473" w:rsidP="006A1473">
            <w:pPr>
              <w:pStyle w:val="DHHSbody"/>
              <w:spacing w:beforeLines="60" w:before="144" w:afterLines="60" w:after="144" w:line="240" w:lineRule="auto"/>
              <w:rPr>
                <w:rFonts w:cs="Arial"/>
                <w:sz w:val="18"/>
              </w:rPr>
            </w:pPr>
          </w:p>
        </w:tc>
        <w:tc>
          <w:tcPr>
            <w:tcW w:w="6384" w:type="dxa"/>
            <w:tcBorders>
              <w:top w:val="nil"/>
              <w:bottom w:val="nil"/>
              <w:right w:val="single" w:sz="4" w:space="0" w:color="auto"/>
            </w:tcBorders>
            <w:shd w:val="clear" w:color="auto" w:fill="auto"/>
          </w:tcPr>
          <w:p w14:paraId="7E08C315" w14:textId="06DBD80A" w:rsidR="006A1473" w:rsidRPr="006A1473" w:rsidRDefault="006A1473" w:rsidP="0021191E">
            <w:pPr>
              <w:pStyle w:val="DHHSbody"/>
              <w:numPr>
                <w:ilvl w:val="0"/>
                <w:numId w:val="16"/>
              </w:numPr>
              <w:spacing w:beforeLines="20" w:before="48" w:after="0" w:line="240" w:lineRule="auto"/>
              <w:ind w:left="714" w:hanging="357"/>
              <w:rPr>
                <w:rFonts w:cs="Arial"/>
                <w:sz w:val="18"/>
                <w:szCs w:val="18"/>
              </w:rPr>
            </w:pPr>
            <w:r w:rsidRPr="006A1473">
              <w:rPr>
                <w:rFonts w:cs="Arial"/>
                <w:sz w:val="18"/>
                <w:szCs w:val="18"/>
              </w:rPr>
              <w:t>Supplies will be made available (tissues, bins, alcohol-based hand sanitiser).</w:t>
            </w:r>
          </w:p>
        </w:tc>
        <w:tc>
          <w:tcPr>
            <w:tcW w:w="1149" w:type="dxa"/>
            <w:tcBorders>
              <w:left w:val="single" w:sz="4" w:space="0" w:color="auto"/>
            </w:tcBorders>
            <w:shd w:val="clear" w:color="auto" w:fill="auto"/>
          </w:tcPr>
          <w:p w14:paraId="3130F1BE" w14:textId="77777777" w:rsidR="006A1473" w:rsidRPr="00940978" w:rsidRDefault="006A1473" w:rsidP="006A1473">
            <w:pPr>
              <w:pStyle w:val="DHHSbody"/>
              <w:spacing w:beforeLines="60" w:before="144" w:afterLines="60" w:after="144" w:line="240" w:lineRule="auto"/>
              <w:rPr>
                <w:rFonts w:cs="Arial"/>
                <w:sz w:val="18"/>
              </w:rPr>
            </w:pPr>
          </w:p>
        </w:tc>
        <w:tc>
          <w:tcPr>
            <w:tcW w:w="1149" w:type="dxa"/>
            <w:shd w:val="clear" w:color="auto" w:fill="auto"/>
          </w:tcPr>
          <w:p w14:paraId="3DB6DC44" w14:textId="77777777" w:rsidR="006A1473" w:rsidRPr="00940978" w:rsidRDefault="006A1473" w:rsidP="006A1473">
            <w:pPr>
              <w:pStyle w:val="DHHSbody"/>
              <w:spacing w:beforeLines="60" w:before="144" w:afterLines="60" w:after="144" w:line="240" w:lineRule="auto"/>
              <w:rPr>
                <w:rFonts w:cs="Arial"/>
                <w:sz w:val="18"/>
              </w:rPr>
            </w:pPr>
          </w:p>
        </w:tc>
        <w:tc>
          <w:tcPr>
            <w:tcW w:w="5724" w:type="dxa"/>
            <w:shd w:val="clear" w:color="auto" w:fill="auto"/>
          </w:tcPr>
          <w:p w14:paraId="2B2CF92B" w14:textId="77777777" w:rsidR="006A1473" w:rsidRPr="00940978" w:rsidRDefault="006A1473" w:rsidP="006A1473">
            <w:pPr>
              <w:pStyle w:val="DHHSbody"/>
              <w:spacing w:beforeLines="60" w:before="144" w:afterLines="60" w:after="144" w:line="240" w:lineRule="auto"/>
              <w:rPr>
                <w:rFonts w:cs="Arial"/>
                <w:sz w:val="18"/>
              </w:rPr>
            </w:pPr>
          </w:p>
        </w:tc>
      </w:tr>
      <w:tr w:rsidR="006A1473" w:rsidRPr="001041B4" w14:paraId="6CE9A3C4" w14:textId="77777777" w:rsidTr="0021191E">
        <w:tblPrEx>
          <w:tblCellMar>
            <w:left w:w="108" w:type="dxa"/>
            <w:right w:w="108" w:type="dxa"/>
          </w:tblCellMar>
        </w:tblPrEx>
        <w:trPr>
          <w:trHeight w:val="372"/>
          <w:jc w:val="center"/>
        </w:trPr>
        <w:tc>
          <w:tcPr>
            <w:tcW w:w="903" w:type="dxa"/>
            <w:vMerge/>
          </w:tcPr>
          <w:p w14:paraId="2A7C392F" w14:textId="77777777" w:rsidR="006A1473" w:rsidRPr="00940978" w:rsidRDefault="006A1473" w:rsidP="006A1473">
            <w:pPr>
              <w:pStyle w:val="DHHSbody"/>
              <w:spacing w:beforeLines="60" w:before="144" w:afterLines="60" w:after="144" w:line="240" w:lineRule="auto"/>
              <w:rPr>
                <w:rFonts w:cs="Arial"/>
                <w:sz w:val="18"/>
              </w:rPr>
            </w:pPr>
          </w:p>
        </w:tc>
        <w:tc>
          <w:tcPr>
            <w:tcW w:w="6384" w:type="dxa"/>
            <w:tcBorders>
              <w:top w:val="nil"/>
              <w:bottom w:val="nil"/>
              <w:right w:val="single" w:sz="4" w:space="0" w:color="auto"/>
            </w:tcBorders>
            <w:shd w:val="clear" w:color="auto" w:fill="auto"/>
          </w:tcPr>
          <w:p w14:paraId="7AAA9B69" w14:textId="65D737B6" w:rsidR="006A1473" w:rsidRPr="006A1473" w:rsidRDefault="006A1473" w:rsidP="0021191E">
            <w:pPr>
              <w:pStyle w:val="DHHSbody"/>
              <w:numPr>
                <w:ilvl w:val="0"/>
                <w:numId w:val="16"/>
              </w:numPr>
              <w:spacing w:beforeLines="20" w:before="48" w:after="0" w:line="240" w:lineRule="auto"/>
              <w:ind w:left="714" w:hanging="357"/>
              <w:rPr>
                <w:rFonts w:cs="Arial"/>
                <w:sz w:val="18"/>
                <w:szCs w:val="18"/>
              </w:rPr>
            </w:pPr>
            <w:r w:rsidRPr="006A1473">
              <w:rPr>
                <w:rFonts w:cs="Arial"/>
                <w:sz w:val="18"/>
                <w:szCs w:val="18"/>
              </w:rPr>
              <w:t>Screening tool for all new residents (see 10.1)</w:t>
            </w:r>
          </w:p>
        </w:tc>
        <w:tc>
          <w:tcPr>
            <w:tcW w:w="1149" w:type="dxa"/>
            <w:tcBorders>
              <w:left w:val="single" w:sz="4" w:space="0" w:color="auto"/>
            </w:tcBorders>
            <w:shd w:val="clear" w:color="auto" w:fill="auto"/>
          </w:tcPr>
          <w:p w14:paraId="7E18F517" w14:textId="77777777" w:rsidR="006A1473" w:rsidRPr="00940978" w:rsidRDefault="006A1473" w:rsidP="006A1473">
            <w:pPr>
              <w:pStyle w:val="DHHSbody"/>
              <w:spacing w:beforeLines="60" w:before="144" w:afterLines="60" w:after="144" w:line="240" w:lineRule="auto"/>
              <w:rPr>
                <w:rFonts w:cs="Arial"/>
                <w:sz w:val="18"/>
              </w:rPr>
            </w:pPr>
          </w:p>
        </w:tc>
        <w:tc>
          <w:tcPr>
            <w:tcW w:w="1149" w:type="dxa"/>
            <w:shd w:val="clear" w:color="auto" w:fill="auto"/>
          </w:tcPr>
          <w:p w14:paraId="1E7F6D91" w14:textId="77777777" w:rsidR="006A1473" w:rsidRPr="00940978" w:rsidRDefault="006A1473" w:rsidP="006A1473">
            <w:pPr>
              <w:pStyle w:val="DHHSbody"/>
              <w:spacing w:beforeLines="60" w:before="144" w:afterLines="60" w:after="144" w:line="240" w:lineRule="auto"/>
              <w:rPr>
                <w:rFonts w:cs="Arial"/>
                <w:sz w:val="18"/>
              </w:rPr>
            </w:pPr>
          </w:p>
        </w:tc>
        <w:tc>
          <w:tcPr>
            <w:tcW w:w="5724" w:type="dxa"/>
            <w:shd w:val="clear" w:color="auto" w:fill="auto"/>
          </w:tcPr>
          <w:p w14:paraId="199B110B" w14:textId="77777777" w:rsidR="006A1473" w:rsidRPr="00940978" w:rsidRDefault="006A1473" w:rsidP="006A1473">
            <w:pPr>
              <w:pStyle w:val="DHHSbody"/>
              <w:spacing w:beforeLines="60" w:before="144" w:afterLines="60" w:after="144" w:line="240" w:lineRule="auto"/>
              <w:rPr>
                <w:rFonts w:cs="Arial"/>
                <w:sz w:val="18"/>
              </w:rPr>
            </w:pPr>
          </w:p>
        </w:tc>
      </w:tr>
      <w:tr w:rsidR="006A1473" w:rsidRPr="001041B4" w14:paraId="5815ADC5" w14:textId="77777777" w:rsidTr="00B9669D">
        <w:tblPrEx>
          <w:tblCellMar>
            <w:left w:w="108" w:type="dxa"/>
            <w:right w:w="108" w:type="dxa"/>
          </w:tblCellMar>
        </w:tblPrEx>
        <w:trPr>
          <w:trHeight w:val="266"/>
          <w:jc w:val="center"/>
        </w:trPr>
        <w:tc>
          <w:tcPr>
            <w:tcW w:w="903" w:type="dxa"/>
            <w:vMerge/>
          </w:tcPr>
          <w:p w14:paraId="5A3C8F10" w14:textId="77777777" w:rsidR="006A1473" w:rsidRPr="00940978" w:rsidRDefault="006A1473" w:rsidP="006A1473">
            <w:pPr>
              <w:pStyle w:val="DHHSbody"/>
              <w:spacing w:beforeLines="60" w:before="144" w:afterLines="60" w:after="144" w:line="240" w:lineRule="auto"/>
              <w:rPr>
                <w:rFonts w:cs="Arial"/>
                <w:sz w:val="18"/>
              </w:rPr>
            </w:pPr>
          </w:p>
        </w:tc>
        <w:tc>
          <w:tcPr>
            <w:tcW w:w="6384" w:type="dxa"/>
            <w:tcBorders>
              <w:top w:val="nil"/>
              <w:bottom w:val="single" w:sz="4" w:space="0" w:color="FFFFFF" w:themeColor="background1"/>
              <w:right w:val="single" w:sz="4" w:space="0" w:color="auto"/>
            </w:tcBorders>
            <w:shd w:val="clear" w:color="auto" w:fill="auto"/>
          </w:tcPr>
          <w:p w14:paraId="60493233" w14:textId="5447F35E" w:rsidR="006A1473" w:rsidRPr="006A1473" w:rsidRDefault="006A1473" w:rsidP="0021191E">
            <w:pPr>
              <w:pStyle w:val="DHHSbody"/>
              <w:numPr>
                <w:ilvl w:val="0"/>
                <w:numId w:val="16"/>
              </w:numPr>
              <w:spacing w:beforeLines="20" w:before="48" w:after="0" w:line="240" w:lineRule="auto"/>
              <w:ind w:left="714" w:hanging="357"/>
              <w:rPr>
                <w:rFonts w:cs="Arial"/>
                <w:sz w:val="18"/>
                <w:szCs w:val="18"/>
              </w:rPr>
            </w:pPr>
            <w:r w:rsidRPr="006A1473">
              <w:rPr>
                <w:rFonts w:cs="Arial"/>
                <w:sz w:val="18"/>
                <w:szCs w:val="18"/>
              </w:rPr>
              <w:t>Training of personnel on appropriate processes (e.g., questions to ask and actions to take to rapidly identify and isolate suspect COVID-19 cases).</w:t>
            </w:r>
          </w:p>
        </w:tc>
        <w:tc>
          <w:tcPr>
            <w:tcW w:w="1149" w:type="dxa"/>
            <w:tcBorders>
              <w:left w:val="single" w:sz="4" w:space="0" w:color="auto"/>
            </w:tcBorders>
            <w:shd w:val="clear" w:color="auto" w:fill="auto"/>
          </w:tcPr>
          <w:p w14:paraId="7317C31D" w14:textId="77777777" w:rsidR="006A1473" w:rsidRPr="00940978" w:rsidRDefault="006A1473" w:rsidP="006A1473">
            <w:pPr>
              <w:pStyle w:val="DHHSbody"/>
              <w:spacing w:beforeLines="60" w:before="144" w:afterLines="60" w:after="144" w:line="240" w:lineRule="auto"/>
              <w:rPr>
                <w:rFonts w:cs="Arial"/>
                <w:sz w:val="18"/>
              </w:rPr>
            </w:pPr>
          </w:p>
        </w:tc>
        <w:tc>
          <w:tcPr>
            <w:tcW w:w="1149" w:type="dxa"/>
            <w:shd w:val="clear" w:color="auto" w:fill="auto"/>
          </w:tcPr>
          <w:p w14:paraId="71A521A6" w14:textId="77777777" w:rsidR="006A1473" w:rsidRPr="00940978" w:rsidRDefault="006A1473" w:rsidP="006A1473">
            <w:pPr>
              <w:pStyle w:val="DHHSbody"/>
              <w:spacing w:beforeLines="60" w:before="144" w:afterLines="60" w:after="144" w:line="240" w:lineRule="auto"/>
              <w:rPr>
                <w:rFonts w:cs="Arial"/>
                <w:sz w:val="18"/>
              </w:rPr>
            </w:pPr>
          </w:p>
        </w:tc>
        <w:tc>
          <w:tcPr>
            <w:tcW w:w="5724" w:type="dxa"/>
            <w:shd w:val="clear" w:color="auto" w:fill="auto"/>
          </w:tcPr>
          <w:p w14:paraId="6708CFB8" w14:textId="77777777" w:rsidR="006A1473" w:rsidRPr="00940978" w:rsidRDefault="006A1473" w:rsidP="006A1473">
            <w:pPr>
              <w:pStyle w:val="DHHSbody"/>
              <w:spacing w:beforeLines="60" w:before="144" w:afterLines="60" w:after="144" w:line="240" w:lineRule="auto"/>
              <w:rPr>
                <w:rFonts w:cs="Arial"/>
                <w:sz w:val="18"/>
              </w:rPr>
            </w:pPr>
          </w:p>
        </w:tc>
      </w:tr>
      <w:tr w:rsidR="00A940B0" w:rsidRPr="001041B4" w14:paraId="61F2C864" w14:textId="77777777" w:rsidTr="00344B04">
        <w:tblPrEx>
          <w:tblCellMar>
            <w:left w:w="108" w:type="dxa"/>
            <w:right w:w="108" w:type="dxa"/>
          </w:tblCellMar>
        </w:tblPrEx>
        <w:trPr>
          <w:jc w:val="center"/>
        </w:trPr>
        <w:tc>
          <w:tcPr>
            <w:tcW w:w="15309" w:type="dxa"/>
            <w:gridSpan w:val="5"/>
            <w:shd w:val="clear" w:color="auto" w:fill="F2F2F2" w:themeFill="background1" w:themeFillShade="F2"/>
          </w:tcPr>
          <w:p w14:paraId="2B727B59" w14:textId="77777777" w:rsidR="00A940B0" w:rsidRPr="00940978" w:rsidRDefault="00A940B0" w:rsidP="006F47BE">
            <w:pPr>
              <w:pStyle w:val="DHHSbody"/>
              <w:spacing w:beforeLines="60" w:before="144" w:afterLines="60" w:after="144" w:line="240" w:lineRule="auto"/>
              <w:rPr>
                <w:rFonts w:cs="Arial"/>
                <w:sz w:val="18"/>
              </w:rPr>
            </w:pPr>
            <w:r w:rsidRPr="00940978">
              <w:rPr>
                <w:rFonts w:cs="Arial"/>
                <w:b/>
                <w:sz w:val="18"/>
              </w:rPr>
              <w:t>Management of suspected / confirmed COVID-19</w:t>
            </w:r>
          </w:p>
        </w:tc>
      </w:tr>
      <w:tr w:rsidR="006A1473" w:rsidRPr="001041B4" w14:paraId="6B166496" w14:textId="77777777" w:rsidTr="00344B04">
        <w:tblPrEx>
          <w:tblCellMar>
            <w:left w:w="108" w:type="dxa"/>
            <w:right w:w="108" w:type="dxa"/>
          </w:tblCellMar>
        </w:tblPrEx>
        <w:trPr>
          <w:jc w:val="center"/>
        </w:trPr>
        <w:tc>
          <w:tcPr>
            <w:tcW w:w="903" w:type="dxa"/>
          </w:tcPr>
          <w:p w14:paraId="39FE93F9" w14:textId="0E787C83" w:rsidR="006A1473" w:rsidRPr="00940978" w:rsidRDefault="006A1473" w:rsidP="006A1473">
            <w:pPr>
              <w:pStyle w:val="DHHSbody"/>
              <w:spacing w:beforeLines="60" w:before="144" w:afterLines="60" w:after="144" w:line="240" w:lineRule="auto"/>
              <w:rPr>
                <w:rFonts w:cs="Arial"/>
                <w:sz w:val="18"/>
              </w:rPr>
            </w:pPr>
            <w:r w:rsidRPr="00940978">
              <w:rPr>
                <w:rFonts w:cs="Arial"/>
                <w:sz w:val="18"/>
              </w:rPr>
              <w:t>10.</w:t>
            </w:r>
            <w:r>
              <w:rPr>
                <w:rFonts w:cs="Arial"/>
                <w:sz w:val="18"/>
              </w:rPr>
              <w:t>3</w:t>
            </w:r>
          </w:p>
        </w:tc>
        <w:tc>
          <w:tcPr>
            <w:tcW w:w="6384" w:type="dxa"/>
            <w:shd w:val="clear" w:color="auto" w:fill="auto"/>
          </w:tcPr>
          <w:p w14:paraId="767F83A8" w14:textId="14E692CD" w:rsidR="006A1473" w:rsidRPr="006A1473" w:rsidRDefault="006A1473" w:rsidP="0021191E">
            <w:pPr>
              <w:pStyle w:val="DHHSbody"/>
              <w:spacing w:beforeLines="40" w:before="96" w:after="0" w:line="240" w:lineRule="auto"/>
              <w:rPr>
                <w:rFonts w:cs="Arial"/>
                <w:sz w:val="18"/>
                <w:szCs w:val="18"/>
              </w:rPr>
            </w:pPr>
            <w:r w:rsidRPr="006A1473">
              <w:rPr>
                <w:rFonts w:cs="Arial"/>
                <w:sz w:val="18"/>
                <w:szCs w:val="18"/>
              </w:rPr>
              <w:t>Provider has protocols for release of suspected or confirmed COVID-19 resident from isolation in consultation with DHHS guidance.</w:t>
            </w:r>
          </w:p>
        </w:tc>
        <w:tc>
          <w:tcPr>
            <w:tcW w:w="1149" w:type="dxa"/>
            <w:shd w:val="clear" w:color="auto" w:fill="auto"/>
          </w:tcPr>
          <w:p w14:paraId="14EAB9D2" w14:textId="77777777" w:rsidR="006A1473" w:rsidRPr="00940978" w:rsidRDefault="006A1473" w:rsidP="006A1473">
            <w:pPr>
              <w:pStyle w:val="DHHSbody"/>
              <w:spacing w:beforeLines="60" w:before="144" w:afterLines="60" w:after="144" w:line="240" w:lineRule="auto"/>
              <w:rPr>
                <w:rFonts w:cs="Arial"/>
                <w:sz w:val="18"/>
              </w:rPr>
            </w:pPr>
          </w:p>
        </w:tc>
        <w:tc>
          <w:tcPr>
            <w:tcW w:w="1149" w:type="dxa"/>
            <w:shd w:val="clear" w:color="auto" w:fill="auto"/>
          </w:tcPr>
          <w:p w14:paraId="0BE77573" w14:textId="77777777" w:rsidR="006A1473" w:rsidRPr="00940978" w:rsidRDefault="006A1473" w:rsidP="006A1473">
            <w:pPr>
              <w:pStyle w:val="DHHSbody"/>
              <w:spacing w:beforeLines="60" w:before="144" w:afterLines="60" w:after="144" w:line="240" w:lineRule="auto"/>
              <w:rPr>
                <w:rFonts w:cs="Arial"/>
                <w:sz w:val="18"/>
              </w:rPr>
            </w:pPr>
          </w:p>
        </w:tc>
        <w:tc>
          <w:tcPr>
            <w:tcW w:w="5724" w:type="dxa"/>
            <w:shd w:val="clear" w:color="auto" w:fill="auto"/>
          </w:tcPr>
          <w:p w14:paraId="49916D2E" w14:textId="77777777" w:rsidR="006A1473" w:rsidRPr="00940978" w:rsidRDefault="006A1473" w:rsidP="006A1473">
            <w:pPr>
              <w:pStyle w:val="DHHSbody"/>
              <w:spacing w:beforeLines="60" w:before="144" w:afterLines="60" w:after="144" w:line="240" w:lineRule="auto"/>
              <w:rPr>
                <w:rFonts w:cs="Arial"/>
                <w:sz w:val="18"/>
              </w:rPr>
            </w:pPr>
          </w:p>
        </w:tc>
      </w:tr>
      <w:tr w:rsidR="006A1473" w:rsidRPr="001041B4" w14:paraId="250C93D3" w14:textId="77777777" w:rsidTr="00344B04">
        <w:tblPrEx>
          <w:tblCellMar>
            <w:left w:w="108" w:type="dxa"/>
            <w:right w:w="108" w:type="dxa"/>
          </w:tblCellMar>
        </w:tblPrEx>
        <w:trPr>
          <w:jc w:val="center"/>
        </w:trPr>
        <w:tc>
          <w:tcPr>
            <w:tcW w:w="903" w:type="dxa"/>
          </w:tcPr>
          <w:p w14:paraId="551DB764" w14:textId="77857544" w:rsidR="006A1473" w:rsidRPr="00940978" w:rsidRDefault="006A1473" w:rsidP="006A1473">
            <w:pPr>
              <w:pStyle w:val="DHHSbody"/>
              <w:spacing w:beforeLines="60" w:before="144" w:afterLines="60" w:after="144" w:line="240" w:lineRule="auto"/>
              <w:rPr>
                <w:rFonts w:cs="Arial"/>
                <w:sz w:val="18"/>
              </w:rPr>
            </w:pPr>
            <w:r w:rsidRPr="00940978">
              <w:rPr>
                <w:rFonts w:cs="Arial"/>
                <w:sz w:val="18"/>
              </w:rPr>
              <w:t>10.</w:t>
            </w:r>
            <w:r>
              <w:rPr>
                <w:rFonts w:cs="Arial"/>
                <w:sz w:val="18"/>
              </w:rPr>
              <w:t>4</w:t>
            </w:r>
          </w:p>
        </w:tc>
        <w:tc>
          <w:tcPr>
            <w:tcW w:w="6384" w:type="dxa"/>
            <w:shd w:val="clear" w:color="auto" w:fill="auto"/>
          </w:tcPr>
          <w:p w14:paraId="70115C8E" w14:textId="459EF29C" w:rsidR="006A1473" w:rsidRPr="006A1473" w:rsidRDefault="006A1473" w:rsidP="0021191E">
            <w:pPr>
              <w:pStyle w:val="DHHSbody"/>
              <w:spacing w:beforeLines="40" w:before="96" w:after="0" w:line="240" w:lineRule="auto"/>
              <w:rPr>
                <w:rFonts w:cs="Arial"/>
                <w:sz w:val="18"/>
                <w:szCs w:val="18"/>
              </w:rPr>
            </w:pPr>
            <w:r w:rsidRPr="006A1473">
              <w:rPr>
                <w:rFonts w:cs="Arial"/>
                <w:sz w:val="18"/>
                <w:szCs w:val="18"/>
              </w:rPr>
              <w:t>Provide</w:t>
            </w:r>
            <w:r w:rsidR="00675A95">
              <w:rPr>
                <w:rFonts w:cs="Arial"/>
                <w:sz w:val="18"/>
                <w:szCs w:val="18"/>
              </w:rPr>
              <w:t>r</w:t>
            </w:r>
            <w:r w:rsidRPr="006A1473">
              <w:rPr>
                <w:rFonts w:cs="Arial"/>
                <w:sz w:val="18"/>
                <w:szCs w:val="18"/>
              </w:rPr>
              <w:t xml:space="preserve"> has procedures to minimise the number of staff who enter the suspected or confirmed COVID-19 residents’ room (i.e. only essential personnel enter the isolation area)</w:t>
            </w:r>
          </w:p>
        </w:tc>
        <w:tc>
          <w:tcPr>
            <w:tcW w:w="1149" w:type="dxa"/>
            <w:shd w:val="clear" w:color="auto" w:fill="auto"/>
          </w:tcPr>
          <w:p w14:paraId="65189CA2" w14:textId="77777777" w:rsidR="006A1473" w:rsidRPr="00940978" w:rsidRDefault="006A1473" w:rsidP="006A1473">
            <w:pPr>
              <w:pStyle w:val="DHHSbody"/>
              <w:spacing w:beforeLines="60" w:before="144" w:afterLines="60" w:after="144" w:line="240" w:lineRule="auto"/>
              <w:rPr>
                <w:rFonts w:cs="Arial"/>
                <w:sz w:val="18"/>
              </w:rPr>
            </w:pPr>
          </w:p>
        </w:tc>
        <w:tc>
          <w:tcPr>
            <w:tcW w:w="1149" w:type="dxa"/>
            <w:shd w:val="clear" w:color="auto" w:fill="auto"/>
          </w:tcPr>
          <w:p w14:paraId="7C3DE62A" w14:textId="77777777" w:rsidR="006A1473" w:rsidRPr="00940978" w:rsidRDefault="006A1473" w:rsidP="006A1473">
            <w:pPr>
              <w:pStyle w:val="DHHSbody"/>
              <w:spacing w:beforeLines="60" w:before="144" w:afterLines="60" w:after="144" w:line="240" w:lineRule="auto"/>
              <w:rPr>
                <w:rFonts w:cs="Arial"/>
                <w:sz w:val="18"/>
              </w:rPr>
            </w:pPr>
          </w:p>
        </w:tc>
        <w:tc>
          <w:tcPr>
            <w:tcW w:w="5724" w:type="dxa"/>
            <w:shd w:val="clear" w:color="auto" w:fill="auto"/>
          </w:tcPr>
          <w:p w14:paraId="6DB3C800" w14:textId="77777777" w:rsidR="006A1473" w:rsidRPr="00940978" w:rsidRDefault="006A1473" w:rsidP="006A1473">
            <w:pPr>
              <w:pStyle w:val="DHHSbody"/>
              <w:spacing w:beforeLines="60" w:before="144" w:afterLines="60" w:after="144" w:line="240" w:lineRule="auto"/>
              <w:rPr>
                <w:rFonts w:cs="Arial"/>
                <w:sz w:val="18"/>
              </w:rPr>
            </w:pPr>
          </w:p>
        </w:tc>
      </w:tr>
      <w:tr w:rsidR="00A940B0" w:rsidRPr="001041B4" w14:paraId="1A3AC674" w14:textId="77777777" w:rsidTr="00344B04">
        <w:tblPrEx>
          <w:tblCellMar>
            <w:left w:w="108" w:type="dxa"/>
            <w:right w:w="108" w:type="dxa"/>
          </w:tblCellMar>
        </w:tblPrEx>
        <w:trPr>
          <w:jc w:val="center"/>
        </w:trPr>
        <w:tc>
          <w:tcPr>
            <w:tcW w:w="15309" w:type="dxa"/>
            <w:gridSpan w:val="5"/>
            <w:shd w:val="clear" w:color="auto" w:fill="F2F2F2" w:themeFill="background1" w:themeFillShade="F2"/>
          </w:tcPr>
          <w:p w14:paraId="58644869" w14:textId="491DC310" w:rsidR="00A940B0" w:rsidRPr="00940978" w:rsidRDefault="00A940B0" w:rsidP="006F47BE">
            <w:pPr>
              <w:pStyle w:val="DHHSbody"/>
              <w:spacing w:beforeLines="60" w:before="144" w:afterLines="60" w:after="144" w:line="240" w:lineRule="auto"/>
              <w:rPr>
                <w:rFonts w:cs="Arial"/>
                <w:sz w:val="18"/>
              </w:rPr>
            </w:pPr>
            <w:r w:rsidRPr="00940978">
              <w:rPr>
                <w:rFonts w:cs="Arial"/>
                <w:b/>
                <w:sz w:val="18"/>
              </w:rPr>
              <w:t>Movement of residents with confirmed or suspected COVID-19 within</w:t>
            </w:r>
            <w:r w:rsidR="00507697">
              <w:rPr>
                <w:rFonts w:cs="Arial"/>
                <w:b/>
                <w:sz w:val="18"/>
              </w:rPr>
              <w:t>, into</w:t>
            </w:r>
            <w:r w:rsidRPr="00940978">
              <w:rPr>
                <w:rFonts w:cs="Arial"/>
                <w:b/>
                <w:sz w:val="18"/>
              </w:rPr>
              <w:t xml:space="preserve"> or outside the facility</w:t>
            </w:r>
          </w:p>
        </w:tc>
      </w:tr>
      <w:tr w:rsidR="00183341" w:rsidRPr="001041B4" w14:paraId="4E012762" w14:textId="77777777" w:rsidTr="006A1473">
        <w:tblPrEx>
          <w:tblCellMar>
            <w:left w:w="108" w:type="dxa"/>
            <w:right w:w="108" w:type="dxa"/>
          </w:tblCellMar>
        </w:tblPrEx>
        <w:trPr>
          <w:jc w:val="center"/>
        </w:trPr>
        <w:tc>
          <w:tcPr>
            <w:tcW w:w="903" w:type="dxa"/>
          </w:tcPr>
          <w:p w14:paraId="5BDC0F9B" w14:textId="082FEE56" w:rsidR="00183341" w:rsidRPr="00940978" w:rsidRDefault="00183341" w:rsidP="00183341">
            <w:pPr>
              <w:pStyle w:val="DHHSbody"/>
              <w:spacing w:beforeLines="60" w:before="144" w:afterLines="60" w:after="144" w:line="240" w:lineRule="auto"/>
              <w:rPr>
                <w:rFonts w:cs="Arial"/>
                <w:sz w:val="18"/>
              </w:rPr>
            </w:pPr>
            <w:r w:rsidRPr="00940978">
              <w:rPr>
                <w:rFonts w:cs="Arial"/>
                <w:sz w:val="18"/>
              </w:rPr>
              <w:t>10.</w:t>
            </w:r>
            <w:r w:rsidR="006A1473">
              <w:rPr>
                <w:rFonts w:cs="Arial"/>
                <w:sz w:val="18"/>
              </w:rPr>
              <w:t>5</w:t>
            </w:r>
          </w:p>
        </w:tc>
        <w:tc>
          <w:tcPr>
            <w:tcW w:w="6384" w:type="dxa"/>
            <w:shd w:val="clear" w:color="auto" w:fill="auto"/>
            <w:vAlign w:val="center"/>
          </w:tcPr>
          <w:p w14:paraId="244F8161" w14:textId="2FDAF6D4" w:rsidR="00183341" w:rsidRPr="006A1473" w:rsidRDefault="006A1473" w:rsidP="0021191E">
            <w:pPr>
              <w:pStyle w:val="DHHSbody"/>
              <w:spacing w:beforeLines="40" w:before="96" w:after="0" w:line="240" w:lineRule="auto"/>
              <w:rPr>
                <w:rFonts w:cs="Arial"/>
                <w:sz w:val="18"/>
                <w:szCs w:val="18"/>
              </w:rPr>
            </w:pPr>
            <w:r w:rsidRPr="006A1473">
              <w:rPr>
                <w:rFonts w:cs="Arial"/>
                <w:sz w:val="18"/>
                <w:szCs w:val="18"/>
              </w:rPr>
              <w:t>Protocols to minimise resident movement outside of the isolation room, where possible and not prohibiting essential medical support in place.</w:t>
            </w:r>
          </w:p>
        </w:tc>
        <w:tc>
          <w:tcPr>
            <w:tcW w:w="1149" w:type="dxa"/>
            <w:shd w:val="clear" w:color="auto" w:fill="auto"/>
          </w:tcPr>
          <w:p w14:paraId="19233870" w14:textId="77777777" w:rsidR="00183341" w:rsidRPr="00940978" w:rsidRDefault="00183341" w:rsidP="00183341">
            <w:pPr>
              <w:pStyle w:val="DHHSbody"/>
              <w:spacing w:beforeLines="60" w:before="144" w:afterLines="60" w:after="144" w:line="240" w:lineRule="auto"/>
              <w:rPr>
                <w:rFonts w:cs="Arial"/>
                <w:sz w:val="18"/>
              </w:rPr>
            </w:pPr>
          </w:p>
        </w:tc>
        <w:tc>
          <w:tcPr>
            <w:tcW w:w="1149" w:type="dxa"/>
            <w:shd w:val="clear" w:color="auto" w:fill="auto"/>
          </w:tcPr>
          <w:p w14:paraId="7738DE20" w14:textId="77777777" w:rsidR="00183341" w:rsidRPr="00940978" w:rsidRDefault="00183341" w:rsidP="00183341">
            <w:pPr>
              <w:pStyle w:val="DHHSbody"/>
              <w:spacing w:beforeLines="60" w:before="144" w:afterLines="60" w:after="144" w:line="240" w:lineRule="auto"/>
              <w:rPr>
                <w:rFonts w:cs="Arial"/>
                <w:sz w:val="18"/>
              </w:rPr>
            </w:pPr>
          </w:p>
        </w:tc>
        <w:tc>
          <w:tcPr>
            <w:tcW w:w="5724" w:type="dxa"/>
            <w:shd w:val="clear" w:color="auto" w:fill="auto"/>
          </w:tcPr>
          <w:p w14:paraId="5BAE6FBA" w14:textId="77777777" w:rsidR="00183341" w:rsidRPr="00940978" w:rsidRDefault="00183341" w:rsidP="00183341">
            <w:pPr>
              <w:pStyle w:val="DHHSbody"/>
              <w:spacing w:beforeLines="60" w:before="144" w:afterLines="60" w:after="144" w:line="240" w:lineRule="auto"/>
              <w:rPr>
                <w:rFonts w:cs="Arial"/>
                <w:sz w:val="18"/>
              </w:rPr>
            </w:pPr>
          </w:p>
        </w:tc>
      </w:tr>
      <w:tr w:rsidR="00507697" w:rsidRPr="001041B4" w14:paraId="24228F87" w14:textId="77777777" w:rsidTr="006A1473">
        <w:tblPrEx>
          <w:tblCellMar>
            <w:left w:w="108" w:type="dxa"/>
            <w:right w:w="108" w:type="dxa"/>
          </w:tblCellMar>
        </w:tblPrEx>
        <w:trPr>
          <w:jc w:val="center"/>
        </w:trPr>
        <w:tc>
          <w:tcPr>
            <w:tcW w:w="903" w:type="dxa"/>
          </w:tcPr>
          <w:p w14:paraId="31CA3FBA" w14:textId="240C89A0" w:rsidR="00507697" w:rsidRPr="00940978" w:rsidRDefault="004F60C8" w:rsidP="00183341">
            <w:pPr>
              <w:pStyle w:val="DHHSbody"/>
              <w:spacing w:beforeLines="60" w:before="144" w:afterLines="60" w:after="144" w:line="240" w:lineRule="auto"/>
              <w:rPr>
                <w:rFonts w:cs="Arial"/>
                <w:sz w:val="18"/>
              </w:rPr>
            </w:pPr>
            <w:r>
              <w:rPr>
                <w:rFonts w:cs="Arial"/>
                <w:sz w:val="18"/>
              </w:rPr>
              <w:t>10.</w:t>
            </w:r>
            <w:r w:rsidR="006A1473">
              <w:rPr>
                <w:rFonts w:cs="Arial"/>
                <w:sz w:val="18"/>
              </w:rPr>
              <w:t>6</w:t>
            </w:r>
          </w:p>
        </w:tc>
        <w:tc>
          <w:tcPr>
            <w:tcW w:w="6384" w:type="dxa"/>
            <w:shd w:val="clear" w:color="auto" w:fill="auto"/>
            <w:vAlign w:val="center"/>
          </w:tcPr>
          <w:p w14:paraId="36FB84A8" w14:textId="4D292869" w:rsidR="00507697" w:rsidRPr="006A1473" w:rsidRDefault="006A1473" w:rsidP="0021191E">
            <w:pPr>
              <w:pStyle w:val="DHHSbody"/>
              <w:spacing w:beforeLines="40" w:before="96" w:after="0" w:line="240" w:lineRule="auto"/>
              <w:rPr>
                <w:rFonts w:cs="Arial"/>
                <w:sz w:val="18"/>
                <w:szCs w:val="18"/>
              </w:rPr>
            </w:pPr>
            <w:r w:rsidRPr="006A1473">
              <w:rPr>
                <w:rFonts w:cs="Arial"/>
                <w:bCs/>
                <w:sz w:val="18"/>
                <w:szCs w:val="18"/>
                <w:lang w:val="en-US"/>
              </w:rPr>
              <w:t>Provider has implemented alternate modes of communication for suspected or confirmed COVID-19 residents’ appointments (e.g. Telehealth or Remote healthcare via telephone or tablet).</w:t>
            </w:r>
          </w:p>
        </w:tc>
        <w:tc>
          <w:tcPr>
            <w:tcW w:w="1149" w:type="dxa"/>
            <w:shd w:val="clear" w:color="auto" w:fill="auto"/>
          </w:tcPr>
          <w:p w14:paraId="6A1D02CF" w14:textId="77777777" w:rsidR="00507697" w:rsidRPr="00940978" w:rsidRDefault="00507697" w:rsidP="00183341">
            <w:pPr>
              <w:pStyle w:val="DHHSbody"/>
              <w:spacing w:beforeLines="60" w:before="144" w:afterLines="60" w:after="144" w:line="240" w:lineRule="auto"/>
              <w:rPr>
                <w:rFonts w:cs="Arial"/>
                <w:sz w:val="18"/>
              </w:rPr>
            </w:pPr>
          </w:p>
        </w:tc>
        <w:tc>
          <w:tcPr>
            <w:tcW w:w="1149" w:type="dxa"/>
            <w:shd w:val="clear" w:color="auto" w:fill="auto"/>
          </w:tcPr>
          <w:p w14:paraId="7601C0F9" w14:textId="77777777" w:rsidR="00507697" w:rsidRPr="00940978" w:rsidRDefault="00507697" w:rsidP="00183341">
            <w:pPr>
              <w:pStyle w:val="DHHSbody"/>
              <w:spacing w:beforeLines="60" w:before="144" w:afterLines="60" w:after="144" w:line="240" w:lineRule="auto"/>
              <w:rPr>
                <w:rFonts w:cs="Arial"/>
                <w:sz w:val="18"/>
              </w:rPr>
            </w:pPr>
          </w:p>
        </w:tc>
        <w:tc>
          <w:tcPr>
            <w:tcW w:w="5724" w:type="dxa"/>
            <w:shd w:val="clear" w:color="auto" w:fill="auto"/>
          </w:tcPr>
          <w:p w14:paraId="3C550160" w14:textId="77777777" w:rsidR="00507697" w:rsidRPr="00940978" w:rsidRDefault="00507697" w:rsidP="00183341">
            <w:pPr>
              <w:pStyle w:val="DHHSbody"/>
              <w:spacing w:beforeLines="60" w:before="144" w:afterLines="60" w:after="144" w:line="240" w:lineRule="auto"/>
              <w:rPr>
                <w:rFonts w:cs="Arial"/>
                <w:sz w:val="18"/>
              </w:rPr>
            </w:pPr>
          </w:p>
        </w:tc>
      </w:tr>
    </w:tbl>
    <w:p w14:paraId="45E54ECB" w14:textId="77777777" w:rsidR="00CF03C1" w:rsidRPr="001041B4" w:rsidRDefault="00CF03C1" w:rsidP="00C15BC7">
      <w:pPr>
        <w:pStyle w:val="DHHSbody"/>
        <w:spacing w:line="240" w:lineRule="auto"/>
        <w:rPr>
          <w:rFonts w:cs="Arial"/>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3"/>
        <w:gridCol w:w="6383"/>
        <w:gridCol w:w="1149"/>
        <w:gridCol w:w="67"/>
        <w:gridCol w:w="1083"/>
        <w:gridCol w:w="5724"/>
      </w:tblGrid>
      <w:tr w:rsidR="00541369" w:rsidRPr="001041B4" w14:paraId="79F0E036" w14:textId="77777777" w:rsidTr="002B424F">
        <w:trPr>
          <w:trHeight w:val="595"/>
          <w:tblHeader/>
          <w:jc w:val="center"/>
        </w:trPr>
        <w:tc>
          <w:tcPr>
            <w:tcW w:w="7286" w:type="dxa"/>
            <w:gridSpan w:val="2"/>
            <w:vMerge w:val="restart"/>
            <w:shd w:val="clear" w:color="auto" w:fill="DBE5F1" w:themeFill="accent1" w:themeFillTint="33"/>
            <w:vAlign w:val="center"/>
          </w:tcPr>
          <w:p w14:paraId="08112690" w14:textId="77777777" w:rsidR="00541369" w:rsidRPr="001041B4" w:rsidRDefault="00541369" w:rsidP="006F47BE">
            <w:pPr>
              <w:pStyle w:val="DHHSbody"/>
              <w:spacing w:beforeLines="60" w:before="144" w:afterLines="60" w:after="144" w:line="240" w:lineRule="auto"/>
              <w:rPr>
                <w:rFonts w:eastAsia="Calibri" w:cs="Arial"/>
                <w:b/>
                <w:color w:val="365F91" w:themeColor="accent1" w:themeShade="BF"/>
              </w:rPr>
            </w:pPr>
            <w:r w:rsidRPr="00940978">
              <w:rPr>
                <w:rFonts w:eastAsia="Calibri" w:cs="Arial"/>
                <w:b/>
                <w:color w:val="365F91" w:themeColor="accent1" w:themeShade="BF"/>
                <w:sz w:val="28"/>
              </w:rPr>
              <w:lastRenderedPageBreak/>
              <w:t>Recommended preparedness action:</w:t>
            </w:r>
          </w:p>
        </w:tc>
        <w:tc>
          <w:tcPr>
            <w:tcW w:w="2299" w:type="dxa"/>
            <w:gridSpan w:val="3"/>
            <w:shd w:val="clear" w:color="auto" w:fill="FFFF00"/>
            <w:vAlign w:val="center"/>
          </w:tcPr>
          <w:p w14:paraId="15010CCD" w14:textId="77777777" w:rsidR="00541369" w:rsidRPr="001041B4" w:rsidRDefault="00541369"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Status</w:t>
            </w:r>
          </w:p>
        </w:tc>
        <w:tc>
          <w:tcPr>
            <w:tcW w:w="5724" w:type="dxa"/>
            <w:vMerge w:val="restart"/>
            <w:shd w:val="clear" w:color="auto" w:fill="DBE5F1" w:themeFill="accent1" w:themeFillTint="33"/>
            <w:vAlign w:val="center"/>
          </w:tcPr>
          <w:p w14:paraId="6454C792" w14:textId="61C247B2" w:rsidR="00541369" w:rsidRPr="001041B4" w:rsidRDefault="00541369"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If an action is required, please detail owners and timeframe</w:t>
            </w:r>
          </w:p>
          <w:p w14:paraId="23792799" w14:textId="77777777" w:rsidR="00541369" w:rsidRPr="001041B4" w:rsidRDefault="00541369"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If not applicable specify NA</w:t>
            </w:r>
          </w:p>
        </w:tc>
      </w:tr>
      <w:tr w:rsidR="00541369" w:rsidRPr="001041B4" w14:paraId="2F1680EE" w14:textId="77777777" w:rsidTr="002B424F">
        <w:trPr>
          <w:trHeight w:val="595"/>
          <w:tblHeader/>
          <w:jc w:val="center"/>
        </w:trPr>
        <w:tc>
          <w:tcPr>
            <w:tcW w:w="7286" w:type="dxa"/>
            <w:gridSpan w:val="2"/>
            <w:vMerge/>
            <w:shd w:val="clear" w:color="auto" w:fill="F2F2F2"/>
          </w:tcPr>
          <w:p w14:paraId="28D66A56" w14:textId="77777777" w:rsidR="00541369" w:rsidRPr="001041B4" w:rsidRDefault="00541369" w:rsidP="006F47BE">
            <w:pPr>
              <w:pStyle w:val="DHHSbody"/>
              <w:spacing w:beforeLines="60" w:before="144" w:afterLines="60" w:after="144" w:line="240" w:lineRule="auto"/>
              <w:rPr>
                <w:rFonts w:cs="Arial"/>
                <w:b/>
              </w:rPr>
            </w:pPr>
          </w:p>
        </w:tc>
        <w:tc>
          <w:tcPr>
            <w:tcW w:w="1149" w:type="dxa"/>
            <w:shd w:val="clear" w:color="auto" w:fill="FFFF00"/>
            <w:vAlign w:val="center"/>
          </w:tcPr>
          <w:p w14:paraId="44BA1C51" w14:textId="77777777" w:rsidR="00541369" w:rsidRPr="001041B4" w:rsidRDefault="00541369"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Pending</w:t>
            </w:r>
          </w:p>
        </w:tc>
        <w:tc>
          <w:tcPr>
            <w:tcW w:w="1150" w:type="dxa"/>
            <w:gridSpan w:val="2"/>
            <w:shd w:val="clear" w:color="auto" w:fill="FFFF00"/>
            <w:vAlign w:val="center"/>
          </w:tcPr>
          <w:p w14:paraId="32DD164F" w14:textId="77777777" w:rsidR="00541369" w:rsidRPr="001041B4" w:rsidRDefault="00541369" w:rsidP="006F47BE">
            <w:pPr>
              <w:pStyle w:val="DHHSbody"/>
              <w:spacing w:beforeLines="60" w:before="144" w:afterLines="60" w:after="144" w:line="240" w:lineRule="auto"/>
              <w:jc w:val="center"/>
              <w:rPr>
                <w:rFonts w:eastAsia="Calibri" w:cs="Arial"/>
                <w:b/>
                <w:color w:val="365F91" w:themeColor="accent1" w:themeShade="BF"/>
              </w:rPr>
            </w:pPr>
            <w:r w:rsidRPr="001041B4">
              <w:rPr>
                <w:rFonts w:eastAsia="Calibri" w:cs="Arial"/>
                <w:b/>
                <w:color w:val="365F91" w:themeColor="accent1" w:themeShade="BF"/>
              </w:rPr>
              <w:t>Complete</w:t>
            </w:r>
          </w:p>
        </w:tc>
        <w:tc>
          <w:tcPr>
            <w:tcW w:w="5724" w:type="dxa"/>
            <w:vMerge/>
            <w:shd w:val="clear" w:color="auto" w:fill="F2F2F2"/>
          </w:tcPr>
          <w:p w14:paraId="66ADA818" w14:textId="77777777" w:rsidR="00541369" w:rsidRPr="001041B4" w:rsidRDefault="00541369" w:rsidP="006F47BE">
            <w:pPr>
              <w:pStyle w:val="DHHSbody"/>
              <w:spacing w:beforeLines="60" w:before="144" w:afterLines="60" w:after="144" w:line="240" w:lineRule="auto"/>
              <w:jc w:val="center"/>
              <w:rPr>
                <w:rFonts w:eastAsia="Calibri" w:cs="Arial"/>
                <w:b/>
                <w:color w:val="365F91" w:themeColor="accent1" w:themeShade="BF"/>
              </w:rPr>
            </w:pPr>
          </w:p>
        </w:tc>
      </w:tr>
      <w:tr w:rsidR="00CF03C1" w:rsidRPr="001041B4" w14:paraId="7608DAE8" w14:textId="77777777" w:rsidTr="0017446F">
        <w:tblPrEx>
          <w:tblCellMar>
            <w:left w:w="108" w:type="dxa"/>
            <w:right w:w="108" w:type="dxa"/>
          </w:tblCellMar>
        </w:tblPrEx>
        <w:trPr>
          <w:jc w:val="center"/>
        </w:trPr>
        <w:tc>
          <w:tcPr>
            <w:tcW w:w="15309" w:type="dxa"/>
            <w:gridSpan w:val="6"/>
            <w:shd w:val="clear" w:color="auto" w:fill="F2F2F2" w:themeFill="background1" w:themeFillShade="F2"/>
          </w:tcPr>
          <w:p w14:paraId="3CA1F3CF" w14:textId="77777777" w:rsidR="00CF03C1" w:rsidRPr="001041B4" w:rsidRDefault="00CF03C1" w:rsidP="006F47BE">
            <w:pPr>
              <w:keepNext/>
              <w:spacing w:beforeLines="60" w:before="144" w:afterLines="60" w:after="144"/>
              <w:outlineLvl w:val="1"/>
              <w:rPr>
                <w:rFonts w:ascii="Arial" w:hAnsi="Arial" w:cs="Arial"/>
                <w:b/>
                <w:bCs/>
                <w:iCs/>
                <w:color w:val="365F91" w:themeColor="accent1" w:themeShade="BF"/>
                <w:sz w:val="28"/>
                <w:szCs w:val="28"/>
                <w:lang w:val="en-US"/>
              </w:rPr>
            </w:pPr>
            <w:r w:rsidRPr="001041B4">
              <w:rPr>
                <w:rFonts w:ascii="Arial" w:hAnsi="Arial" w:cs="Arial"/>
                <w:b/>
                <w:bCs/>
                <w:iCs/>
                <w:color w:val="365F91" w:themeColor="accent1" w:themeShade="BF"/>
                <w:sz w:val="28"/>
                <w:szCs w:val="28"/>
                <w:lang w:val="en-US"/>
              </w:rPr>
              <w:t>Key Component 11: Post-COVID-19 recovery phase</w:t>
            </w:r>
          </w:p>
          <w:p w14:paraId="2C132896" w14:textId="7CBF7F74" w:rsidR="006F47BE" w:rsidRPr="00C32A6A" w:rsidRDefault="006A1473" w:rsidP="002E5226">
            <w:pPr>
              <w:pStyle w:val="DHHSbody"/>
              <w:spacing w:beforeLines="60" w:before="144" w:afterLines="60" w:after="144" w:line="240" w:lineRule="auto"/>
              <w:rPr>
                <w:rFonts w:cs="Arial"/>
                <w:i/>
                <w:sz w:val="6"/>
                <w:szCs w:val="6"/>
              </w:rPr>
            </w:pPr>
            <w:r w:rsidRPr="006A1473">
              <w:rPr>
                <w:rFonts w:eastAsia="Calibri" w:cs="Arial"/>
                <w:i/>
                <w:iCs/>
              </w:rPr>
              <w:t>Previous pandemics have been associated with subsequent “waves” of new cases after an initial wave resolves. After an initial pandemic outbreak, subsequent outbreaks are likely</w:t>
            </w:r>
            <w:r w:rsidR="002124AC" w:rsidRPr="00940978">
              <w:rPr>
                <w:rFonts w:eastAsia="Calibri" w:cs="Arial"/>
                <w:i/>
                <w:iCs/>
              </w:rPr>
              <w:t>:</w:t>
            </w:r>
          </w:p>
        </w:tc>
      </w:tr>
      <w:tr w:rsidR="006A1473" w:rsidRPr="001041B4" w14:paraId="7DF530FA" w14:textId="77777777" w:rsidTr="006A1473">
        <w:tblPrEx>
          <w:tblCellMar>
            <w:left w:w="108" w:type="dxa"/>
            <w:right w:w="108" w:type="dxa"/>
          </w:tblCellMar>
        </w:tblPrEx>
        <w:trPr>
          <w:jc w:val="center"/>
        </w:trPr>
        <w:tc>
          <w:tcPr>
            <w:tcW w:w="903" w:type="dxa"/>
          </w:tcPr>
          <w:p w14:paraId="4CC2DD02" w14:textId="2509A1C1" w:rsidR="006A1473" w:rsidRPr="00940978" w:rsidRDefault="006A1473" w:rsidP="006A1473">
            <w:pPr>
              <w:pStyle w:val="DHHSbody"/>
              <w:spacing w:beforeLines="60" w:before="144" w:afterLines="60" w:after="144" w:line="240" w:lineRule="auto"/>
              <w:rPr>
                <w:rFonts w:cs="Arial"/>
                <w:sz w:val="18"/>
                <w:szCs w:val="18"/>
              </w:rPr>
            </w:pPr>
            <w:r w:rsidRPr="00940978">
              <w:rPr>
                <w:rFonts w:cs="Arial"/>
                <w:sz w:val="18"/>
                <w:szCs w:val="18"/>
              </w:rPr>
              <w:t>11.1</w:t>
            </w:r>
          </w:p>
        </w:tc>
        <w:tc>
          <w:tcPr>
            <w:tcW w:w="6383" w:type="dxa"/>
            <w:shd w:val="clear" w:color="auto" w:fill="auto"/>
            <w:vAlign w:val="center"/>
          </w:tcPr>
          <w:p w14:paraId="6AA570C3" w14:textId="66EF27A6" w:rsidR="006A1473" w:rsidRPr="006A1473" w:rsidRDefault="006A1473" w:rsidP="006A1473">
            <w:pPr>
              <w:pStyle w:val="DHHSbody"/>
              <w:spacing w:beforeLines="60" w:before="144" w:afterLines="60" w:after="144" w:line="240" w:lineRule="auto"/>
              <w:rPr>
                <w:rFonts w:cs="Arial"/>
                <w:sz w:val="18"/>
                <w:szCs w:val="18"/>
              </w:rPr>
            </w:pPr>
            <w:r w:rsidRPr="006A1473">
              <w:rPr>
                <w:rFonts w:cs="Arial"/>
                <w:sz w:val="18"/>
                <w:szCs w:val="18"/>
              </w:rPr>
              <w:t>Maintain heightened awareness and observations for ill health or symptoms of COVID-19 in residents and staff (to detect subsequent waves of COVID-19).</w:t>
            </w:r>
          </w:p>
        </w:tc>
        <w:tc>
          <w:tcPr>
            <w:tcW w:w="1216" w:type="dxa"/>
            <w:gridSpan w:val="2"/>
            <w:shd w:val="clear" w:color="auto" w:fill="auto"/>
          </w:tcPr>
          <w:p w14:paraId="67E3DD47" w14:textId="77777777" w:rsidR="006A1473" w:rsidRPr="00940978" w:rsidRDefault="006A1473" w:rsidP="006A1473">
            <w:pPr>
              <w:pStyle w:val="DHHSbody"/>
              <w:spacing w:beforeLines="60" w:before="144" w:afterLines="60" w:after="144" w:line="240" w:lineRule="auto"/>
              <w:rPr>
                <w:rFonts w:cs="Arial"/>
                <w:sz w:val="18"/>
                <w:szCs w:val="18"/>
              </w:rPr>
            </w:pPr>
          </w:p>
        </w:tc>
        <w:tc>
          <w:tcPr>
            <w:tcW w:w="1083" w:type="dxa"/>
            <w:shd w:val="clear" w:color="auto" w:fill="auto"/>
          </w:tcPr>
          <w:p w14:paraId="2BACD0F9" w14:textId="77777777" w:rsidR="006A1473" w:rsidRPr="00940978" w:rsidRDefault="006A1473" w:rsidP="006A1473">
            <w:pPr>
              <w:pStyle w:val="DHHSbody"/>
              <w:spacing w:beforeLines="60" w:before="144" w:afterLines="60" w:after="144" w:line="240" w:lineRule="auto"/>
              <w:rPr>
                <w:rFonts w:cs="Arial"/>
                <w:sz w:val="18"/>
                <w:szCs w:val="18"/>
              </w:rPr>
            </w:pPr>
          </w:p>
        </w:tc>
        <w:tc>
          <w:tcPr>
            <w:tcW w:w="5724" w:type="dxa"/>
            <w:shd w:val="clear" w:color="auto" w:fill="auto"/>
          </w:tcPr>
          <w:p w14:paraId="1FD9B4AE" w14:textId="77777777" w:rsidR="006A1473" w:rsidRPr="00940978" w:rsidRDefault="006A1473" w:rsidP="006A1473">
            <w:pPr>
              <w:pStyle w:val="DHHSbody"/>
              <w:spacing w:beforeLines="60" w:before="144" w:afterLines="60" w:after="144" w:line="240" w:lineRule="auto"/>
              <w:rPr>
                <w:rFonts w:cs="Arial"/>
                <w:sz w:val="18"/>
                <w:szCs w:val="18"/>
              </w:rPr>
            </w:pPr>
          </w:p>
        </w:tc>
      </w:tr>
      <w:tr w:rsidR="006A1473" w:rsidRPr="001041B4" w14:paraId="08F3EF26" w14:textId="77777777" w:rsidTr="006A1473">
        <w:tblPrEx>
          <w:tblCellMar>
            <w:left w:w="108" w:type="dxa"/>
            <w:right w:w="108" w:type="dxa"/>
          </w:tblCellMar>
        </w:tblPrEx>
        <w:trPr>
          <w:jc w:val="center"/>
        </w:trPr>
        <w:tc>
          <w:tcPr>
            <w:tcW w:w="903" w:type="dxa"/>
          </w:tcPr>
          <w:p w14:paraId="4264E8BF" w14:textId="47C0CA41" w:rsidR="006A1473" w:rsidRPr="00940978" w:rsidRDefault="006A1473" w:rsidP="006A1473">
            <w:pPr>
              <w:pStyle w:val="DHHSbody"/>
              <w:spacing w:beforeLines="60" w:before="144" w:afterLines="60" w:after="144" w:line="240" w:lineRule="auto"/>
              <w:rPr>
                <w:rFonts w:cs="Arial"/>
                <w:sz w:val="18"/>
                <w:szCs w:val="18"/>
              </w:rPr>
            </w:pPr>
            <w:r w:rsidRPr="00940978">
              <w:rPr>
                <w:rFonts w:cs="Arial"/>
                <w:sz w:val="18"/>
                <w:szCs w:val="18"/>
              </w:rPr>
              <w:t>11.2</w:t>
            </w:r>
          </w:p>
        </w:tc>
        <w:tc>
          <w:tcPr>
            <w:tcW w:w="6383" w:type="dxa"/>
            <w:shd w:val="clear" w:color="auto" w:fill="auto"/>
            <w:vAlign w:val="center"/>
          </w:tcPr>
          <w:p w14:paraId="3441C007" w14:textId="5132215E" w:rsidR="006A1473" w:rsidRPr="006A1473" w:rsidRDefault="006A1473" w:rsidP="006A1473">
            <w:pPr>
              <w:pStyle w:val="DHHSbody"/>
              <w:spacing w:beforeLines="60" w:before="144" w:afterLines="60" w:after="144" w:line="240" w:lineRule="auto"/>
              <w:rPr>
                <w:rFonts w:cs="Arial"/>
                <w:sz w:val="18"/>
                <w:szCs w:val="18"/>
              </w:rPr>
            </w:pPr>
            <w:r w:rsidRPr="006A1473">
              <w:rPr>
                <w:rFonts w:cs="Arial"/>
                <w:sz w:val="18"/>
                <w:szCs w:val="18"/>
              </w:rPr>
              <w:t>Maintain requirement for ill staff not to come to work</w:t>
            </w:r>
            <w:r w:rsidR="002759D7">
              <w:rPr>
                <w:rFonts w:cs="Arial"/>
                <w:sz w:val="18"/>
                <w:szCs w:val="18"/>
              </w:rPr>
              <w:t>.</w:t>
            </w:r>
          </w:p>
        </w:tc>
        <w:tc>
          <w:tcPr>
            <w:tcW w:w="1216" w:type="dxa"/>
            <w:gridSpan w:val="2"/>
            <w:shd w:val="clear" w:color="auto" w:fill="auto"/>
          </w:tcPr>
          <w:p w14:paraId="5970A1CF" w14:textId="77777777" w:rsidR="006A1473" w:rsidRPr="00940978" w:rsidRDefault="006A1473" w:rsidP="006A1473">
            <w:pPr>
              <w:pStyle w:val="DHHSbody"/>
              <w:spacing w:beforeLines="60" w:before="144" w:afterLines="60" w:after="144" w:line="240" w:lineRule="auto"/>
              <w:rPr>
                <w:rFonts w:cs="Arial"/>
                <w:sz w:val="18"/>
                <w:szCs w:val="18"/>
              </w:rPr>
            </w:pPr>
          </w:p>
        </w:tc>
        <w:tc>
          <w:tcPr>
            <w:tcW w:w="1083" w:type="dxa"/>
            <w:shd w:val="clear" w:color="auto" w:fill="auto"/>
          </w:tcPr>
          <w:p w14:paraId="50FC7729" w14:textId="77777777" w:rsidR="006A1473" w:rsidRPr="00940978" w:rsidRDefault="006A1473" w:rsidP="006A1473">
            <w:pPr>
              <w:pStyle w:val="DHHSbody"/>
              <w:spacing w:beforeLines="60" w:before="144" w:afterLines="60" w:after="144" w:line="240" w:lineRule="auto"/>
              <w:rPr>
                <w:rFonts w:cs="Arial"/>
                <w:sz w:val="18"/>
                <w:szCs w:val="18"/>
              </w:rPr>
            </w:pPr>
          </w:p>
        </w:tc>
        <w:tc>
          <w:tcPr>
            <w:tcW w:w="5724" w:type="dxa"/>
            <w:shd w:val="clear" w:color="auto" w:fill="auto"/>
          </w:tcPr>
          <w:p w14:paraId="00744E7E" w14:textId="77777777" w:rsidR="006A1473" w:rsidRPr="00940978" w:rsidRDefault="006A1473" w:rsidP="006A1473">
            <w:pPr>
              <w:pStyle w:val="DHHSbody"/>
              <w:spacing w:beforeLines="60" w:before="144" w:afterLines="60" w:after="144" w:line="240" w:lineRule="auto"/>
              <w:rPr>
                <w:rFonts w:cs="Arial"/>
                <w:sz w:val="18"/>
                <w:szCs w:val="18"/>
              </w:rPr>
            </w:pPr>
          </w:p>
        </w:tc>
      </w:tr>
      <w:tr w:rsidR="006A1473" w:rsidRPr="001041B4" w14:paraId="6CB12CAA" w14:textId="77777777" w:rsidTr="006A1473">
        <w:tblPrEx>
          <w:tblCellMar>
            <w:left w:w="108" w:type="dxa"/>
            <w:right w:w="108" w:type="dxa"/>
          </w:tblCellMar>
        </w:tblPrEx>
        <w:trPr>
          <w:jc w:val="center"/>
        </w:trPr>
        <w:tc>
          <w:tcPr>
            <w:tcW w:w="903" w:type="dxa"/>
          </w:tcPr>
          <w:p w14:paraId="112A4134" w14:textId="3BDDFAEC" w:rsidR="006A1473" w:rsidRPr="00940978" w:rsidRDefault="006A1473" w:rsidP="006A1473">
            <w:pPr>
              <w:pStyle w:val="DHHSbody"/>
              <w:spacing w:beforeLines="60" w:before="144" w:afterLines="60" w:after="144" w:line="240" w:lineRule="auto"/>
              <w:rPr>
                <w:rFonts w:cs="Arial"/>
                <w:sz w:val="18"/>
                <w:szCs w:val="18"/>
              </w:rPr>
            </w:pPr>
            <w:r w:rsidRPr="00940978">
              <w:rPr>
                <w:rFonts w:cs="Arial"/>
                <w:sz w:val="18"/>
                <w:szCs w:val="18"/>
              </w:rPr>
              <w:t>11.3</w:t>
            </w:r>
          </w:p>
        </w:tc>
        <w:tc>
          <w:tcPr>
            <w:tcW w:w="6383" w:type="dxa"/>
            <w:shd w:val="clear" w:color="auto" w:fill="auto"/>
            <w:vAlign w:val="center"/>
          </w:tcPr>
          <w:p w14:paraId="1D140FF1" w14:textId="2A004920" w:rsidR="006A1473" w:rsidRPr="006A1473" w:rsidRDefault="006A1473" w:rsidP="006A1473">
            <w:pPr>
              <w:pStyle w:val="DHHSbody"/>
              <w:spacing w:beforeLines="60" w:before="144" w:afterLines="60" w:after="144" w:line="240" w:lineRule="auto"/>
              <w:rPr>
                <w:rFonts w:cs="Arial"/>
                <w:sz w:val="18"/>
                <w:szCs w:val="18"/>
              </w:rPr>
            </w:pPr>
            <w:r w:rsidRPr="006A1473">
              <w:rPr>
                <w:rFonts w:cs="Arial"/>
                <w:sz w:val="18"/>
                <w:szCs w:val="18"/>
              </w:rPr>
              <w:t>Maintain requirement for ill visitors or volunteers not to enter the facility</w:t>
            </w:r>
            <w:r w:rsidR="002759D7">
              <w:rPr>
                <w:rFonts w:cs="Arial"/>
                <w:sz w:val="18"/>
                <w:szCs w:val="18"/>
              </w:rPr>
              <w:t>.</w:t>
            </w:r>
          </w:p>
        </w:tc>
        <w:tc>
          <w:tcPr>
            <w:tcW w:w="1216" w:type="dxa"/>
            <w:gridSpan w:val="2"/>
            <w:shd w:val="clear" w:color="auto" w:fill="auto"/>
          </w:tcPr>
          <w:p w14:paraId="25B45A8B" w14:textId="77777777" w:rsidR="006A1473" w:rsidRPr="00940978" w:rsidRDefault="006A1473" w:rsidP="006A1473">
            <w:pPr>
              <w:pStyle w:val="DHHSbody"/>
              <w:spacing w:beforeLines="60" w:before="144" w:afterLines="60" w:after="144" w:line="240" w:lineRule="auto"/>
              <w:rPr>
                <w:rFonts w:cs="Arial"/>
                <w:sz w:val="18"/>
                <w:szCs w:val="18"/>
              </w:rPr>
            </w:pPr>
          </w:p>
        </w:tc>
        <w:tc>
          <w:tcPr>
            <w:tcW w:w="1083" w:type="dxa"/>
            <w:shd w:val="clear" w:color="auto" w:fill="auto"/>
          </w:tcPr>
          <w:p w14:paraId="13025B5B" w14:textId="77777777" w:rsidR="006A1473" w:rsidRPr="00940978" w:rsidRDefault="006A1473" w:rsidP="006A1473">
            <w:pPr>
              <w:pStyle w:val="DHHSbody"/>
              <w:spacing w:beforeLines="60" w:before="144" w:afterLines="60" w:after="144" w:line="240" w:lineRule="auto"/>
              <w:rPr>
                <w:rFonts w:cs="Arial"/>
                <w:sz w:val="18"/>
                <w:szCs w:val="18"/>
              </w:rPr>
            </w:pPr>
          </w:p>
        </w:tc>
        <w:tc>
          <w:tcPr>
            <w:tcW w:w="5724" w:type="dxa"/>
            <w:shd w:val="clear" w:color="auto" w:fill="auto"/>
          </w:tcPr>
          <w:p w14:paraId="5C776D83" w14:textId="77777777" w:rsidR="006A1473" w:rsidRPr="00940978" w:rsidRDefault="006A1473" w:rsidP="006A1473">
            <w:pPr>
              <w:pStyle w:val="DHHSbody"/>
              <w:spacing w:beforeLines="60" w:before="144" w:afterLines="60" w:after="144" w:line="240" w:lineRule="auto"/>
              <w:rPr>
                <w:rFonts w:cs="Arial"/>
                <w:sz w:val="18"/>
                <w:szCs w:val="18"/>
              </w:rPr>
            </w:pPr>
          </w:p>
        </w:tc>
      </w:tr>
      <w:tr w:rsidR="006A1473" w:rsidRPr="001041B4" w14:paraId="1BCC3A48" w14:textId="77777777" w:rsidTr="006A1473">
        <w:tblPrEx>
          <w:tblCellMar>
            <w:left w:w="108" w:type="dxa"/>
            <w:right w:w="108" w:type="dxa"/>
          </w:tblCellMar>
        </w:tblPrEx>
        <w:trPr>
          <w:jc w:val="center"/>
        </w:trPr>
        <w:tc>
          <w:tcPr>
            <w:tcW w:w="903" w:type="dxa"/>
          </w:tcPr>
          <w:p w14:paraId="640B77D5" w14:textId="5BB986B2" w:rsidR="006A1473" w:rsidRPr="00940978" w:rsidRDefault="006A1473" w:rsidP="006A1473">
            <w:pPr>
              <w:pStyle w:val="DHHSbody"/>
              <w:spacing w:beforeLines="60" w:before="144" w:afterLines="60" w:after="144" w:line="240" w:lineRule="auto"/>
              <w:rPr>
                <w:rFonts w:cs="Arial"/>
                <w:sz w:val="18"/>
                <w:szCs w:val="18"/>
              </w:rPr>
            </w:pPr>
            <w:r w:rsidRPr="00940978">
              <w:rPr>
                <w:rFonts w:cs="Arial"/>
                <w:sz w:val="18"/>
                <w:szCs w:val="18"/>
              </w:rPr>
              <w:t>11.4</w:t>
            </w:r>
          </w:p>
        </w:tc>
        <w:tc>
          <w:tcPr>
            <w:tcW w:w="6383" w:type="dxa"/>
            <w:shd w:val="clear" w:color="auto" w:fill="auto"/>
            <w:vAlign w:val="center"/>
          </w:tcPr>
          <w:p w14:paraId="27010CCF" w14:textId="0CCF61CA" w:rsidR="006A1473" w:rsidRPr="006A1473" w:rsidRDefault="006A1473" w:rsidP="006A1473">
            <w:pPr>
              <w:pStyle w:val="DHHSbody"/>
              <w:spacing w:beforeLines="60" w:before="144" w:afterLines="60" w:after="144" w:line="240" w:lineRule="auto"/>
              <w:rPr>
                <w:rFonts w:cs="Arial"/>
                <w:sz w:val="18"/>
                <w:szCs w:val="18"/>
              </w:rPr>
            </w:pPr>
            <w:r w:rsidRPr="006A1473">
              <w:rPr>
                <w:rFonts w:cs="Arial"/>
                <w:sz w:val="18"/>
                <w:szCs w:val="18"/>
              </w:rPr>
              <w:t>Continue to screen any new residents for signs of COVID-19 or ill health.</w:t>
            </w:r>
          </w:p>
        </w:tc>
        <w:tc>
          <w:tcPr>
            <w:tcW w:w="1216" w:type="dxa"/>
            <w:gridSpan w:val="2"/>
            <w:shd w:val="clear" w:color="auto" w:fill="auto"/>
          </w:tcPr>
          <w:p w14:paraId="6E552049" w14:textId="77777777" w:rsidR="006A1473" w:rsidRPr="00940978" w:rsidRDefault="006A1473" w:rsidP="006A1473">
            <w:pPr>
              <w:pStyle w:val="DHHSbody"/>
              <w:spacing w:beforeLines="60" w:before="144" w:afterLines="60" w:after="144" w:line="240" w:lineRule="auto"/>
              <w:rPr>
                <w:rFonts w:cs="Arial"/>
                <w:sz w:val="18"/>
                <w:szCs w:val="18"/>
              </w:rPr>
            </w:pPr>
          </w:p>
        </w:tc>
        <w:tc>
          <w:tcPr>
            <w:tcW w:w="1083" w:type="dxa"/>
            <w:shd w:val="clear" w:color="auto" w:fill="auto"/>
          </w:tcPr>
          <w:p w14:paraId="52C48E79" w14:textId="77777777" w:rsidR="006A1473" w:rsidRPr="00940978" w:rsidRDefault="006A1473" w:rsidP="006A1473">
            <w:pPr>
              <w:pStyle w:val="DHHSbody"/>
              <w:spacing w:beforeLines="60" w:before="144" w:afterLines="60" w:after="144" w:line="240" w:lineRule="auto"/>
              <w:rPr>
                <w:rFonts w:cs="Arial"/>
                <w:sz w:val="18"/>
                <w:szCs w:val="18"/>
              </w:rPr>
            </w:pPr>
          </w:p>
        </w:tc>
        <w:tc>
          <w:tcPr>
            <w:tcW w:w="5724" w:type="dxa"/>
            <w:shd w:val="clear" w:color="auto" w:fill="auto"/>
          </w:tcPr>
          <w:p w14:paraId="599A9ED5" w14:textId="77777777" w:rsidR="006A1473" w:rsidRPr="00940978" w:rsidRDefault="006A1473" w:rsidP="006A1473">
            <w:pPr>
              <w:pStyle w:val="DHHSbody"/>
              <w:spacing w:beforeLines="60" w:before="144" w:afterLines="60" w:after="144" w:line="240" w:lineRule="auto"/>
              <w:rPr>
                <w:rFonts w:cs="Arial"/>
                <w:sz w:val="18"/>
                <w:szCs w:val="18"/>
              </w:rPr>
            </w:pPr>
          </w:p>
        </w:tc>
      </w:tr>
      <w:tr w:rsidR="006A1473" w:rsidRPr="001041B4" w14:paraId="7D439FD5" w14:textId="77777777" w:rsidTr="006A1473">
        <w:tblPrEx>
          <w:tblCellMar>
            <w:left w:w="108" w:type="dxa"/>
            <w:right w:w="108" w:type="dxa"/>
          </w:tblCellMar>
        </w:tblPrEx>
        <w:trPr>
          <w:jc w:val="center"/>
        </w:trPr>
        <w:tc>
          <w:tcPr>
            <w:tcW w:w="903" w:type="dxa"/>
          </w:tcPr>
          <w:p w14:paraId="04E49B06" w14:textId="2D3CA52E" w:rsidR="006A1473" w:rsidRPr="00940978" w:rsidRDefault="006A1473" w:rsidP="006A1473">
            <w:pPr>
              <w:pStyle w:val="DHHSbody"/>
              <w:spacing w:beforeLines="60" w:before="144" w:afterLines="60" w:after="144" w:line="240" w:lineRule="auto"/>
              <w:rPr>
                <w:rFonts w:cs="Arial"/>
                <w:sz w:val="18"/>
                <w:szCs w:val="18"/>
              </w:rPr>
            </w:pPr>
            <w:r w:rsidRPr="00940978">
              <w:rPr>
                <w:rFonts w:cs="Arial"/>
                <w:sz w:val="18"/>
                <w:szCs w:val="18"/>
              </w:rPr>
              <w:t>11.5</w:t>
            </w:r>
          </w:p>
        </w:tc>
        <w:tc>
          <w:tcPr>
            <w:tcW w:w="6383" w:type="dxa"/>
            <w:shd w:val="clear" w:color="auto" w:fill="auto"/>
            <w:vAlign w:val="center"/>
          </w:tcPr>
          <w:p w14:paraId="511BF7DD" w14:textId="680220DF" w:rsidR="006A1473" w:rsidRPr="006A1473" w:rsidRDefault="006A1473" w:rsidP="006A1473">
            <w:pPr>
              <w:pStyle w:val="DHHSbody"/>
              <w:spacing w:beforeLines="60" w:before="144" w:afterLines="60" w:after="144" w:line="240" w:lineRule="auto"/>
              <w:rPr>
                <w:rFonts w:cs="Arial"/>
                <w:sz w:val="18"/>
                <w:szCs w:val="18"/>
              </w:rPr>
            </w:pPr>
            <w:r w:rsidRPr="006A1473">
              <w:rPr>
                <w:rFonts w:cs="Arial"/>
                <w:sz w:val="18"/>
                <w:szCs w:val="18"/>
              </w:rPr>
              <w:t>Continue to deliver infection prevention and control training</w:t>
            </w:r>
            <w:r w:rsidR="002759D7">
              <w:rPr>
                <w:rFonts w:cs="Arial"/>
                <w:sz w:val="18"/>
                <w:szCs w:val="18"/>
              </w:rPr>
              <w:t>.</w:t>
            </w:r>
          </w:p>
        </w:tc>
        <w:tc>
          <w:tcPr>
            <w:tcW w:w="1216" w:type="dxa"/>
            <w:gridSpan w:val="2"/>
            <w:shd w:val="clear" w:color="auto" w:fill="auto"/>
          </w:tcPr>
          <w:p w14:paraId="3900CC73" w14:textId="77777777" w:rsidR="006A1473" w:rsidRPr="00940978" w:rsidRDefault="006A1473" w:rsidP="006A1473">
            <w:pPr>
              <w:pStyle w:val="DHHSbody"/>
              <w:spacing w:beforeLines="60" w:before="144" w:afterLines="60" w:after="144" w:line="240" w:lineRule="auto"/>
              <w:rPr>
                <w:rFonts w:cs="Arial"/>
                <w:sz w:val="18"/>
                <w:szCs w:val="18"/>
              </w:rPr>
            </w:pPr>
          </w:p>
        </w:tc>
        <w:tc>
          <w:tcPr>
            <w:tcW w:w="1083" w:type="dxa"/>
            <w:shd w:val="clear" w:color="auto" w:fill="auto"/>
          </w:tcPr>
          <w:p w14:paraId="6EB03895" w14:textId="77777777" w:rsidR="006A1473" w:rsidRPr="00940978" w:rsidRDefault="006A1473" w:rsidP="006A1473">
            <w:pPr>
              <w:pStyle w:val="DHHSbody"/>
              <w:spacing w:beforeLines="60" w:before="144" w:afterLines="60" w:after="144" w:line="240" w:lineRule="auto"/>
              <w:rPr>
                <w:rFonts w:cs="Arial"/>
                <w:sz w:val="18"/>
                <w:szCs w:val="18"/>
              </w:rPr>
            </w:pPr>
          </w:p>
        </w:tc>
        <w:tc>
          <w:tcPr>
            <w:tcW w:w="5724" w:type="dxa"/>
            <w:shd w:val="clear" w:color="auto" w:fill="auto"/>
          </w:tcPr>
          <w:p w14:paraId="7977A00A" w14:textId="77777777" w:rsidR="006A1473" w:rsidRPr="00940978" w:rsidRDefault="006A1473" w:rsidP="006A1473">
            <w:pPr>
              <w:pStyle w:val="DHHSbody"/>
              <w:spacing w:beforeLines="60" w:before="144" w:afterLines="60" w:after="144" w:line="240" w:lineRule="auto"/>
              <w:rPr>
                <w:rFonts w:cs="Arial"/>
                <w:sz w:val="18"/>
                <w:szCs w:val="18"/>
              </w:rPr>
            </w:pPr>
          </w:p>
        </w:tc>
      </w:tr>
      <w:tr w:rsidR="006A1473" w:rsidRPr="001041B4" w14:paraId="3A809E6C" w14:textId="77777777" w:rsidTr="006A1473">
        <w:tblPrEx>
          <w:tblCellMar>
            <w:left w:w="108" w:type="dxa"/>
            <w:right w:w="108" w:type="dxa"/>
          </w:tblCellMar>
        </w:tblPrEx>
        <w:trPr>
          <w:jc w:val="center"/>
        </w:trPr>
        <w:tc>
          <w:tcPr>
            <w:tcW w:w="903" w:type="dxa"/>
          </w:tcPr>
          <w:p w14:paraId="2657A67E" w14:textId="3B5E6E84" w:rsidR="006A1473" w:rsidRPr="00940978" w:rsidRDefault="006A1473" w:rsidP="006A1473">
            <w:pPr>
              <w:pStyle w:val="DHHSbody"/>
              <w:spacing w:beforeLines="60" w:before="144" w:afterLines="60" w:after="144" w:line="240" w:lineRule="auto"/>
              <w:rPr>
                <w:rFonts w:cs="Arial"/>
                <w:sz w:val="18"/>
                <w:szCs w:val="18"/>
              </w:rPr>
            </w:pPr>
            <w:r w:rsidRPr="00940978">
              <w:rPr>
                <w:rFonts w:cs="Arial"/>
                <w:sz w:val="18"/>
                <w:szCs w:val="18"/>
              </w:rPr>
              <w:t>11.6</w:t>
            </w:r>
          </w:p>
        </w:tc>
        <w:tc>
          <w:tcPr>
            <w:tcW w:w="6383" w:type="dxa"/>
            <w:shd w:val="clear" w:color="auto" w:fill="auto"/>
            <w:vAlign w:val="center"/>
          </w:tcPr>
          <w:p w14:paraId="0B9AE9D9" w14:textId="34B3F975" w:rsidR="006A1473" w:rsidRPr="006A1473" w:rsidRDefault="006A1473" w:rsidP="006A1473">
            <w:pPr>
              <w:pStyle w:val="DHHSbody"/>
              <w:spacing w:beforeLines="60" w:before="144" w:afterLines="60" w:after="144" w:line="240" w:lineRule="auto"/>
              <w:rPr>
                <w:rFonts w:cs="Arial"/>
                <w:sz w:val="18"/>
                <w:szCs w:val="18"/>
              </w:rPr>
            </w:pPr>
            <w:r w:rsidRPr="006A1473">
              <w:rPr>
                <w:rFonts w:cs="Arial"/>
                <w:sz w:val="18"/>
                <w:szCs w:val="18"/>
              </w:rPr>
              <w:t>Continue to promote staff to undertake daily health checks</w:t>
            </w:r>
            <w:r w:rsidR="002759D7">
              <w:rPr>
                <w:rFonts w:cs="Arial"/>
                <w:sz w:val="18"/>
                <w:szCs w:val="18"/>
              </w:rPr>
              <w:t>.</w:t>
            </w:r>
          </w:p>
        </w:tc>
        <w:tc>
          <w:tcPr>
            <w:tcW w:w="1216" w:type="dxa"/>
            <w:gridSpan w:val="2"/>
            <w:shd w:val="clear" w:color="auto" w:fill="auto"/>
          </w:tcPr>
          <w:p w14:paraId="5109D48A" w14:textId="77777777" w:rsidR="006A1473" w:rsidRPr="00940978" w:rsidRDefault="006A1473" w:rsidP="006A1473">
            <w:pPr>
              <w:pStyle w:val="DHHSbody"/>
              <w:spacing w:beforeLines="60" w:before="144" w:afterLines="60" w:after="144" w:line="240" w:lineRule="auto"/>
              <w:rPr>
                <w:rFonts w:cs="Arial"/>
                <w:sz w:val="18"/>
                <w:szCs w:val="18"/>
              </w:rPr>
            </w:pPr>
          </w:p>
        </w:tc>
        <w:tc>
          <w:tcPr>
            <w:tcW w:w="1083" w:type="dxa"/>
            <w:shd w:val="clear" w:color="auto" w:fill="auto"/>
          </w:tcPr>
          <w:p w14:paraId="012BA082" w14:textId="77777777" w:rsidR="006A1473" w:rsidRPr="00940978" w:rsidRDefault="006A1473" w:rsidP="006A1473">
            <w:pPr>
              <w:pStyle w:val="DHHSbody"/>
              <w:spacing w:beforeLines="60" w:before="144" w:afterLines="60" w:after="144" w:line="240" w:lineRule="auto"/>
              <w:rPr>
                <w:rFonts w:cs="Arial"/>
                <w:sz w:val="18"/>
                <w:szCs w:val="18"/>
              </w:rPr>
            </w:pPr>
          </w:p>
        </w:tc>
        <w:tc>
          <w:tcPr>
            <w:tcW w:w="5724" w:type="dxa"/>
            <w:shd w:val="clear" w:color="auto" w:fill="auto"/>
          </w:tcPr>
          <w:p w14:paraId="01B93DB3" w14:textId="77777777" w:rsidR="006A1473" w:rsidRPr="00940978" w:rsidRDefault="006A1473" w:rsidP="006A1473">
            <w:pPr>
              <w:pStyle w:val="DHHSbody"/>
              <w:spacing w:beforeLines="60" w:before="144" w:afterLines="60" w:after="144" w:line="240" w:lineRule="auto"/>
              <w:rPr>
                <w:rFonts w:cs="Arial"/>
                <w:sz w:val="18"/>
                <w:szCs w:val="18"/>
              </w:rPr>
            </w:pPr>
          </w:p>
        </w:tc>
      </w:tr>
      <w:tr w:rsidR="006A1473" w:rsidRPr="001041B4" w14:paraId="4CDEBC93" w14:textId="77777777" w:rsidTr="006A1473">
        <w:tblPrEx>
          <w:tblCellMar>
            <w:left w:w="108" w:type="dxa"/>
            <w:right w:w="108" w:type="dxa"/>
          </w:tblCellMar>
        </w:tblPrEx>
        <w:trPr>
          <w:jc w:val="center"/>
        </w:trPr>
        <w:tc>
          <w:tcPr>
            <w:tcW w:w="903" w:type="dxa"/>
          </w:tcPr>
          <w:p w14:paraId="734A6285" w14:textId="665CA20C" w:rsidR="006A1473" w:rsidRPr="00940978" w:rsidRDefault="006A1473" w:rsidP="006A1473">
            <w:pPr>
              <w:pStyle w:val="DHHSbody"/>
              <w:spacing w:beforeLines="60" w:before="144" w:afterLines="60" w:after="144" w:line="240" w:lineRule="auto"/>
              <w:rPr>
                <w:rFonts w:cs="Arial"/>
                <w:sz w:val="18"/>
                <w:szCs w:val="18"/>
              </w:rPr>
            </w:pPr>
            <w:r w:rsidRPr="00940978">
              <w:rPr>
                <w:rFonts w:cs="Arial"/>
                <w:sz w:val="18"/>
                <w:szCs w:val="18"/>
              </w:rPr>
              <w:t>11.7</w:t>
            </w:r>
          </w:p>
        </w:tc>
        <w:tc>
          <w:tcPr>
            <w:tcW w:w="6383" w:type="dxa"/>
            <w:shd w:val="clear" w:color="auto" w:fill="auto"/>
            <w:vAlign w:val="center"/>
          </w:tcPr>
          <w:p w14:paraId="07B26C46" w14:textId="7F408178" w:rsidR="006A1473" w:rsidRPr="006A1473" w:rsidRDefault="006A1473" w:rsidP="006A1473">
            <w:pPr>
              <w:pStyle w:val="DHHSbody"/>
              <w:spacing w:beforeLines="60" w:before="144" w:afterLines="60" w:after="144" w:line="240" w:lineRule="auto"/>
              <w:rPr>
                <w:rFonts w:cs="Arial"/>
                <w:sz w:val="18"/>
                <w:szCs w:val="18"/>
              </w:rPr>
            </w:pPr>
            <w:r w:rsidRPr="006A1473">
              <w:rPr>
                <w:rFonts w:cs="Arial"/>
                <w:sz w:val="18"/>
                <w:szCs w:val="18"/>
              </w:rPr>
              <w:t>Evaluate the effectiveness of infection-control measures and what worked well and what measures did not work. Update plan accordingly.</w:t>
            </w:r>
          </w:p>
        </w:tc>
        <w:tc>
          <w:tcPr>
            <w:tcW w:w="1216" w:type="dxa"/>
            <w:gridSpan w:val="2"/>
            <w:shd w:val="clear" w:color="auto" w:fill="auto"/>
          </w:tcPr>
          <w:p w14:paraId="62F078E4" w14:textId="77777777" w:rsidR="006A1473" w:rsidRPr="00940978" w:rsidRDefault="006A1473" w:rsidP="006A1473">
            <w:pPr>
              <w:pStyle w:val="DHHSbody"/>
              <w:spacing w:beforeLines="60" w:before="144" w:afterLines="60" w:after="144" w:line="240" w:lineRule="auto"/>
              <w:rPr>
                <w:rFonts w:cs="Arial"/>
                <w:sz w:val="18"/>
                <w:szCs w:val="18"/>
              </w:rPr>
            </w:pPr>
          </w:p>
        </w:tc>
        <w:tc>
          <w:tcPr>
            <w:tcW w:w="1083" w:type="dxa"/>
            <w:shd w:val="clear" w:color="auto" w:fill="auto"/>
          </w:tcPr>
          <w:p w14:paraId="3E5ABD43" w14:textId="77777777" w:rsidR="006A1473" w:rsidRPr="00940978" w:rsidRDefault="006A1473" w:rsidP="006A1473">
            <w:pPr>
              <w:pStyle w:val="DHHSbody"/>
              <w:spacing w:beforeLines="60" w:before="144" w:afterLines="60" w:after="144" w:line="240" w:lineRule="auto"/>
              <w:rPr>
                <w:rFonts w:cs="Arial"/>
                <w:sz w:val="18"/>
                <w:szCs w:val="18"/>
              </w:rPr>
            </w:pPr>
          </w:p>
        </w:tc>
        <w:tc>
          <w:tcPr>
            <w:tcW w:w="5724" w:type="dxa"/>
            <w:shd w:val="clear" w:color="auto" w:fill="auto"/>
          </w:tcPr>
          <w:p w14:paraId="3A1B8589" w14:textId="77777777" w:rsidR="006A1473" w:rsidRPr="00940978" w:rsidRDefault="006A1473" w:rsidP="006A1473">
            <w:pPr>
              <w:pStyle w:val="DHHSbody"/>
              <w:spacing w:beforeLines="60" w:before="144" w:afterLines="60" w:after="144" w:line="240" w:lineRule="auto"/>
              <w:rPr>
                <w:rFonts w:cs="Arial"/>
                <w:sz w:val="18"/>
                <w:szCs w:val="18"/>
              </w:rPr>
            </w:pPr>
          </w:p>
        </w:tc>
      </w:tr>
      <w:tr w:rsidR="006A1473" w:rsidRPr="001041B4" w14:paraId="2B850E06" w14:textId="77777777" w:rsidTr="006A1473">
        <w:tblPrEx>
          <w:tblCellMar>
            <w:left w:w="108" w:type="dxa"/>
            <w:right w:w="108" w:type="dxa"/>
          </w:tblCellMar>
        </w:tblPrEx>
        <w:trPr>
          <w:jc w:val="center"/>
        </w:trPr>
        <w:tc>
          <w:tcPr>
            <w:tcW w:w="903" w:type="dxa"/>
          </w:tcPr>
          <w:p w14:paraId="17F52B25" w14:textId="7EABE749" w:rsidR="006A1473" w:rsidRPr="00940978" w:rsidRDefault="006A1473" w:rsidP="006A1473">
            <w:pPr>
              <w:pStyle w:val="DHHSbody"/>
              <w:spacing w:beforeLines="60" w:before="144" w:afterLines="60" w:after="144" w:line="240" w:lineRule="auto"/>
              <w:rPr>
                <w:rFonts w:cs="Arial"/>
                <w:sz w:val="18"/>
                <w:szCs w:val="18"/>
              </w:rPr>
            </w:pPr>
            <w:r w:rsidRPr="00940978">
              <w:rPr>
                <w:rFonts w:cs="Arial"/>
                <w:sz w:val="18"/>
                <w:szCs w:val="18"/>
              </w:rPr>
              <w:t>11.8</w:t>
            </w:r>
          </w:p>
        </w:tc>
        <w:tc>
          <w:tcPr>
            <w:tcW w:w="6383" w:type="dxa"/>
            <w:shd w:val="clear" w:color="auto" w:fill="auto"/>
            <w:vAlign w:val="center"/>
          </w:tcPr>
          <w:p w14:paraId="3384F8D1" w14:textId="563D7FAE" w:rsidR="006A1473" w:rsidRPr="006A1473" w:rsidRDefault="006A1473" w:rsidP="006A1473">
            <w:pPr>
              <w:pStyle w:val="DHHSbody"/>
              <w:spacing w:beforeLines="60" w:before="144" w:afterLines="60" w:after="144" w:line="240" w:lineRule="auto"/>
              <w:rPr>
                <w:rFonts w:cs="Arial"/>
                <w:sz w:val="18"/>
                <w:szCs w:val="18"/>
              </w:rPr>
            </w:pPr>
            <w:r w:rsidRPr="006A1473">
              <w:rPr>
                <w:rFonts w:cs="Arial"/>
                <w:sz w:val="18"/>
                <w:szCs w:val="18"/>
              </w:rPr>
              <w:t>Evaluate the stock levels of infection control supplies and the need for restocking.</w:t>
            </w:r>
          </w:p>
        </w:tc>
        <w:tc>
          <w:tcPr>
            <w:tcW w:w="1216" w:type="dxa"/>
            <w:gridSpan w:val="2"/>
            <w:shd w:val="clear" w:color="auto" w:fill="auto"/>
          </w:tcPr>
          <w:p w14:paraId="0F4A439E" w14:textId="77777777" w:rsidR="006A1473" w:rsidRPr="00940978" w:rsidRDefault="006A1473" w:rsidP="006A1473">
            <w:pPr>
              <w:pStyle w:val="DHHSbody"/>
              <w:spacing w:beforeLines="60" w:before="144" w:afterLines="60" w:after="144" w:line="240" w:lineRule="auto"/>
              <w:rPr>
                <w:rFonts w:cs="Arial"/>
                <w:sz w:val="18"/>
                <w:szCs w:val="18"/>
              </w:rPr>
            </w:pPr>
          </w:p>
        </w:tc>
        <w:tc>
          <w:tcPr>
            <w:tcW w:w="1083" w:type="dxa"/>
            <w:shd w:val="clear" w:color="auto" w:fill="auto"/>
          </w:tcPr>
          <w:p w14:paraId="2F10C823" w14:textId="77777777" w:rsidR="006A1473" w:rsidRPr="00940978" w:rsidRDefault="006A1473" w:rsidP="006A1473">
            <w:pPr>
              <w:pStyle w:val="DHHSbody"/>
              <w:spacing w:beforeLines="60" w:before="144" w:afterLines="60" w:after="144" w:line="240" w:lineRule="auto"/>
              <w:rPr>
                <w:rFonts w:cs="Arial"/>
                <w:sz w:val="18"/>
                <w:szCs w:val="18"/>
              </w:rPr>
            </w:pPr>
          </w:p>
        </w:tc>
        <w:tc>
          <w:tcPr>
            <w:tcW w:w="5724" w:type="dxa"/>
            <w:shd w:val="clear" w:color="auto" w:fill="auto"/>
          </w:tcPr>
          <w:p w14:paraId="31DAA1FC" w14:textId="77777777" w:rsidR="006A1473" w:rsidRPr="00940978" w:rsidRDefault="006A1473" w:rsidP="006A1473">
            <w:pPr>
              <w:pStyle w:val="DHHSbody"/>
              <w:spacing w:beforeLines="60" w:before="144" w:afterLines="60" w:after="144" w:line="240" w:lineRule="auto"/>
              <w:rPr>
                <w:rFonts w:cs="Arial"/>
                <w:sz w:val="18"/>
                <w:szCs w:val="18"/>
              </w:rPr>
            </w:pPr>
          </w:p>
        </w:tc>
      </w:tr>
      <w:tr w:rsidR="00A940B0" w:rsidRPr="001041B4" w14:paraId="6FCD6613" w14:textId="77777777" w:rsidTr="0017446F">
        <w:tblPrEx>
          <w:tblCellMar>
            <w:left w:w="108" w:type="dxa"/>
            <w:right w:w="108" w:type="dxa"/>
          </w:tblCellMar>
        </w:tblPrEx>
        <w:trPr>
          <w:jc w:val="center"/>
        </w:trPr>
        <w:tc>
          <w:tcPr>
            <w:tcW w:w="15309" w:type="dxa"/>
            <w:gridSpan w:val="6"/>
            <w:shd w:val="clear" w:color="auto" w:fill="F2F2F2" w:themeFill="background1" w:themeFillShade="F2"/>
          </w:tcPr>
          <w:p w14:paraId="514C1BA5" w14:textId="77777777" w:rsidR="00A940B0" w:rsidRPr="00940978" w:rsidRDefault="00A940B0" w:rsidP="006F47BE">
            <w:pPr>
              <w:pStyle w:val="DHHSbody"/>
              <w:spacing w:beforeLines="60" w:before="144" w:afterLines="60" w:after="144" w:line="240" w:lineRule="auto"/>
              <w:rPr>
                <w:rFonts w:cs="Arial"/>
                <w:sz w:val="18"/>
                <w:szCs w:val="18"/>
              </w:rPr>
            </w:pPr>
            <w:r w:rsidRPr="00940978">
              <w:rPr>
                <w:rFonts w:cs="Arial"/>
                <w:b/>
                <w:sz w:val="18"/>
                <w:szCs w:val="18"/>
              </w:rPr>
              <w:t>Health care delivery</w:t>
            </w:r>
          </w:p>
        </w:tc>
      </w:tr>
      <w:tr w:rsidR="006A1473" w:rsidRPr="001041B4" w14:paraId="5DDEE34F" w14:textId="77777777" w:rsidTr="006A1473">
        <w:tblPrEx>
          <w:tblCellMar>
            <w:left w:w="108" w:type="dxa"/>
            <w:right w:w="108" w:type="dxa"/>
          </w:tblCellMar>
        </w:tblPrEx>
        <w:trPr>
          <w:jc w:val="center"/>
        </w:trPr>
        <w:tc>
          <w:tcPr>
            <w:tcW w:w="903" w:type="dxa"/>
          </w:tcPr>
          <w:p w14:paraId="35D1DEA4" w14:textId="77777777" w:rsidR="006A1473" w:rsidRPr="00940978" w:rsidRDefault="006A1473" w:rsidP="006A1473">
            <w:pPr>
              <w:pStyle w:val="DHHSbody"/>
              <w:spacing w:beforeLines="60" w:before="144" w:afterLines="60" w:after="144" w:line="240" w:lineRule="auto"/>
              <w:rPr>
                <w:rFonts w:cs="Arial"/>
                <w:sz w:val="18"/>
                <w:szCs w:val="18"/>
              </w:rPr>
            </w:pPr>
            <w:r w:rsidRPr="00940978">
              <w:rPr>
                <w:rFonts w:cs="Arial"/>
                <w:sz w:val="18"/>
                <w:szCs w:val="18"/>
              </w:rPr>
              <w:t>11.9</w:t>
            </w:r>
          </w:p>
        </w:tc>
        <w:tc>
          <w:tcPr>
            <w:tcW w:w="6383" w:type="dxa"/>
            <w:shd w:val="clear" w:color="auto" w:fill="auto"/>
            <w:vAlign w:val="center"/>
          </w:tcPr>
          <w:p w14:paraId="4F56F73E" w14:textId="051EBE38" w:rsidR="006A1473" w:rsidRPr="006A1473" w:rsidRDefault="006A1473" w:rsidP="006A1473">
            <w:pPr>
              <w:pStyle w:val="DHHSbody"/>
              <w:spacing w:beforeLines="60" w:before="144" w:afterLines="60" w:after="144" w:line="240" w:lineRule="auto"/>
              <w:rPr>
                <w:rFonts w:cs="Arial"/>
                <w:sz w:val="18"/>
                <w:szCs w:val="18"/>
              </w:rPr>
            </w:pPr>
            <w:r w:rsidRPr="006A1473">
              <w:rPr>
                <w:rFonts w:cs="Arial"/>
                <w:sz w:val="18"/>
                <w:szCs w:val="18"/>
              </w:rPr>
              <w:t>Evaluate delivery of core services (i.e. cleaning, food, personal care, mental health) during pandemic COVID-19. What worked well and what did not. Modify plans and procedures accordingly.</w:t>
            </w:r>
          </w:p>
        </w:tc>
        <w:tc>
          <w:tcPr>
            <w:tcW w:w="1216" w:type="dxa"/>
            <w:gridSpan w:val="2"/>
            <w:shd w:val="clear" w:color="auto" w:fill="auto"/>
          </w:tcPr>
          <w:p w14:paraId="5657F22B" w14:textId="77777777" w:rsidR="006A1473" w:rsidRPr="00940978" w:rsidRDefault="006A1473" w:rsidP="006A1473">
            <w:pPr>
              <w:pStyle w:val="DHHSbody"/>
              <w:spacing w:beforeLines="60" w:before="144" w:afterLines="60" w:after="144" w:line="240" w:lineRule="auto"/>
              <w:rPr>
                <w:rFonts w:cs="Arial"/>
                <w:sz w:val="18"/>
                <w:szCs w:val="18"/>
              </w:rPr>
            </w:pPr>
          </w:p>
        </w:tc>
        <w:tc>
          <w:tcPr>
            <w:tcW w:w="1083" w:type="dxa"/>
            <w:shd w:val="clear" w:color="auto" w:fill="auto"/>
          </w:tcPr>
          <w:p w14:paraId="06F24400" w14:textId="77777777" w:rsidR="006A1473" w:rsidRPr="00940978" w:rsidRDefault="006A1473" w:rsidP="006A1473">
            <w:pPr>
              <w:pStyle w:val="DHHSbody"/>
              <w:spacing w:beforeLines="60" w:before="144" w:afterLines="60" w:after="144" w:line="240" w:lineRule="auto"/>
              <w:rPr>
                <w:rFonts w:cs="Arial"/>
                <w:sz w:val="18"/>
                <w:szCs w:val="18"/>
              </w:rPr>
            </w:pPr>
          </w:p>
        </w:tc>
        <w:tc>
          <w:tcPr>
            <w:tcW w:w="5724" w:type="dxa"/>
            <w:shd w:val="clear" w:color="auto" w:fill="auto"/>
          </w:tcPr>
          <w:p w14:paraId="17276874" w14:textId="77777777" w:rsidR="006A1473" w:rsidRPr="00940978" w:rsidRDefault="006A1473" w:rsidP="006A1473">
            <w:pPr>
              <w:pStyle w:val="DHHSbody"/>
              <w:spacing w:beforeLines="60" w:before="144" w:afterLines="60" w:after="144" w:line="240" w:lineRule="auto"/>
              <w:rPr>
                <w:rFonts w:cs="Arial"/>
                <w:sz w:val="18"/>
                <w:szCs w:val="18"/>
              </w:rPr>
            </w:pPr>
          </w:p>
        </w:tc>
      </w:tr>
      <w:tr w:rsidR="006A1473" w:rsidRPr="001041B4" w14:paraId="7FE61869" w14:textId="77777777" w:rsidTr="006A1473">
        <w:tblPrEx>
          <w:tblCellMar>
            <w:left w:w="108" w:type="dxa"/>
            <w:right w:w="108" w:type="dxa"/>
          </w:tblCellMar>
        </w:tblPrEx>
        <w:trPr>
          <w:jc w:val="center"/>
        </w:trPr>
        <w:tc>
          <w:tcPr>
            <w:tcW w:w="903" w:type="dxa"/>
          </w:tcPr>
          <w:p w14:paraId="4AC33E3E" w14:textId="77777777" w:rsidR="006A1473" w:rsidRPr="00940978" w:rsidRDefault="006A1473" w:rsidP="006A1473">
            <w:pPr>
              <w:pStyle w:val="DHHSbody"/>
              <w:spacing w:beforeLines="60" w:before="144" w:afterLines="60" w:after="144" w:line="240" w:lineRule="auto"/>
              <w:rPr>
                <w:rFonts w:cs="Arial"/>
                <w:sz w:val="18"/>
                <w:szCs w:val="18"/>
              </w:rPr>
            </w:pPr>
            <w:r w:rsidRPr="00940978">
              <w:rPr>
                <w:rFonts w:cs="Arial"/>
                <w:sz w:val="18"/>
                <w:szCs w:val="18"/>
              </w:rPr>
              <w:t>11.10</w:t>
            </w:r>
          </w:p>
        </w:tc>
        <w:tc>
          <w:tcPr>
            <w:tcW w:w="6383" w:type="dxa"/>
            <w:shd w:val="clear" w:color="auto" w:fill="auto"/>
            <w:vAlign w:val="center"/>
          </w:tcPr>
          <w:p w14:paraId="3F37A39F" w14:textId="0BE55BC2" w:rsidR="006A1473" w:rsidRPr="006A1473" w:rsidRDefault="006A1473" w:rsidP="006A1473">
            <w:pPr>
              <w:pStyle w:val="DHHSbody"/>
              <w:spacing w:beforeLines="60" w:before="144" w:afterLines="60" w:after="144" w:line="240" w:lineRule="auto"/>
              <w:rPr>
                <w:rFonts w:cs="Arial"/>
                <w:sz w:val="18"/>
                <w:szCs w:val="18"/>
              </w:rPr>
            </w:pPr>
            <w:r w:rsidRPr="006A1473">
              <w:rPr>
                <w:rFonts w:cs="Arial"/>
                <w:sz w:val="18"/>
                <w:szCs w:val="18"/>
              </w:rPr>
              <w:t>Prepare for secondary / tertiary waves of pandemic COVID-19.</w:t>
            </w:r>
          </w:p>
        </w:tc>
        <w:tc>
          <w:tcPr>
            <w:tcW w:w="1216" w:type="dxa"/>
            <w:gridSpan w:val="2"/>
            <w:shd w:val="clear" w:color="auto" w:fill="auto"/>
          </w:tcPr>
          <w:p w14:paraId="548CCF18" w14:textId="77777777" w:rsidR="006A1473" w:rsidRPr="00940978" w:rsidRDefault="006A1473" w:rsidP="006A1473">
            <w:pPr>
              <w:pStyle w:val="DHHSbody"/>
              <w:spacing w:beforeLines="60" w:before="144" w:afterLines="60" w:after="144" w:line="240" w:lineRule="auto"/>
              <w:rPr>
                <w:rFonts w:cs="Arial"/>
                <w:sz w:val="18"/>
                <w:szCs w:val="18"/>
              </w:rPr>
            </w:pPr>
          </w:p>
        </w:tc>
        <w:tc>
          <w:tcPr>
            <w:tcW w:w="1083" w:type="dxa"/>
            <w:shd w:val="clear" w:color="auto" w:fill="auto"/>
          </w:tcPr>
          <w:p w14:paraId="38F1BEBC" w14:textId="77777777" w:rsidR="006A1473" w:rsidRPr="00940978" w:rsidRDefault="006A1473" w:rsidP="006A1473">
            <w:pPr>
              <w:pStyle w:val="DHHSbody"/>
              <w:spacing w:beforeLines="60" w:before="144" w:afterLines="60" w:after="144" w:line="240" w:lineRule="auto"/>
              <w:rPr>
                <w:rFonts w:cs="Arial"/>
                <w:sz w:val="18"/>
                <w:szCs w:val="18"/>
              </w:rPr>
            </w:pPr>
          </w:p>
        </w:tc>
        <w:tc>
          <w:tcPr>
            <w:tcW w:w="5724" w:type="dxa"/>
            <w:shd w:val="clear" w:color="auto" w:fill="auto"/>
          </w:tcPr>
          <w:p w14:paraId="2D2F052B" w14:textId="77777777" w:rsidR="006A1473" w:rsidRPr="00940978" w:rsidRDefault="006A1473" w:rsidP="006A1473">
            <w:pPr>
              <w:pStyle w:val="DHHSbody"/>
              <w:spacing w:beforeLines="60" w:before="144" w:afterLines="60" w:after="144" w:line="240" w:lineRule="auto"/>
              <w:rPr>
                <w:rFonts w:cs="Arial"/>
                <w:sz w:val="18"/>
                <w:szCs w:val="18"/>
              </w:rPr>
            </w:pPr>
          </w:p>
        </w:tc>
      </w:tr>
      <w:tr w:rsidR="006A1473" w:rsidRPr="001041B4" w14:paraId="57E5FB35" w14:textId="77777777" w:rsidTr="006A1473">
        <w:tblPrEx>
          <w:tblCellMar>
            <w:left w:w="108" w:type="dxa"/>
            <w:right w:w="108" w:type="dxa"/>
          </w:tblCellMar>
        </w:tblPrEx>
        <w:trPr>
          <w:jc w:val="center"/>
        </w:trPr>
        <w:tc>
          <w:tcPr>
            <w:tcW w:w="903" w:type="dxa"/>
          </w:tcPr>
          <w:p w14:paraId="39437386" w14:textId="77777777" w:rsidR="006A1473" w:rsidRPr="00940978" w:rsidRDefault="006A1473" w:rsidP="006A1473">
            <w:pPr>
              <w:pStyle w:val="DHHSbody"/>
              <w:spacing w:beforeLines="60" w:before="144" w:afterLines="60" w:after="144" w:line="240" w:lineRule="auto"/>
              <w:rPr>
                <w:rFonts w:cs="Arial"/>
                <w:sz w:val="18"/>
                <w:szCs w:val="18"/>
              </w:rPr>
            </w:pPr>
            <w:r w:rsidRPr="00940978">
              <w:rPr>
                <w:rFonts w:cs="Arial"/>
                <w:sz w:val="18"/>
                <w:szCs w:val="18"/>
              </w:rPr>
              <w:t>11.11</w:t>
            </w:r>
          </w:p>
        </w:tc>
        <w:tc>
          <w:tcPr>
            <w:tcW w:w="6383" w:type="dxa"/>
            <w:shd w:val="clear" w:color="auto" w:fill="auto"/>
            <w:vAlign w:val="center"/>
          </w:tcPr>
          <w:p w14:paraId="6BB3AD6D" w14:textId="3E8E92EA" w:rsidR="006A1473" w:rsidRPr="006A1473" w:rsidRDefault="006A1473" w:rsidP="006A1473">
            <w:pPr>
              <w:pStyle w:val="DHHSbody"/>
              <w:spacing w:beforeLines="60" w:before="144" w:afterLines="60" w:after="144" w:line="240" w:lineRule="auto"/>
              <w:rPr>
                <w:rFonts w:cs="Arial"/>
                <w:sz w:val="18"/>
                <w:szCs w:val="18"/>
              </w:rPr>
            </w:pPr>
            <w:r w:rsidRPr="006A1473">
              <w:rPr>
                <w:rFonts w:cs="Arial"/>
                <w:sz w:val="18"/>
                <w:szCs w:val="18"/>
              </w:rPr>
              <w:t>Return to normal staffing schedules/rostering.  Provide additional time off, if possible.</w:t>
            </w:r>
          </w:p>
        </w:tc>
        <w:tc>
          <w:tcPr>
            <w:tcW w:w="1216" w:type="dxa"/>
            <w:gridSpan w:val="2"/>
            <w:shd w:val="clear" w:color="auto" w:fill="auto"/>
          </w:tcPr>
          <w:p w14:paraId="67110EF4" w14:textId="77777777" w:rsidR="006A1473" w:rsidRPr="00940978" w:rsidRDefault="006A1473" w:rsidP="006A1473">
            <w:pPr>
              <w:pStyle w:val="DHHSbody"/>
              <w:spacing w:beforeLines="60" w:before="144" w:afterLines="60" w:after="144" w:line="240" w:lineRule="auto"/>
              <w:rPr>
                <w:rFonts w:cs="Arial"/>
                <w:sz w:val="18"/>
                <w:szCs w:val="18"/>
              </w:rPr>
            </w:pPr>
          </w:p>
        </w:tc>
        <w:tc>
          <w:tcPr>
            <w:tcW w:w="1083" w:type="dxa"/>
            <w:shd w:val="clear" w:color="auto" w:fill="auto"/>
          </w:tcPr>
          <w:p w14:paraId="14779743" w14:textId="77777777" w:rsidR="006A1473" w:rsidRPr="00940978" w:rsidRDefault="006A1473" w:rsidP="006A1473">
            <w:pPr>
              <w:pStyle w:val="DHHSbody"/>
              <w:spacing w:beforeLines="60" w:before="144" w:afterLines="60" w:after="144" w:line="240" w:lineRule="auto"/>
              <w:rPr>
                <w:rFonts w:cs="Arial"/>
                <w:sz w:val="18"/>
                <w:szCs w:val="18"/>
              </w:rPr>
            </w:pPr>
          </w:p>
        </w:tc>
        <w:tc>
          <w:tcPr>
            <w:tcW w:w="5724" w:type="dxa"/>
            <w:shd w:val="clear" w:color="auto" w:fill="auto"/>
          </w:tcPr>
          <w:p w14:paraId="4AF2990A" w14:textId="77777777" w:rsidR="006A1473" w:rsidRPr="00940978" w:rsidRDefault="006A1473" w:rsidP="006A1473">
            <w:pPr>
              <w:pStyle w:val="DHHSbody"/>
              <w:spacing w:beforeLines="60" w:before="144" w:afterLines="60" w:after="144" w:line="240" w:lineRule="auto"/>
              <w:rPr>
                <w:rFonts w:cs="Arial"/>
                <w:sz w:val="18"/>
                <w:szCs w:val="18"/>
              </w:rPr>
            </w:pPr>
          </w:p>
        </w:tc>
      </w:tr>
    </w:tbl>
    <w:p w14:paraId="5099AE4D" w14:textId="2E570C92" w:rsidR="006A1473" w:rsidRPr="006A1473" w:rsidRDefault="006A1473" w:rsidP="00406091">
      <w:pPr>
        <w:spacing w:before="160" w:after="160" w:line="280" w:lineRule="atLeast"/>
        <w:rPr>
          <w:rFonts w:ascii="Arial" w:hAnsi="Arial" w:cs="Arial"/>
          <w:b/>
          <w:color w:val="17365D" w:themeColor="text2" w:themeShade="BF"/>
          <w:sz w:val="24"/>
          <w:szCs w:val="24"/>
        </w:rPr>
      </w:pPr>
    </w:p>
    <w:sectPr w:rsidR="006A1473" w:rsidRPr="006A1473" w:rsidSect="00B44CE8">
      <w:pgSz w:w="16838" w:h="11906" w:orient="landscape" w:code="9"/>
      <w:pgMar w:top="720" w:right="720" w:bottom="720" w:left="720"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4AC6B" w14:textId="77777777" w:rsidR="007169F6" w:rsidRDefault="007169F6">
      <w:r>
        <w:separator/>
      </w:r>
    </w:p>
  </w:endnote>
  <w:endnote w:type="continuationSeparator" w:id="0">
    <w:p w14:paraId="28E3C044" w14:textId="77777777" w:rsidR="007169F6" w:rsidRDefault="007169F6">
      <w:r>
        <w:continuationSeparator/>
      </w:r>
    </w:p>
  </w:endnote>
  <w:endnote w:type="continuationNotice" w:id="1">
    <w:p w14:paraId="58F93CEF" w14:textId="77777777" w:rsidR="007169F6" w:rsidRDefault="00716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F9F5D" w14:textId="2E6ECFE1" w:rsidR="00281A72" w:rsidRDefault="000531D9">
    <w:pPr>
      <w:pStyle w:val="Footer"/>
    </w:pPr>
    <w:r>
      <w:rPr>
        <w:noProof/>
        <w:lang w:eastAsia="en-AU"/>
      </w:rPr>
      <mc:AlternateContent>
        <mc:Choice Requires="wps">
          <w:drawing>
            <wp:anchor distT="0" distB="0" distL="114300" distR="114300" simplePos="0" relativeHeight="251659264" behindDoc="0" locked="0" layoutInCell="0" allowOverlap="1" wp14:anchorId="4A09DB9E" wp14:editId="20D525D1">
              <wp:simplePos x="0" y="0"/>
              <wp:positionH relativeFrom="page">
                <wp:align>center</wp:align>
              </wp:positionH>
              <wp:positionV relativeFrom="page">
                <wp:align>bottom</wp:align>
              </wp:positionV>
              <wp:extent cx="7772400" cy="457200"/>
              <wp:effectExtent l="0" t="0" r="0" b="0"/>
              <wp:wrapNone/>
              <wp:docPr id="2" name="MSIPCM62e7433ba22a41b2aac7d132"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9ED950" w14:textId="183B3B7A" w:rsidR="000531D9" w:rsidRPr="000531D9" w:rsidRDefault="000531D9" w:rsidP="000531D9">
                          <w:pPr>
                            <w:jc w:val="center"/>
                            <w:rPr>
                              <w:rFonts w:ascii="Arial Black" w:hAnsi="Arial Black"/>
                              <w:color w:val="000000"/>
                            </w:rPr>
                          </w:pPr>
                          <w:r w:rsidRPr="000531D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A09DB9E" id="_x0000_t202" coordsize="21600,21600" o:spt="202" path="m,l,21600r21600,l21600,xe">
              <v:stroke joinstyle="miter"/>
              <v:path gradientshapeok="t" o:connecttype="rect"/>
            </v:shapetype>
            <v:shape id="MSIPCM62e7433ba22a41b2aac7d132" o:spid="_x0000_s1027" type="#_x0000_t202" alt="{&quot;HashCode&quot;:904758361,&quot;Height&quot;:9999999.0,&quot;Width&quot;:9999999.0,&quot;Placement&quot;:&quot;Foot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" o:allowincell="f" filled="f" stroked="f" strokeweight=".5pt">
              <v:fill o:detectmouseclick="t"/>
              <v:textbox inset=",0,,0">
                <w:txbxContent>
                  <w:p w14:paraId="769ED950" w14:textId="183B3B7A" w:rsidR="000531D9" w:rsidRPr="000531D9" w:rsidRDefault="000531D9" w:rsidP="000531D9">
                    <w:pPr>
                      <w:jc w:val="center"/>
                      <w:rPr>
                        <w:rFonts w:ascii="Arial Black" w:hAnsi="Arial Black"/>
                        <w:color w:val="000000"/>
                      </w:rPr>
                    </w:pPr>
                    <w:r w:rsidRPr="000531D9">
                      <w:rPr>
                        <w:rFonts w:ascii="Arial Black" w:hAnsi="Arial Black"/>
                        <w:color w:val="000000"/>
                      </w:rPr>
                      <w:t>OFFICIAL</w:t>
                    </w:r>
                  </w:p>
                </w:txbxContent>
              </v:textbox>
              <w10:wrap anchorx="page" anchory="page"/>
            </v:shape>
          </w:pict>
        </mc:Fallback>
      </mc:AlternateContent>
    </w:r>
    <w:sdt>
      <w:sdtPr>
        <w:id w:val="-1710402118"/>
        <w:docPartObj>
          <w:docPartGallery w:val="Page Numbers (Bottom of Page)"/>
          <w:docPartUnique/>
        </w:docPartObj>
      </w:sdtPr>
      <w:sdtEndPr>
        <w:rPr>
          <w:noProof/>
        </w:rPr>
      </w:sdtEndPr>
      <w:sdtContent>
        <w:r w:rsidR="00281A72">
          <w:fldChar w:fldCharType="begin"/>
        </w:r>
        <w:r w:rsidR="00281A72">
          <w:instrText xml:space="preserve"> PAGE   \* MERGEFORMAT </w:instrText>
        </w:r>
        <w:r w:rsidR="00281A72">
          <w:fldChar w:fldCharType="separate"/>
        </w:r>
        <w:r w:rsidR="009172E8">
          <w:rPr>
            <w:noProof/>
          </w:rPr>
          <w:t>1</w:t>
        </w:r>
        <w:r w:rsidR="00281A72">
          <w:rPr>
            <w:noProof/>
          </w:rPr>
          <w:fldChar w:fldCharType="end"/>
        </w:r>
      </w:sdtContent>
    </w:sdt>
  </w:p>
  <w:p w14:paraId="6A922308" w14:textId="41F2FD7E" w:rsidR="00281A72" w:rsidRDefault="00281A72">
    <w:pPr>
      <w:pStyle w:val="Footer"/>
    </w:pPr>
    <w:r w:rsidRPr="005545D6">
      <w:t xml:space="preserve">COVID-19 </w:t>
    </w:r>
    <w:r>
      <w:t xml:space="preserve">IPC </w:t>
    </w:r>
    <w:r w:rsidRPr="005545D6">
      <w:t xml:space="preserve">Preparedness Self-Assessment Tool for </w:t>
    </w:r>
    <w:r>
      <w:t xml:space="preserve">Disability </w:t>
    </w:r>
    <w:r w:rsidRPr="006A1473">
      <w:t xml:space="preserve">Residential </w:t>
    </w:r>
    <w:r>
      <w:t>Services – September 2020 – PART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1DBC6" w14:textId="77777777" w:rsidR="007169F6" w:rsidRDefault="007169F6" w:rsidP="002862F1">
      <w:pPr>
        <w:spacing w:before="120"/>
      </w:pPr>
      <w:r>
        <w:separator/>
      </w:r>
    </w:p>
  </w:footnote>
  <w:footnote w:type="continuationSeparator" w:id="0">
    <w:p w14:paraId="4CBA868C" w14:textId="77777777" w:rsidR="007169F6" w:rsidRDefault="007169F6">
      <w:r>
        <w:continuationSeparator/>
      </w:r>
    </w:p>
  </w:footnote>
  <w:footnote w:type="continuationNotice" w:id="1">
    <w:p w14:paraId="6825ABE3" w14:textId="77777777" w:rsidR="007169F6" w:rsidRDefault="007169F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84E"/>
    <w:multiLevelType w:val="hybridMultilevel"/>
    <w:tmpl w:val="B3E0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A9E793F"/>
    <w:multiLevelType w:val="hybridMultilevel"/>
    <w:tmpl w:val="8E2A8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8B361F40"/>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C6116D7"/>
    <w:multiLevelType w:val="hybridMultilevel"/>
    <w:tmpl w:val="F816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50C48"/>
    <w:multiLevelType w:val="hybridMultilevel"/>
    <w:tmpl w:val="B0EAA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564FC"/>
    <w:multiLevelType w:val="hybridMultilevel"/>
    <w:tmpl w:val="DAD0E48E"/>
    <w:lvl w:ilvl="0" w:tplc="13C252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80B66"/>
    <w:multiLevelType w:val="hybridMultilevel"/>
    <w:tmpl w:val="FBD26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BD03C3"/>
    <w:multiLevelType w:val="multilevel"/>
    <w:tmpl w:val="EF5E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C92153"/>
    <w:multiLevelType w:val="hybridMultilevel"/>
    <w:tmpl w:val="6CDA5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97E62"/>
    <w:multiLevelType w:val="hybridMultilevel"/>
    <w:tmpl w:val="764CB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126C4"/>
    <w:multiLevelType w:val="hybridMultilevel"/>
    <w:tmpl w:val="E386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8655D"/>
    <w:multiLevelType w:val="hybridMultilevel"/>
    <w:tmpl w:val="CCA0D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4025E"/>
    <w:multiLevelType w:val="hybridMultilevel"/>
    <w:tmpl w:val="DB2CDBAA"/>
    <w:lvl w:ilvl="0" w:tplc="13C252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90D40"/>
    <w:multiLevelType w:val="hybridMultilevel"/>
    <w:tmpl w:val="297A993C"/>
    <w:lvl w:ilvl="0" w:tplc="99FCF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57D70"/>
    <w:multiLevelType w:val="hybridMultilevel"/>
    <w:tmpl w:val="2D407D3C"/>
    <w:lvl w:ilvl="0" w:tplc="13C252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F74DF6"/>
    <w:multiLevelType w:val="hybridMultilevel"/>
    <w:tmpl w:val="43F6A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3A12AA"/>
    <w:multiLevelType w:val="multilevel"/>
    <w:tmpl w:val="AF1C315A"/>
    <w:lvl w:ilvl="0">
      <w:start w:val="1"/>
      <w:numFmt w:val="bullet"/>
      <w:pStyle w:val="Bullet1"/>
      <w:lvlText w:val=""/>
      <w:lvlJc w:val="left"/>
      <w:pPr>
        <w:ind w:left="284" w:hanging="284"/>
      </w:pPr>
      <w:rPr>
        <w:rFonts w:ascii="Wingdings 2" w:hAnsi="Wingdings 2" w:hint="default"/>
        <w:color w:val="4D92C0"/>
        <w:position w:val="2"/>
        <w:sz w:val="16"/>
      </w:rPr>
    </w:lvl>
    <w:lvl w:ilvl="1">
      <w:start w:val="1"/>
      <w:numFmt w:val="bullet"/>
      <w:pStyle w:val="Bullet2"/>
      <w:lvlText w:val="–"/>
      <w:lvlJc w:val="left"/>
      <w:pPr>
        <w:ind w:left="568" w:hanging="284"/>
      </w:pPr>
      <w:rPr>
        <w:rFonts w:ascii="Arial Black" w:hAnsi="Arial Black"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9"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3EDA77C4"/>
    <w:multiLevelType w:val="hybridMultilevel"/>
    <w:tmpl w:val="D4600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37F84"/>
    <w:multiLevelType w:val="hybridMultilevel"/>
    <w:tmpl w:val="815C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E15620"/>
    <w:multiLevelType w:val="hybridMultilevel"/>
    <w:tmpl w:val="A25C487A"/>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006F4D"/>
    <w:multiLevelType w:val="multilevel"/>
    <w:tmpl w:val="38463F9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0751561"/>
    <w:multiLevelType w:val="multilevel"/>
    <w:tmpl w:val="B2CCB6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54D5E80"/>
    <w:multiLevelType w:val="hybridMultilevel"/>
    <w:tmpl w:val="34D6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457CF6"/>
    <w:multiLevelType w:val="hybridMultilevel"/>
    <w:tmpl w:val="7BC233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07152AA"/>
    <w:multiLevelType w:val="hybridMultilevel"/>
    <w:tmpl w:val="1DE8A0AC"/>
    <w:lvl w:ilvl="0" w:tplc="04090001">
      <w:start w:val="1"/>
      <w:numFmt w:val="bullet"/>
      <w:lvlText w:val=""/>
      <w:lvlJc w:val="left"/>
      <w:pPr>
        <w:ind w:left="720" w:hanging="360"/>
      </w:pPr>
      <w:rPr>
        <w:rFonts w:ascii="Symbol" w:hAnsi="Symbol" w:hint="default"/>
      </w:rPr>
    </w:lvl>
    <w:lvl w:ilvl="1" w:tplc="814007B4">
      <w:start w:val="1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EC78E7"/>
    <w:multiLevelType w:val="hybridMultilevel"/>
    <w:tmpl w:val="F0F0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54BA1E5A"/>
    <w:multiLevelType w:val="multilevel"/>
    <w:tmpl w:val="0302D8D2"/>
    <w:styleLink w:val="ZZBullets"/>
    <w:lvl w:ilvl="0">
      <w:start w:val="1"/>
      <w:numFmt w:val="bullet"/>
      <w:pStyle w:val="DHHSbullet1"/>
      <w:lvlText w:val="•"/>
      <w:lvlJc w:val="left"/>
      <w:pPr>
        <w:ind w:left="568" w:hanging="284"/>
      </w:pPr>
      <w:rPr>
        <w:rFonts w:ascii="Calibri" w:hAnsi="Calibri" w:hint="default"/>
      </w:rPr>
    </w:lvl>
    <w:lvl w:ilvl="1">
      <w:start w:val="1"/>
      <w:numFmt w:val="bullet"/>
      <w:lvlRestart w:val="0"/>
      <w:pStyle w:val="DHHSbullet2"/>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33" w15:restartNumberingAfterBreak="0">
    <w:nsid w:val="5B0A543D"/>
    <w:multiLevelType w:val="hybridMultilevel"/>
    <w:tmpl w:val="EB98A6A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882E45"/>
    <w:multiLevelType w:val="multilevel"/>
    <w:tmpl w:val="5FC0C9A8"/>
    <w:lvl w:ilvl="0">
      <w:start w:val="1"/>
      <w:numFmt w:val="decimal"/>
      <w:lvlText w:val="%1."/>
      <w:lvlJc w:val="left"/>
      <w:pPr>
        <w:ind w:left="720" w:hanging="360"/>
      </w:pPr>
      <w:rPr>
        <w:rFonts w:hint="default"/>
        <w:b/>
        <w:bCs/>
      </w:rPr>
    </w:lvl>
    <w:lvl w:ilvl="1">
      <w:start w:val="1"/>
      <w:numFmt w:val="decimal"/>
      <w:lvlText w:val="%1.%2"/>
      <w:lvlJc w:val="left"/>
      <w:pPr>
        <w:ind w:left="1080" w:hanging="360"/>
      </w:pPr>
      <w:rPr>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66674201"/>
    <w:multiLevelType w:val="hybridMultilevel"/>
    <w:tmpl w:val="267A7AC0"/>
    <w:lvl w:ilvl="0" w:tplc="13C252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4704CC"/>
    <w:multiLevelType w:val="hybridMultilevel"/>
    <w:tmpl w:val="86468E9C"/>
    <w:lvl w:ilvl="0" w:tplc="A11C1F06">
      <w:start w:val="1"/>
      <w:numFmt w:val="bullet"/>
      <w:lvlText w:val="•"/>
      <w:lvlJc w:val="left"/>
      <w:pPr>
        <w:tabs>
          <w:tab w:val="num" w:pos="720"/>
        </w:tabs>
        <w:ind w:left="720" w:hanging="360"/>
      </w:pPr>
      <w:rPr>
        <w:rFonts w:ascii="Arial" w:hAnsi="Arial" w:hint="default"/>
      </w:rPr>
    </w:lvl>
    <w:lvl w:ilvl="1" w:tplc="A3BE3404" w:tentative="1">
      <w:start w:val="1"/>
      <w:numFmt w:val="bullet"/>
      <w:lvlText w:val="•"/>
      <w:lvlJc w:val="left"/>
      <w:pPr>
        <w:tabs>
          <w:tab w:val="num" w:pos="1440"/>
        </w:tabs>
        <w:ind w:left="1440" w:hanging="360"/>
      </w:pPr>
      <w:rPr>
        <w:rFonts w:ascii="Arial" w:hAnsi="Arial" w:hint="default"/>
      </w:rPr>
    </w:lvl>
    <w:lvl w:ilvl="2" w:tplc="0712B1D6" w:tentative="1">
      <w:start w:val="1"/>
      <w:numFmt w:val="bullet"/>
      <w:lvlText w:val="•"/>
      <w:lvlJc w:val="left"/>
      <w:pPr>
        <w:tabs>
          <w:tab w:val="num" w:pos="2160"/>
        </w:tabs>
        <w:ind w:left="2160" w:hanging="360"/>
      </w:pPr>
      <w:rPr>
        <w:rFonts w:ascii="Arial" w:hAnsi="Arial" w:hint="default"/>
      </w:rPr>
    </w:lvl>
    <w:lvl w:ilvl="3" w:tplc="F0CC89A0" w:tentative="1">
      <w:start w:val="1"/>
      <w:numFmt w:val="bullet"/>
      <w:lvlText w:val="•"/>
      <w:lvlJc w:val="left"/>
      <w:pPr>
        <w:tabs>
          <w:tab w:val="num" w:pos="2880"/>
        </w:tabs>
        <w:ind w:left="2880" w:hanging="360"/>
      </w:pPr>
      <w:rPr>
        <w:rFonts w:ascii="Arial" w:hAnsi="Arial" w:hint="default"/>
      </w:rPr>
    </w:lvl>
    <w:lvl w:ilvl="4" w:tplc="421463CC" w:tentative="1">
      <w:start w:val="1"/>
      <w:numFmt w:val="bullet"/>
      <w:lvlText w:val="•"/>
      <w:lvlJc w:val="left"/>
      <w:pPr>
        <w:tabs>
          <w:tab w:val="num" w:pos="3600"/>
        </w:tabs>
        <w:ind w:left="3600" w:hanging="360"/>
      </w:pPr>
      <w:rPr>
        <w:rFonts w:ascii="Arial" w:hAnsi="Arial" w:hint="default"/>
      </w:rPr>
    </w:lvl>
    <w:lvl w:ilvl="5" w:tplc="111A6E38" w:tentative="1">
      <w:start w:val="1"/>
      <w:numFmt w:val="bullet"/>
      <w:lvlText w:val="•"/>
      <w:lvlJc w:val="left"/>
      <w:pPr>
        <w:tabs>
          <w:tab w:val="num" w:pos="4320"/>
        </w:tabs>
        <w:ind w:left="4320" w:hanging="360"/>
      </w:pPr>
      <w:rPr>
        <w:rFonts w:ascii="Arial" w:hAnsi="Arial" w:hint="default"/>
      </w:rPr>
    </w:lvl>
    <w:lvl w:ilvl="6" w:tplc="D424E940" w:tentative="1">
      <w:start w:val="1"/>
      <w:numFmt w:val="bullet"/>
      <w:lvlText w:val="•"/>
      <w:lvlJc w:val="left"/>
      <w:pPr>
        <w:tabs>
          <w:tab w:val="num" w:pos="5040"/>
        </w:tabs>
        <w:ind w:left="5040" w:hanging="360"/>
      </w:pPr>
      <w:rPr>
        <w:rFonts w:ascii="Arial" w:hAnsi="Arial" w:hint="default"/>
      </w:rPr>
    </w:lvl>
    <w:lvl w:ilvl="7" w:tplc="BB02CD40" w:tentative="1">
      <w:start w:val="1"/>
      <w:numFmt w:val="bullet"/>
      <w:lvlText w:val="•"/>
      <w:lvlJc w:val="left"/>
      <w:pPr>
        <w:tabs>
          <w:tab w:val="num" w:pos="5760"/>
        </w:tabs>
        <w:ind w:left="5760" w:hanging="360"/>
      </w:pPr>
      <w:rPr>
        <w:rFonts w:ascii="Arial" w:hAnsi="Arial" w:hint="default"/>
      </w:rPr>
    </w:lvl>
    <w:lvl w:ilvl="8" w:tplc="AA167F5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5F0E44"/>
    <w:multiLevelType w:val="hybridMultilevel"/>
    <w:tmpl w:val="FBBC1776"/>
    <w:lvl w:ilvl="0" w:tplc="13C252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66319D"/>
    <w:multiLevelType w:val="hybridMultilevel"/>
    <w:tmpl w:val="3AE0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 w:ilvl="0">
        <w:start w:val="1"/>
        <w:numFmt w:val="bullet"/>
        <w:pStyle w:val="DHHSbullet1"/>
        <w:lvlText w:val="•"/>
        <w:lvlJc w:val="left"/>
        <w:pPr>
          <w:ind w:left="568" w:hanging="284"/>
        </w:pPr>
        <w:rPr>
          <w:rFonts w:ascii="Calibri" w:hAnsi="Calibri" w:hint="default"/>
          <w:color w:val="auto"/>
        </w:rPr>
      </w:lvl>
    </w:lvlOverride>
  </w:num>
  <w:num w:numId="4">
    <w:abstractNumId w:val="31"/>
  </w:num>
  <w:num w:numId="5">
    <w:abstractNumId w:val="35"/>
  </w:num>
  <w:num w:numId="6">
    <w:abstractNumId w:val="2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27"/>
  </w:num>
  <w:num w:numId="12">
    <w:abstractNumId w:val="18"/>
  </w:num>
  <w:num w:numId="13">
    <w:abstractNumId w:val="0"/>
  </w:num>
  <w:num w:numId="14">
    <w:abstractNumId w:val="15"/>
  </w:num>
  <w:num w:numId="15">
    <w:abstractNumId w:val="6"/>
  </w:num>
  <w:num w:numId="16">
    <w:abstractNumId w:val="10"/>
  </w:num>
  <w:num w:numId="17">
    <w:abstractNumId w:val="12"/>
  </w:num>
  <w:num w:numId="18">
    <w:abstractNumId w:val="29"/>
  </w:num>
  <w:num w:numId="19">
    <w:abstractNumId w:val="39"/>
  </w:num>
  <w:num w:numId="20">
    <w:abstractNumId w:val="22"/>
  </w:num>
  <w:num w:numId="21">
    <w:abstractNumId w:val="21"/>
  </w:num>
  <w:num w:numId="22">
    <w:abstractNumId w:val="11"/>
  </w:num>
  <w:num w:numId="23">
    <w:abstractNumId w:val="26"/>
  </w:num>
  <w:num w:numId="24">
    <w:abstractNumId w:val="30"/>
  </w:num>
  <w:num w:numId="25">
    <w:abstractNumId w:val="2"/>
  </w:num>
  <w:num w:numId="26">
    <w:abstractNumId w:val="28"/>
  </w:num>
  <w:num w:numId="27">
    <w:abstractNumId w:val="36"/>
  </w:num>
  <w:num w:numId="28">
    <w:abstractNumId w:val="33"/>
  </w:num>
  <w:num w:numId="29">
    <w:abstractNumId w:val="32"/>
  </w:num>
  <w:num w:numId="30">
    <w:abstractNumId w:val="24"/>
  </w:num>
  <w:num w:numId="31">
    <w:abstractNumId w:val="25"/>
  </w:num>
  <w:num w:numId="32">
    <w:abstractNumId w:val="34"/>
  </w:num>
  <w:num w:numId="33">
    <w:abstractNumId w:val="7"/>
  </w:num>
  <w:num w:numId="34">
    <w:abstractNumId w:val="14"/>
  </w:num>
  <w:num w:numId="35">
    <w:abstractNumId w:val="38"/>
  </w:num>
  <w:num w:numId="36">
    <w:abstractNumId w:val="16"/>
  </w:num>
  <w:num w:numId="37">
    <w:abstractNumId w:val="23"/>
  </w:num>
  <w:num w:numId="38">
    <w:abstractNumId w:val="8"/>
  </w:num>
  <w:num w:numId="39">
    <w:abstractNumId w:val="17"/>
  </w:num>
  <w:num w:numId="40">
    <w:abstractNumId w:val="37"/>
  </w:num>
  <w:num w:numId="41">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AF"/>
    <w:rsid w:val="0000561F"/>
    <w:rsid w:val="00006227"/>
    <w:rsid w:val="000072B6"/>
    <w:rsid w:val="0001021B"/>
    <w:rsid w:val="000102C0"/>
    <w:rsid w:val="00011D89"/>
    <w:rsid w:val="000154FD"/>
    <w:rsid w:val="00016819"/>
    <w:rsid w:val="00017027"/>
    <w:rsid w:val="00017BF3"/>
    <w:rsid w:val="00020D54"/>
    <w:rsid w:val="00023D47"/>
    <w:rsid w:val="00024D03"/>
    <w:rsid w:val="00024D89"/>
    <w:rsid w:val="000250B6"/>
    <w:rsid w:val="0002665B"/>
    <w:rsid w:val="00031AC0"/>
    <w:rsid w:val="00032D6F"/>
    <w:rsid w:val="00033D81"/>
    <w:rsid w:val="00035721"/>
    <w:rsid w:val="00041BF0"/>
    <w:rsid w:val="00043B59"/>
    <w:rsid w:val="0004536B"/>
    <w:rsid w:val="00046B68"/>
    <w:rsid w:val="000527B0"/>
    <w:rsid w:val="000527DD"/>
    <w:rsid w:val="000531D9"/>
    <w:rsid w:val="00056211"/>
    <w:rsid w:val="000565E8"/>
    <w:rsid w:val="000578B2"/>
    <w:rsid w:val="00060959"/>
    <w:rsid w:val="000657C0"/>
    <w:rsid w:val="000663CD"/>
    <w:rsid w:val="00070421"/>
    <w:rsid w:val="0007290D"/>
    <w:rsid w:val="000733FE"/>
    <w:rsid w:val="00074219"/>
    <w:rsid w:val="00074ED5"/>
    <w:rsid w:val="00081AE1"/>
    <w:rsid w:val="00083E89"/>
    <w:rsid w:val="0008508E"/>
    <w:rsid w:val="000851C3"/>
    <w:rsid w:val="000863DE"/>
    <w:rsid w:val="0009113B"/>
    <w:rsid w:val="00092F61"/>
    <w:rsid w:val="00093402"/>
    <w:rsid w:val="00094DA3"/>
    <w:rsid w:val="00096CD1"/>
    <w:rsid w:val="0009758A"/>
    <w:rsid w:val="00097A7A"/>
    <w:rsid w:val="000A012C"/>
    <w:rsid w:val="000A0EB9"/>
    <w:rsid w:val="000A186C"/>
    <w:rsid w:val="000A1EA4"/>
    <w:rsid w:val="000A3D01"/>
    <w:rsid w:val="000B2818"/>
    <w:rsid w:val="000B3EDB"/>
    <w:rsid w:val="000B543D"/>
    <w:rsid w:val="000B5BF7"/>
    <w:rsid w:val="000B6BC8"/>
    <w:rsid w:val="000B77C2"/>
    <w:rsid w:val="000C0303"/>
    <w:rsid w:val="000C42EA"/>
    <w:rsid w:val="000C4546"/>
    <w:rsid w:val="000D1242"/>
    <w:rsid w:val="000D35C5"/>
    <w:rsid w:val="000E0970"/>
    <w:rsid w:val="000E24EB"/>
    <w:rsid w:val="000E3CC7"/>
    <w:rsid w:val="000E6BD4"/>
    <w:rsid w:val="000F1F1E"/>
    <w:rsid w:val="000F2259"/>
    <w:rsid w:val="000F338B"/>
    <w:rsid w:val="000F54E3"/>
    <w:rsid w:val="001012D2"/>
    <w:rsid w:val="00101EAE"/>
    <w:rsid w:val="0010392D"/>
    <w:rsid w:val="001041B4"/>
    <w:rsid w:val="0010447F"/>
    <w:rsid w:val="00104FE3"/>
    <w:rsid w:val="00106345"/>
    <w:rsid w:val="001066A5"/>
    <w:rsid w:val="00113F7F"/>
    <w:rsid w:val="00120BD3"/>
    <w:rsid w:val="00122647"/>
    <w:rsid w:val="00122FEA"/>
    <w:rsid w:val="001232BD"/>
    <w:rsid w:val="00124ED5"/>
    <w:rsid w:val="001276FA"/>
    <w:rsid w:val="00135B4C"/>
    <w:rsid w:val="001447B3"/>
    <w:rsid w:val="00152073"/>
    <w:rsid w:val="00154726"/>
    <w:rsid w:val="001557E5"/>
    <w:rsid w:val="00156598"/>
    <w:rsid w:val="00161939"/>
    <w:rsid w:val="00161AA0"/>
    <w:rsid w:val="00161FDA"/>
    <w:rsid w:val="00162093"/>
    <w:rsid w:val="0016336E"/>
    <w:rsid w:val="00163CAC"/>
    <w:rsid w:val="00172BAF"/>
    <w:rsid w:val="0017446F"/>
    <w:rsid w:val="00176C5B"/>
    <w:rsid w:val="001771DD"/>
    <w:rsid w:val="00177995"/>
    <w:rsid w:val="00177A8C"/>
    <w:rsid w:val="00183341"/>
    <w:rsid w:val="00186B33"/>
    <w:rsid w:val="001901E2"/>
    <w:rsid w:val="00191516"/>
    <w:rsid w:val="00192F9D"/>
    <w:rsid w:val="00196EB8"/>
    <w:rsid w:val="00196EFB"/>
    <w:rsid w:val="00197539"/>
    <w:rsid w:val="001979FF"/>
    <w:rsid w:val="00197B17"/>
    <w:rsid w:val="001A0244"/>
    <w:rsid w:val="001A1C54"/>
    <w:rsid w:val="001A3ACE"/>
    <w:rsid w:val="001B23E2"/>
    <w:rsid w:val="001B36F4"/>
    <w:rsid w:val="001B79F0"/>
    <w:rsid w:val="001C277E"/>
    <w:rsid w:val="001C2A72"/>
    <w:rsid w:val="001D0B75"/>
    <w:rsid w:val="001D3C09"/>
    <w:rsid w:val="001D43D0"/>
    <w:rsid w:val="001D44E8"/>
    <w:rsid w:val="001D60EC"/>
    <w:rsid w:val="001D6DB7"/>
    <w:rsid w:val="001E09C9"/>
    <w:rsid w:val="001E0E9F"/>
    <w:rsid w:val="001E44DF"/>
    <w:rsid w:val="001E46A9"/>
    <w:rsid w:val="001E68A5"/>
    <w:rsid w:val="001E6BB0"/>
    <w:rsid w:val="001F3826"/>
    <w:rsid w:val="001F6E46"/>
    <w:rsid w:val="001F7C91"/>
    <w:rsid w:val="0020047A"/>
    <w:rsid w:val="0020228E"/>
    <w:rsid w:val="00202631"/>
    <w:rsid w:val="00206463"/>
    <w:rsid w:val="00206F2F"/>
    <w:rsid w:val="0021053D"/>
    <w:rsid w:val="00210A92"/>
    <w:rsid w:val="0021191E"/>
    <w:rsid w:val="002124AC"/>
    <w:rsid w:val="0021356E"/>
    <w:rsid w:val="00215BC5"/>
    <w:rsid w:val="00216C03"/>
    <w:rsid w:val="00220C04"/>
    <w:rsid w:val="002223D9"/>
    <w:rsid w:val="0022278D"/>
    <w:rsid w:val="002236F3"/>
    <w:rsid w:val="0022701F"/>
    <w:rsid w:val="002333F5"/>
    <w:rsid w:val="00233724"/>
    <w:rsid w:val="00234C83"/>
    <w:rsid w:val="002432E1"/>
    <w:rsid w:val="002452B1"/>
    <w:rsid w:val="002461E5"/>
    <w:rsid w:val="00246207"/>
    <w:rsid w:val="00246C5E"/>
    <w:rsid w:val="00247BFD"/>
    <w:rsid w:val="00251343"/>
    <w:rsid w:val="002536A4"/>
    <w:rsid w:val="00254F58"/>
    <w:rsid w:val="00257366"/>
    <w:rsid w:val="00261AA4"/>
    <w:rsid w:val="002620BC"/>
    <w:rsid w:val="00262802"/>
    <w:rsid w:val="00263A90"/>
    <w:rsid w:val="0026408B"/>
    <w:rsid w:val="0026747E"/>
    <w:rsid w:val="00267644"/>
    <w:rsid w:val="00267C3E"/>
    <w:rsid w:val="002709BB"/>
    <w:rsid w:val="00273BAC"/>
    <w:rsid w:val="002759D7"/>
    <w:rsid w:val="002763B3"/>
    <w:rsid w:val="00276910"/>
    <w:rsid w:val="002802E3"/>
    <w:rsid w:val="00281526"/>
    <w:rsid w:val="00281A72"/>
    <w:rsid w:val="00281E2A"/>
    <w:rsid w:val="0028213D"/>
    <w:rsid w:val="00283946"/>
    <w:rsid w:val="0028397B"/>
    <w:rsid w:val="002862F1"/>
    <w:rsid w:val="00290C74"/>
    <w:rsid w:val="00291205"/>
    <w:rsid w:val="00291373"/>
    <w:rsid w:val="002919DF"/>
    <w:rsid w:val="00293067"/>
    <w:rsid w:val="0029597D"/>
    <w:rsid w:val="002962C3"/>
    <w:rsid w:val="0029752B"/>
    <w:rsid w:val="002A483C"/>
    <w:rsid w:val="002B0C7C"/>
    <w:rsid w:val="002B1729"/>
    <w:rsid w:val="002B36C7"/>
    <w:rsid w:val="002B424F"/>
    <w:rsid w:val="002B48ED"/>
    <w:rsid w:val="002B4DD4"/>
    <w:rsid w:val="002B5277"/>
    <w:rsid w:val="002B5375"/>
    <w:rsid w:val="002B77C1"/>
    <w:rsid w:val="002C2728"/>
    <w:rsid w:val="002C3B94"/>
    <w:rsid w:val="002D49C1"/>
    <w:rsid w:val="002D5006"/>
    <w:rsid w:val="002E01D0"/>
    <w:rsid w:val="002E161D"/>
    <w:rsid w:val="002E3100"/>
    <w:rsid w:val="002E3800"/>
    <w:rsid w:val="002E3FAA"/>
    <w:rsid w:val="002E5226"/>
    <w:rsid w:val="002E669E"/>
    <w:rsid w:val="002E6C95"/>
    <w:rsid w:val="002E7C36"/>
    <w:rsid w:val="002F14A0"/>
    <w:rsid w:val="002F3840"/>
    <w:rsid w:val="002F5F31"/>
    <w:rsid w:val="002F5F46"/>
    <w:rsid w:val="002F6121"/>
    <w:rsid w:val="002F66A8"/>
    <w:rsid w:val="00300D52"/>
    <w:rsid w:val="00302041"/>
    <w:rsid w:val="00302216"/>
    <w:rsid w:val="00303E53"/>
    <w:rsid w:val="00304D1C"/>
    <w:rsid w:val="00305B0D"/>
    <w:rsid w:val="00306E5F"/>
    <w:rsid w:val="00307785"/>
    <w:rsid w:val="00307E14"/>
    <w:rsid w:val="00312199"/>
    <w:rsid w:val="00314054"/>
    <w:rsid w:val="00316F27"/>
    <w:rsid w:val="00317CB7"/>
    <w:rsid w:val="00320F46"/>
    <w:rsid w:val="00322E4B"/>
    <w:rsid w:val="003277B9"/>
    <w:rsid w:val="00327870"/>
    <w:rsid w:val="0033259D"/>
    <w:rsid w:val="003326A2"/>
    <w:rsid w:val="003333D2"/>
    <w:rsid w:val="00333436"/>
    <w:rsid w:val="003406C6"/>
    <w:rsid w:val="003418CC"/>
    <w:rsid w:val="00341C41"/>
    <w:rsid w:val="00344B04"/>
    <w:rsid w:val="003459BD"/>
    <w:rsid w:val="00346340"/>
    <w:rsid w:val="00346DC2"/>
    <w:rsid w:val="00350D38"/>
    <w:rsid w:val="00351A11"/>
    <w:rsid w:val="00351B36"/>
    <w:rsid w:val="00357B4E"/>
    <w:rsid w:val="003716FD"/>
    <w:rsid w:val="0037204B"/>
    <w:rsid w:val="003744CF"/>
    <w:rsid w:val="00374717"/>
    <w:rsid w:val="0037676C"/>
    <w:rsid w:val="00380FEB"/>
    <w:rsid w:val="00381043"/>
    <w:rsid w:val="003826B9"/>
    <w:rsid w:val="003829E5"/>
    <w:rsid w:val="003956CC"/>
    <w:rsid w:val="00395C9A"/>
    <w:rsid w:val="003A20C2"/>
    <w:rsid w:val="003A39C6"/>
    <w:rsid w:val="003A6B67"/>
    <w:rsid w:val="003B13B6"/>
    <w:rsid w:val="003B15E6"/>
    <w:rsid w:val="003C08A2"/>
    <w:rsid w:val="003C1823"/>
    <w:rsid w:val="003C2045"/>
    <w:rsid w:val="003C2FCF"/>
    <w:rsid w:val="003C43A1"/>
    <w:rsid w:val="003C4FC0"/>
    <w:rsid w:val="003C55F4"/>
    <w:rsid w:val="003C7897"/>
    <w:rsid w:val="003C7A3F"/>
    <w:rsid w:val="003D2766"/>
    <w:rsid w:val="003D28ED"/>
    <w:rsid w:val="003D3E8F"/>
    <w:rsid w:val="003D6475"/>
    <w:rsid w:val="003E23EB"/>
    <w:rsid w:val="003E375C"/>
    <w:rsid w:val="003E4086"/>
    <w:rsid w:val="003E6FC8"/>
    <w:rsid w:val="003F0445"/>
    <w:rsid w:val="003F0CF0"/>
    <w:rsid w:val="003F14B1"/>
    <w:rsid w:val="003F2821"/>
    <w:rsid w:val="003F3289"/>
    <w:rsid w:val="004013C7"/>
    <w:rsid w:val="00401FCF"/>
    <w:rsid w:val="00406091"/>
    <w:rsid w:val="00406285"/>
    <w:rsid w:val="004148F9"/>
    <w:rsid w:val="0042084E"/>
    <w:rsid w:val="00420CBF"/>
    <w:rsid w:val="004219DE"/>
    <w:rsid w:val="00421EEF"/>
    <w:rsid w:val="0042283B"/>
    <w:rsid w:val="00424D65"/>
    <w:rsid w:val="00426121"/>
    <w:rsid w:val="00430E74"/>
    <w:rsid w:val="004401CB"/>
    <w:rsid w:val="00442C6C"/>
    <w:rsid w:val="00443CBE"/>
    <w:rsid w:val="00443E8A"/>
    <w:rsid w:val="004441BC"/>
    <w:rsid w:val="004468B4"/>
    <w:rsid w:val="00446BF7"/>
    <w:rsid w:val="004475F8"/>
    <w:rsid w:val="00447DB0"/>
    <w:rsid w:val="0045230A"/>
    <w:rsid w:val="0045456E"/>
    <w:rsid w:val="00457337"/>
    <w:rsid w:val="0047104A"/>
    <w:rsid w:val="0047372D"/>
    <w:rsid w:val="00473BA3"/>
    <w:rsid w:val="004743DD"/>
    <w:rsid w:val="00474CEA"/>
    <w:rsid w:val="00476778"/>
    <w:rsid w:val="00483968"/>
    <w:rsid w:val="00484F86"/>
    <w:rsid w:val="00490746"/>
    <w:rsid w:val="00490852"/>
    <w:rsid w:val="00492F30"/>
    <w:rsid w:val="004946F4"/>
    <w:rsid w:val="0049487E"/>
    <w:rsid w:val="00497140"/>
    <w:rsid w:val="00497988"/>
    <w:rsid w:val="004A021D"/>
    <w:rsid w:val="004A160D"/>
    <w:rsid w:val="004A3B12"/>
    <w:rsid w:val="004A3E81"/>
    <w:rsid w:val="004A5C62"/>
    <w:rsid w:val="004A707D"/>
    <w:rsid w:val="004A7533"/>
    <w:rsid w:val="004B4607"/>
    <w:rsid w:val="004B5C8C"/>
    <w:rsid w:val="004C4BA2"/>
    <w:rsid w:val="004C6EEE"/>
    <w:rsid w:val="004C702B"/>
    <w:rsid w:val="004C73F1"/>
    <w:rsid w:val="004C799C"/>
    <w:rsid w:val="004D0033"/>
    <w:rsid w:val="004D016B"/>
    <w:rsid w:val="004D1B22"/>
    <w:rsid w:val="004D36F2"/>
    <w:rsid w:val="004D5152"/>
    <w:rsid w:val="004E0280"/>
    <w:rsid w:val="004E1106"/>
    <w:rsid w:val="004E138F"/>
    <w:rsid w:val="004E4649"/>
    <w:rsid w:val="004E594E"/>
    <w:rsid w:val="004E5C2B"/>
    <w:rsid w:val="004E6DD5"/>
    <w:rsid w:val="004F00DD"/>
    <w:rsid w:val="004F2133"/>
    <w:rsid w:val="004F55F1"/>
    <w:rsid w:val="004F60C8"/>
    <w:rsid w:val="004F6936"/>
    <w:rsid w:val="00502492"/>
    <w:rsid w:val="00503DC6"/>
    <w:rsid w:val="00506F5D"/>
    <w:rsid w:val="00507697"/>
    <w:rsid w:val="0051027A"/>
    <w:rsid w:val="00510C37"/>
    <w:rsid w:val="005126D0"/>
    <w:rsid w:val="005154A2"/>
    <w:rsid w:val="0051568D"/>
    <w:rsid w:val="00516BEA"/>
    <w:rsid w:val="00524CFF"/>
    <w:rsid w:val="00525ABE"/>
    <w:rsid w:val="00526C15"/>
    <w:rsid w:val="00530C92"/>
    <w:rsid w:val="005318B8"/>
    <w:rsid w:val="00536499"/>
    <w:rsid w:val="005401FF"/>
    <w:rsid w:val="00541369"/>
    <w:rsid w:val="00543903"/>
    <w:rsid w:val="00543F11"/>
    <w:rsid w:val="00546305"/>
    <w:rsid w:val="00547A95"/>
    <w:rsid w:val="00550883"/>
    <w:rsid w:val="005515C2"/>
    <w:rsid w:val="00553391"/>
    <w:rsid w:val="005545D6"/>
    <w:rsid w:val="00555A57"/>
    <w:rsid w:val="00561D0B"/>
    <w:rsid w:val="00565629"/>
    <w:rsid w:val="00567120"/>
    <w:rsid w:val="0057179A"/>
    <w:rsid w:val="00572031"/>
    <w:rsid w:val="00572282"/>
    <w:rsid w:val="0057422C"/>
    <w:rsid w:val="00576E84"/>
    <w:rsid w:val="00582B6E"/>
    <w:rsid w:val="00582B8C"/>
    <w:rsid w:val="0058757E"/>
    <w:rsid w:val="0058776E"/>
    <w:rsid w:val="00595C4B"/>
    <w:rsid w:val="00596A4B"/>
    <w:rsid w:val="00597507"/>
    <w:rsid w:val="00597E78"/>
    <w:rsid w:val="005A4D14"/>
    <w:rsid w:val="005B1C6D"/>
    <w:rsid w:val="005B21B6"/>
    <w:rsid w:val="005B3A08"/>
    <w:rsid w:val="005B7A63"/>
    <w:rsid w:val="005C0955"/>
    <w:rsid w:val="005C1015"/>
    <w:rsid w:val="005C49DA"/>
    <w:rsid w:val="005C50F3"/>
    <w:rsid w:val="005C54B5"/>
    <w:rsid w:val="005C5D80"/>
    <w:rsid w:val="005C5D91"/>
    <w:rsid w:val="005D07B8"/>
    <w:rsid w:val="005D18CF"/>
    <w:rsid w:val="005D6597"/>
    <w:rsid w:val="005D7F78"/>
    <w:rsid w:val="005E14E7"/>
    <w:rsid w:val="005E26A3"/>
    <w:rsid w:val="005E34BD"/>
    <w:rsid w:val="005E447E"/>
    <w:rsid w:val="005E6D21"/>
    <w:rsid w:val="005E7D61"/>
    <w:rsid w:val="005F0678"/>
    <w:rsid w:val="005F0775"/>
    <w:rsid w:val="005F0CF5"/>
    <w:rsid w:val="005F0F8B"/>
    <w:rsid w:val="005F21EB"/>
    <w:rsid w:val="005F3BB3"/>
    <w:rsid w:val="00602BE6"/>
    <w:rsid w:val="00605908"/>
    <w:rsid w:val="00610D7C"/>
    <w:rsid w:val="00613414"/>
    <w:rsid w:val="00613C37"/>
    <w:rsid w:val="00620154"/>
    <w:rsid w:val="0062408D"/>
    <w:rsid w:val="006240CC"/>
    <w:rsid w:val="006254F8"/>
    <w:rsid w:val="00625913"/>
    <w:rsid w:val="00627DA7"/>
    <w:rsid w:val="00632507"/>
    <w:rsid w:val="0063541D"/>
    <w:rsid w:val="006358B4"/>
    <w:rsid w:val="00637B3C"/>
    <w:rsid w:val="0064060A"/>
    <w:rsid w:val="006419AA"/>
    <w:rsid w:val="00643CEC"/>
    <w:rsid w:val="00644B1F"/>
    <w:rsid w:val="00644B7E"/>
    <w:rsid w:val="006454E6"/>
    <w:rsid w:val="00646235"/>
    <w:rsid w:val="00646A68"/>
    <w:rsid w:val="006505BD"/>
    <w:rsid w:val="0065092E"/>
    <w:rsid w:val="00651989"/>
    <w:rsid w:val="00653661"/>
    <w:rsid w:val="00654482"/>
    <w:rsid w:val="006553D0"/>
    <w:rsid w:val="006557A7"/>
    <w:rsid w:val="00656290"/>
    <w:rsid w:val="00656BAC"/>
    <w:rsid w:val="00660B57"/>
    <w:rsid w:val="006621D7"/>
    <w:rsid w:val="0066302A"/>
    <w:rsid w:val="00667770"/>
    <w:rsid w:val="00670597"/>
    <w:rsid w:val="006706D0"/>
    <w:rsid w:val="00671CC9"/>
    <w:rsid w:val="00672A15"/>
    <w:rsid w:val="00673BE7"/>
    <w:rsid w:val="00675A95"/>
    <w:rsid w:val="00677574"/>
    <w:rsid w:val="00677717"/>
    <w:rsid w:val="00680199"/>
    <w:rsid w:val="0068454C"/>
    <w:rsid w:val="00691B62"/>
    <w:rsid w:val="006928B2"/>
    <w:rsid w:val="006933B5"/>
    <w:rsid w:val="00693D14"/>
    <w:rsid w:val="006A1473"/>
    <w:rsid w:val="006A18C2"/>
    <w:rsid w:val="006A3AE0"/>
    <w:rsid w:val="006B077C"/>
    <w:rsid w:val="006B3726"/>
    <w:rsid w:val="006B6803"/>
    <w:rsid w:val="006C3A6A"/>
    <w:rsid w:val="006C455B"/>
    <w:rsid w:val="006D0F16"/>
    <w:rsid w:val="006D2A3F"/>
    <w:rsid w:val="006D2D6A"/>
    <w:rsid w:val="006D2FBC"/>
    <w:rsid w:val="006D57E7"/>
    <w:rsid w:val="006E138B"/>
    <w:rsid w:val="006E768D"/>
    <w:rsid w:val="006F0A1F"/>
    <w:rsid w:val="006F1FDC"/>
    <w:rsid w:val="006F47BE"/>
    <w:rsid w:val="006F62B3"/>
    <w:rsid w:val="006F6B8C"/>
    <w:rsid w:val="006F773B"/>
    <w:rsid w:val="006F7BDD"/>
    <w:rsid w:val="007013EF"/>
    <w:rsid w:val="0070155A"/>
    <w:rsid w:val="00701941"/>
    <w:rsid w:val="00710314"/>
    <w:rsid w:val="007108B2"/>
    <w:rsid w:val="007169F6"/>
    <w:rsid w:val="007173CA"/>
    <w:rsid w:val="007205CB"/>
    <w:rsid w:val="007216AA"/>
    <w:rsid w:val="00721AB5"/>
    <w:rsid w:val="00721CFB"/>
    <w:rsid w:val="00721DEF"/>
    <w:rsid w:val="00724A43"/>
    <w:rsid w:val="00732DAD"/>
    <w:rsid w:val="007346E4"/>
    <w:rsid w:val="00736D66"/>
    <w:rsid w:val="00740F22"/>
    <w:rsid w:val="00741F1A"/>
    <w:rsid w:val="007450F8"/>
    <w:rsid w:val="0074696E"/>
    <w:rsid w:val="00750135"/>
    <w:rsid w:val="00750EC2"/>
    <w:rsid w:val="00752B28"/>
    <w:rsid w:val="00754E36"/>
    <w:rsid w:val="00762BF7"/>
    <w:rsid w:val="00763139"/>
    <w:rsid w:val="00764BAD"/>
    <w:rsid w:val="0077050B"/>
    <w:rsid w:val="00770F37"/>
    <w:rsid w:val="007711A0"/>
    <w:rsid w:val="00772D5E"/>
    <w:rsid w:val="007761AF"/>
    <w:rsid w:val="0077633A"/>
    <w:rsid w:val="00776928"/>
    <w:rsid w:val="007806C3"/>
    <w:rsid w:val="00783A9A"/>
    <w:rsid w:val="00785677"/>
    <w:rsid w:val="00786F16"/>
    <w:rsid w:val="007905D9"/>
    <w:rsid w:val="00790CFA"/>
    <w:rsid w:val="00791BD7"/>
    <w:rsid w:val="007933F7"/>
    <w:rsid w:val="00796E20"/>
    <w:rsid w:val="00797C32"/>
    <w:rsid w:val="007A11E8"/>
    <w:rsid w:val="007B040B"/>
    <w:rsid w:val="007B0914"/>
    <w:rsid w:val="007B0B9C"/>
    <w:rsid w:val="007B1374"/>
    <w:rsid w:val="007B589F"/>
    <w:rsid w:val="007B5FBD"/>
    <w:rsid w:val="007B6186"/>
    <w:rsid w:val="007B73BC"/>
    <w:rsid w:val="007B7934"/>
    <w:rsid w:val="007C1819"/>
    <w:rsid w:val="007C20B9"/>
    <w:rsid w:val="007C7301"/>
    <w:rsid w:val="007C7859"/>
    <w:rsid w:val="007D089B"/>
    <w:rsid w:val="007D2BDE"/>
    <w:rsid w:val="007D2FB6"/>
    <w:rsid w:val="007D424B"/>
    <w:rsid w:val="007D49EB"/>
    <w:rsid w:val="007E0DE2"/>
    <w:rsid w:val="007E260B"/>
    <w:rsid w:val="007E3B98"/>
    <w:rsid w:val="007E417A"/>
    <w:rsid w:val="007E5B9A"/>
    <w:rsid w:val="007E7D1A"/>
    <w:rsid w:val="007F31B6"/>
    <w:rsid w:val="007F3D87"/>
    <w:rsid w:val="007F546C"/>
    <w:rsid w:val="007F625F"/>
    <w:rsid w:val="007F665E"/>
    <w:rsid w:val="00800412"/>
    <w:rsid w:val="00802C8A"/>
    <w:rsid w:val="008032D9"/>
    <w:rsid w:val="0080587B"/>
    <w:rsid w:val="00806468"/>
    <w:rsid w:val="00810EA3"/>
    <w:rsid w:val="008155F0"/>
    <w:rsid w:val="00816735"/>
    <w:rsid w:val="008174FC"/>
    <w:rsid w:val="00817C66"/>
    <w:rsid w:val="00820141"/>
    <w:rsid w:val="008201F0"/>
    <w:rsid w:val="00820A2F"/>
    <w:rsid w:val="00820E0C"/>
    <w:rsid w:val="0082366F"/>
    <w:rsid w:val="008338A2"/>
    <w:rsid w:val="00834275"/>
    <w:rsid w:val="00841AA9"/>
    <w:rsid w:val="00841EE0"/>
    <w:rsid w:val="00842DB5"/>
    <w:rsid w:val="0084686A"/>
    <w:rsid w:val="00847191"/>
    <w:rsid w:val="008500C9"/>
    <w:rsid w:val="00850B5D"/>
    <w:rsid w:val="00852970"/>
    <w:rsid w:val="008534B0"/>
    <w:rsid w:val="00853EE4"/>
    <w:rsid w:val="008547C2"/>
    <w:rsid w:val="00855535"/>
    <w:rsid w:val="00855734"/>
    <w:rsid w:val="00857C5A"/>
    <w:rsid w:val="0086255E"/>
    <w:rsid w:val="008633F0"/>
    <w:rsid w:val="00867D9D"/>
    <w:rsid w:val="008722B4"/>
    <w:rsid w:val="00872E0A"/>
    <w:rsid w:val="00875285"/>
    <w:rsid w:val="00877977"/>
    <w:rsid w:val="00880D2C"/>
    <w:rsid w:val="00884B62"/>
    <w:rsid w:val="0088529C"/>
    <w:rsid w:val="00886B23"/>
    <w:rsid w:val="00887903"/>
    <w:rsid w:val="0089270A"/>
    <w:rsid w:val="00893AF6"/>
    <w:rsid w:val="00894BC4"/>
    <w:rsid w:val="00894DDD"/>
    <w:rsid w:val="008A1801"/>
    <w:rsid w:val="008A28A8"/>
    <w:rsid w:val="008A566C"/>
    <w:rsid w:val="008A57FA"/>
    <w:rsid w:val="008A5B32"/>
    <w:rsid w:val="008B2EE4"/>
    <w:rsid w:val="008B420A"/>
    <w:rsid w:val="008B4D3D"/>
    <w:rsid w:val="008B57C7"/>
    <w:rsid w:val="008C07BD"/>
    <w:rsid w:val="008C2F92"/>
    <w:rsid w:val="008C3216"/>
    <w:rsid w:val="008D20B8"/>
    <w:rsid w:val="008D281A"/>
    <w:rsid w:val="008D2846"/>
    <w:rsid w:val="008D4236"/>
    <w:rsid w:val="008D462F"/>
    <w:rsid w:val="008D6DCF"/>
    <w:rsid w:val="008E4376"/>
    <w:rsid w:val="008E7A0A"/>
    <w:rsid w:val="008E7B49"/>
    <w:rsid w:val="008F282B"/>
    <w:rsid w:val="008F59F6"/>
    <w:rsid w:val="008F5A41"/>
    <w:rsid w:val="00900719"/>
    <w:rsid w:val="009011C0"/>
    <w:rsid w:val="009017AC"/>
    <w:rsid w:val="00904A1C"/>
    <w:rsid w:val="00905030"/>
    <w:rsid w:val="00906490"/>
    <w:rsid w:val="009111B2"/>
    <w:rsid w:val="00915CF7"/>
    <w:rsid w:val="009172E8"/>
    <w:rsid w:val="00921599"/>
    <w:rsid w:val="00924AE1"/>
    <w:rsid w:val="009269B1"/>
    <w:rsid w:val="0092724D"/>
    <w:rsid w:val="0093338F"/>
    <w:rsid w:val="0093694D"/>
    <w:rsid w:val="00936E18"/>
    <w:rsid w:val="00937BD9"/>
    <w:rsid w:val="00937C8E"/>
    <w:rsid w:val="00940978"/>
    <w:rsid w:val="00940BC7"/>
    <w:rsid w:val="00950E2C"/>
    <w:rsid w:val="00951D50"/>
    <w:rsid w:val="009525EB"/>
    <w:rsid w:val="00953BD2"/>
    <w:rsid w:val="00954874"/>
    <w:rsid w:val="00961400"/>
    <w:rsid w:val="00963646"/>
    <w:rsid w:val="0096632D"/>
    <w:rsid w:val="00972CD5"/>
    <w:rsid w:val="0097559F"/>
    <w:rsid w:val="009853E1"/>
    <w:rsid w:val="00986E6B"/>
    <w:rsid w:val="00991769"/>
    <w:rsid w:val="00992475"/>
    <w:rsid w:val="00994386"/>
    <w:rsid w:val="009958BD"/>
    <w:rsid w:val="00995C65"/>
    <w:rsid w:val="00996465"/>
    <w:rsid w:val="009974EA"/>
    <w:rsid w:val="009A13D8"/>
    <w:rsid w:val="009A279E"/>
    <w:rsid w:val="009A40BD"/>
    <w:rsid w:val="009B0A6F"/>
    <w:rsid w:val="009B0A94"/>
    <w:rsid w:val="009B18B2"/>
    <w:rsid w:val="009B34BD"/>
    <w:rsid w:val="009B363B"/>
    <w:rsid w:val="009B59E9"/>
    <w:rsid w:val="009B5C31"/>
    <w:rsid w:val="009B70AA"/>
    <w:rsid w:val="009C5E77"/>
    <w:rsid w:val="009C7A7E"/>
    <w:rsid w:val="009D02E8"/>
    <w:rsid w:val="009D51D0"/>
    <w:rsid w:val="009D70A4"/>
    <w:rsid w:val="009E08D1"/>
    <w:rsid w:val="009E0E15"/>
    <w:rsid w:val="009E1B95"/>
    <w:rsid w:val="009E496F"/>
    <w:rsid w:val="009E4B0D"/>
    <w:rsid w:val="009E65DA"/>
    <w:rsid w:val="009E7F92"/>
    <w:rsid w:val="009F02A3"/>
    <w:rsid w:val="009F2F27"/>
    <w:rsid w:val="009F337F"/>
    <w:rsid w:val="009F34AA"/>
    <w:rsid w:val="009F553C"/>
    <w:rsid w:val="009F6BCB"/>
    <w:rsid w:val="009F7B78"/>
    <w:rsid w:val="00A0057A"/>
    <w:rsid w:val="00A01E49"/>
    <w:rsid w:val="00A03C14"/>
    <w:rsid w:val="00A0776B"/>
    <w:rsid w:val="00A10EC4"/>
    <w:rsid w:val="00A11421"/>
    <w:rsid w:val="00A157B1"/>
    <w:rsid w:val="00A203D9"/>
    <w:rsid w:val="00A219A1"/>
    <w:rsid w:val="00A22229"/>
    <w:rsid w:val="00A25EE8"/>
    <w:rsid w:val="00A330BB"/>
    <w:rsid w:val="00A44882"/>
    <w:rsid w:val="00A500C7"/>
    <w:rsid w:val="00A510DE"/>
    <w:rsid w:val="00A54715"/>
    <w:rsid w:val="00A549F1"/>
    <w:rsid w:val="00A56F71"/>
    <w:rsid w:val="00A5760E"/>
    <w:rsid w:val="00A6061C"/>
    <w:rsid w:val="00A62D44"/>
    <w:rsid w:val="00A647FB"/>
    <w:rsid w:val="00A67263"/>
    <w:rsid w:val="00A7161C"/>
    <w:rsid w:val="00A7234C"/>
    <w:rsid w:val="00A73FCD"/>
    <w:rsid w:val="00A758CD"/>
    <w:rsid w:val="00A7641D"/>
    <w:rsid w:val="00A77AA3"/>
    <w:rsid w:val="00A805D3"/>
    <w:rsid w:val="00A814A3"/>
    <w:rsid w:val="00A854EB"/>
    <w:rsid w:val="00A872E5"/>
    <w:rsid w:val="00A9100C"/>
    <w:rsid w:val="00A91406"/>
    <w:rsid w:val="00A940B0"/>
    <w:rsid w:val="00A95CB5"/>
    <w:rsid w:val="00A96E65"/>
    <w:rsid w:val="00A97C72"/>
    <w:rsid w:val="00AA1AA6"/>
    <w:rsid w:val="00AA63D4"/>
    <w:rsid w:val="00AB0556"/>
    <w:rsid w:val="00AB06E8"/>
    <w:rsid w:val="00AB109D"/>
    <w:rsid w:val="00AB1CD3"/>
    <w:rsid w:val="00AB352F"/>
    <w:rsid w:val="00AB7471"/>
    <w:rsid w:val="00AC1211"/>
    <w:rsid w:val="00AC274B"/>
    <w:rsid w:val="00AC4764"/>
    <w:rsid w:val="00AC54F1"/>
    <w:rsid w:val="00AC6D36"/>
    <w:rsid w:val="00AD0CBA"/>
    <w:rsid w:val="00AD26E2"/>
    <w:rsid w:val="00AD784C"/>
    <w:rsid w:val="00AE126A"/>
    <w:rsid w:val="00AE2E29"/>
    <w:rsid w:val="00AE3005"/>
    <w:rsid w:val="00AE3364"/>
    <w:rsid w:val="00AE3BD5"/>
    <w:rsid w:val="00AE59A0"/>
    <w:rsid w:val="00AE5DC7"/>
    <w:rsid w:val="00AF0C57"/>
    <w:rsid w:val="00AF26F3"/>
    <w:rsid w:val="00AF5F04"/>
    <w:rsid w:val="00AF6081"/>
    <w:rsid w:val="00AF724D"/>
    <w:rsid w:val="00B0018A"/>
    <w:rsid w:val="00B00672"/>
    <w:rsid w:val="00B01B4D"/>
    <w:rsid w:val="00B0263B"/>
    <w:rsid w:val="00B06571"/>
    <w:rsid w:val="00B068BA"/>
    <w:rsid w:val="00B11659"/>
    <w:rsid w:val="00B13851"/>
    <w:rsid w:val="00B13B1C"/>
    <w:rsid w:val="00B20506"/>
    <w:rsid w:val="00B20FDC"/>
    <w:rsid w:val="00B21812"/>
    <w:rsid w:val="00B22291"/>
    <w:rsid w:val="00B22325"/>
    <w:rsid w:val="00B235DE"/>
    <w:rsid w:val="00B23F9A"/>
    <w:rsid w:val="00B2417B"/>
    <w:rsid w:val="00B24E6F"/>
    <w:rsid w:val="00B25648"/>
    <w:rsid w:val="00B2582E"/>
    <w:rsid w:val="00B26849"/>
    <w:rsid w:val="00B26CB5"/>
    <w:rsid w:val="00B2752E"/>
    <w:rsid w:val="00B27689"/>
    <w:rsid w:val="00B307CC"/>
    <w:rsid w:val="00B30F85"/>
    <w:rsid w:val="00B326B7"/>
    <w:rsid w:val="00B32807"/>
    <w:rsid w:val="00B32DFF"/>
    <w:rsid w:val="00B3346F"/>
    <w:rsid w:val="00B35489"/>
    <w:rsid w:val="00B431E8"/>
    <w:rsid w:val="00B44CE8"/>
    <w:rsid w:val="00B45141"/>
    <w:rsid w:val="00B5273A"/>
    <w:rsid w:val="00B57329"/>
    <w:rsid w:val="00B578E9"/>
    <w:rsid w:val="00B60E61"/>
    <w:rsid w:val="00B62B50"/>
    <w:rsid w:val="00B62E63"/>
    <w:rsid w:val="00B635B7"/>
    <w:rsid w:val="00B63AE8"/>
    <w:rsid w:val="00B65950"/>
    <w:rsid w:val="00B66D83"/>
    <w:rsid w:val="00B672C0"/>
    <w:rsid w:val="00B73712"/>
    <w:rsid w:val="00B75399"/>
    <w:rsid w:val="00B75646"/>
    <w:rsid w:val="00B770E0"/>
    <w:rsid w:val="00B819FF"/>
    <w:rsid w:val="00B85653"/>
    <w:rsid w:val="00B85A1F"/>
    <w:rsid w:val="00B90729"/>
    <w:rsid w:val="00B907DA"/>
    <w:rsid w:val="00B92D25"/>
    <w:rsid w:val="00B949C4"/>
    <w:rsid w:val="00B950BC"/>
    <w:rsid w:val="00B9669D"/>
    <w:rsid w:val="00B9714C"/>
    <w:rsid w:val="00BA29AD"/>
    <w:rsid w:val="00BA30B8"/>
    <w:rsid w:val="00BA3F8D"/>
    <w:rsid w:val="00BA4FC9"/>
    <w:rsid w:val="00BA54FA"/>
    <w:rsid w:val="00BA6438"/>
    <w:rsid w:val="00BB0DF8"/>
    <w:rsid w:val="00BB2027"/>
    <w:rsid w:val="00BB7A10"/>
    <w:rsid w:val="00BC4281"/>
    <w:rsid w:val="00BC5184"/>
    <w:rsid w:val="00BC7468"/>
    <w:rsid w:val="00BC7D4F"/>
    <w:rsid w:val="00BC7ED7"/>
    <w:rsid w:val="00BD03E2"/>
    <w:rsid w:val="00BD18D5"/>
    <w:rsid w:val="00BD2850"/>
    <w:rsid w:val="00BE28D2"/>
    <w:rsid w:val="00BE4A64"/>
    <w:rsid w:val="00BE6157"/>
    <w:rsid w:val="00BF4E87"/>
    <w:rsid w:val="00BF557D"/>
    <w:rsid w:val="00BF6257"/>
    <w:rsid w:val="00BF7548"/>
    <w:rsid w:val="00BF7F58"/>
    <w:rsid w:val="00C01381"/>
    <w:rsid w:val="00C01AB1"/>
    <w:rsid w:val="00C079B8"/>
    <w:rsid w:val="00C10037"/>
    <w:rsid w:val="00C123EA"/>
    <w:rsid w:val="00C12A49"/>
    <w:rsid w:val="00C133EE"/>
    <w:rsid w:val="00C149D0"/>
    <w:rsid w:val="00C15BC7"/>
    <w:rsid w:val="00C22781"/>
    <w:rsid w:val="00C23743"/>
    <w:rsid w:val="00C25783"/>
    <w:rsid w:val="00C26588"/>
    <w:rsid w:val="00C27DE9"/>
    <w:rsid w:val="00C32A6A"/>
    <w:rsid w:val="00C33388"/>
    <w:rsid w:val="00C35484"/>
    <w:rsid w:val="00C36774"/>
    <w:rsid w:val="00C40EB3"/>
    <w:rsid w:val="00C4173A"/>
    <w:rsid w:val="00C42DC6"/>
    <w:rsid w:val="00C43369"/>
    <w:rsid w:val="00C602FF"/>
    <w:rsid w:val="00C60D43"/>
    <w:rsid w:val="00C61174"/>
    <w:rsid w:val="00C6148F"/>
    <w:rsid w:val="00C621B1"/>
    <w:rsid w:val="00C62F7A"/>
    <w:rsid w:val="00C63222"/>
    <w:rsid w:val="00C63B9C"/>
    <w:rsid w:val="00C65317"/>
    <w:rsid w:val="00C6682F"/>
    <w:rsid w:val="00C675F6"/>
    <w:rsid w:val="00C71ACA"/>
    <w:rsid w:val="00C7275E"/>
    <w:rsid w:val="00C736F0"/>
    <w:rsid w:val="00C74C5D"/>
    <w:rsid w:val="00C863C4"/>
    <w:rsid w:val="00C920EA"/>
    <w:rsid w:val="00C93C3E"/>
    <w:rsid w:val="00CA12E3"/>
    <w:rsid w:val="00CA6611"/>
    <w:rsid w:val="00CA6A55"/>
    <w:rsid w:val="00CA6AE6"/>
    <w:rsid w:val="00CA782F"/>
    <w:rsid w:val="00CB3285"/>
    <w:rsid w:val="00CB447E"/>
    <w:rsid w:val="00CB7560"/>
    <w:rsid w:val="00CBAF65"/>
    <w:rsid w:val="00CC0C72"/>
    <w:rsid w:val="00CC1ED4"/>
    <w:rsid w:val="00CC2BFD"/>
    <w:rsid w:val="00CC2CC4"/>
    <w:rsid w:val="00CC2FB9"/>
    <w:rsid w:val="00CC6ADD"/>
    <w:rsid w:val="00CD26E7"/>
    <w:rsid w:val="00CD3476"/>
    <w:rsid w:val="00CD5EE1"/>
    <w:rsid w:val="00CD64DF"/>
    <w:rsid w:val="00CE23DB"/>
    <w:rsid w:val="00CF03C1"/>
    <w:rsid w:val="00CF2F50"/>
    <w:rsid w:val="00CF5422"/>
    <w:rsid w:val="00CF6198"/>
    <w:rsid w:val="00D01426"/>
    <w:rsid w:val="00D02919"/>
    <w:rsid w:val="00D04C61"/>
    <w:rsid w:val="00D05038"/>
    <w:rsid w:val="00D05B8D"/>
    <w:rsid w:val="00D065A2"/>
    <w:rsid w:val="00D07D6F"/>
    <w:rsid w:val="00D07F00"/>
    <w:rsid w:val="00D17B72"/>
    <w:rsid w:val="00D237A1"/>
    <w:rsid w:val="00D26B9F"/>
    <w:rsid w:val="00D30C1F"/>
    <w:rsid w:val="00D3185C"/>
    <w:rsid w:val="00D3318E"/>
    <w:rsid w:val="00D3321F"/>
    <w:rsid w:val="00D3343D"/>
    <w:rsid w:val="00D33E72"/>
    <w:rsid w:val="00D35BD6"/>
    <w:rsid w:val="00D361B5"/>
    <w:rsid w:val="00D411A2"/>
    <w:rsid w:val="00D422C3"/>
    <w:rsid w:val="00D4606D"/>
    <w:rsid w:val="00D503E9"/>
    <w:rsid w:val="00D50B60"/>
    <w:rsid w:val="00D50B9C"/>
    <w:rsid w:val="00D52D73"/>
    <w:rsid w:val="00D52E58"/>
    <w:rsid w:val="00D55372"/>
    <w:rsid w:val="00D56B20"/>
    <w:rsid w:val="00D57870"/>
    <w:rsid w:val="00D5C5A2"/>
    <w:rsid w:val="00D632A3"/>
    <w:rsid w:val="00D67BC0"/>
    <w:rsid w:val="00D714CC"/>
    <w:rsid w:val="00D7320C"/>
    <w:rsid w:val="00D7532F"/>
    <w:rsid w:val="00D75EA7"/>
    <w:rsid w:val="00D77257"/>
    <w:rsid w:val="00D81F21"/>
    <w:rsid w:val="00D83C5B"/>
    <w:rsid w:val="00D84D43"/>
    <w:rsid w:val="00D84F6F"/>
    <w:rsid w:val="00D93A06"/>
    <w:rsid w:val="00D9464D"/>
    <w:rsid w:val="00D95470"/>
    <w:rsid w:val="00D96DC7"/>
    <w:rsid w:val="00DA12C0"/>
    <w:rsid w:val="00DA2619"/>
    <w:rsid w:val="00DA3141"/>
    <w:rsid w:val="00DA4239"/>
    <w:rsid w:val="00DA457B"/>
    <w:rsid w:val="00DA4D3A"/>
    <w:rsid w:val="00DA61D9"/>
    <w:rsid w:val="00DA71A6"/>
    <w:rsid w:val="00DA747E"/>
    <w:rsid w:val="00DB0B61"/>
    <w:rsid w:val="00DB1474"/>
    <w:rsid w:val="00DB52FB"/>
    <w:rsid w:val="00DB6E75"/>
    <w:rsid w:val="00DB737A"/>
    <w:rsid w:val="00DC090B"/>
    <w:rsid w:val="00DC1679"/>
    <w:rsid w:val="00DC2CF1"/>
    <w:rsid w:val="00DC4FCF"/>
    <w:rsid w:val="00DC50E0"/>
    <w:rsid w:val="00DC6386"/>
    <w:rsid w:val="00DD1130"/>
    <w:rsid w:val="00DD1951"/>
    <w:rsid w:val="00DD1B5A"/>
    <w:rsid w:val="00DD3EDE"/>
    <w:rsid w:val="00DD4071"/>
    <w:rsid w:val="00DD49CE"/>
    <w:rsid w:val="00DD6628"/>
    <w:rsid w:val="00DD6945"/>
    <w:rsid w:val="00DE2088"/>
    <w:rsid w:val="00DE3250"/>
    <w:rsid w:val="00DE351C"/>
    <w:rsid w:val="00DE6028"/>
    <w:rsid w:val="00DE78A3"/>
    <w:rsid w:val="00DF0AB2"/>
    <w:rsid w:val="00DF15BF"/>
    <w:rsid w:val="00DF1A71"/>
    <w:rsid w:val="00DF4895"/>
    <w:rsid w:val="00DF68C7"/>
    <w:rsid w:val="00DF731A"/>
    <w:rsid w:val="00E0059A"/>
    <w:rsid w:val="00E00C09"/>
    <w:rsid w:val="00E0273C"/>
    <w:rsid w:val="00E03328"/>
    <w:rsid w:val="00E11332"/>
    <w:rsid w:val="00E11352"/>
    <w:rsid w:val="00E15264"/>
    <w:rsid w:val="00E16721"/>
    <w:rsid w:val="00E170DC"/>
    <w:rsid w:val="00E216E4"/>
    <w:rsid w:val="00E26818"/>
    <w:rsid w:val="00E27FFC"/>
    <w:rsid w:val="00E30B15"/>
    <w:rsid w:val="00E40181"/>
    <w:rsid w:val="00E50F11"/>
    <w:rsid w:val="00E5288A"/>
    <w:rsid w:val="00E52E54"/>
    <w:rsid w:val="00E5361D"/>
    <w:rsid w:val="00E56A01"/>
    <w:rsid w:val="00E629A1"/>
    <w:rsid w:val="00E6794C"/>
    <w:rsid w:val="00E71591"/>
    <w:rsid w:val="00E76EEF"/>
    <w:rsid w:val="00E77F19"/>
    <w:rsid w:val="00E80532"/>
    <w:rsid w:val="00E80DE3"/>
    <w:rsid w:val="00E829E0"/>
    <w:rsid w:val="00E82C55"/>
    <w:rsid w:val="00E92AC3"/>
    <w:rsid w:val="00E96E63"/>
    <w:rsid w:val="00EA310B"/>
    <w:rsid w:val="00EB00E0"/>
    <w:rsid w:val="00EB2F45"/>
    <w:rsid w:val="00EB67D5"/>
    <w:rsid w:val="00EC059F"/>
    <w:rsid w:val="00EC1F24"/>
    <w:rsid w:val="00EC22F6"/>
    <w:rsid w:val="00ED004D"/>
    <w:rsid w:val="00ED54AB"/>
    <w:rsid w:val="00ED5B9B"/>
    <w:rsid w:val="00ED6BAD"/>
    <w:rsid w:val="00ED7447"/>
    <w:rsid w:val="00EE1488"/>
    <w:rsid w:val="00EE29AB"/>
    <w:rsid w:val="00EE3E24"/>
    <w:rsid w:val="00EE4D5D"/>
    <w:rsid w:val="00EE5131"/>
    <w:rsid w:val="00EE5D02"/>
    <w:rsid w:val="00EF07D0"/>
    <w:rsid w:val="00EF109B"/>
    <w:rsid w:val="00EF19C9"/>
    <w:rsid w:val="00EF36AF"/>
    <w:rsid w:val="00EF5C4A"/>
    <w:rsid w:val="00F00F9C"/>
    <w:rsid w:val="00F01744"/>
    <w:rsid w:val="00F01E5F"/>
    <w:rsid w:val="00F02ABA"/>
    <w:rsid w:val="00F0437A"/>
    <w:rsid w:val="00F07C24"/>
    <w:rsid w:val="00F101D7"/>
    <w:rsid w:val="00F11037"/>
    <w:rsid w:val="00F14BCF"/>
    <w:rsid w:val="00F16B11"/>
    <w:rsid w:val="00F16F1B"/>
    <w:rsid w:val="00F2055A"/>
    <w:rsid w:val="00F2271E"/>
    <w:rsid w:val="00F24909"/>
    <w:rsid w:val="00F250A9"/>
    <w:rsid w:val="00F30FF4"/>
    <w:rsid w:val="00F3122E"/>
    <w:rsid w:val="00F32C4D"/>
    <w:rsid w:val="00F331AD"/>
    <w:rsid w:val="00F35287"/>
    <w:rsid w:val="00F43A37"/>
    <w:rsid w:val="00F4641B"/>
    <w:rsid w:val="00F46EB8"/>
    <w:rsid w:val="00F472C0"/>
    <w:rsid w:val="00F50CD1"/>
    <w:rsid w:val="00F511E4"/>
    <w:rsid w:val="00F52D09"/>
    <w:rsid w:val="00F52E08"/>
    <w:rsid w:val="00F5470D"/>
    <w:rsid w:val="00F55B21"/>
    <w:rsid w:val="00F56EF6"/>
    <w:rsid w:val="00F57B68"/>
    <w:rsid w:val="00F61A9F"/>
    <w:rsid w:val="00F63E41"/>
    <w:rsid w:val="00F64696"/>
    <w:rsid w:val="00F65042"/>
    <w:rsid w:val="00F65AA9"/>
    <w:rsid w:val="00F6768F"/>
    <w:rsid w:val="00F72C2C"/>
    <w:rsid w:val="00F76CAB"/>
    <w:rsid w:val="00F772C6"/>
    <w:rsid w:val="00F815B5"/>
    <w:rsid w:val="00F81703"/>
    <w:rsid w:val="00F82D39"/>
    <w:rsid w:val="00F85195"/>
    <w:rsid w:val="00F9083B"/>
    <w:rsid w:val="00F938BA"/>
    <w:rsid w:val="00FA0D2D"/>
    <w:rsid w:val="00FA2C46"/>
    <w:rsid w:val="00FA3232"/>
    <w:rsid w:val="00FA3525"/>
    <w:rsid w:val="00FA4A64"/>
    <w:rsid w:val="00FA5A53"/>
    <w:rsid w:val="00FB1F17"/>
    <w:rsid w:val="00FB4769"/>
    <w:rsid w:val="00FB4CDA"/>
    <w:rsid w:val="00FC0F81"/>
    <w:rsid w:val="00FC395C"/>
    <w:rsid w:val="00FC5591"/>
    <w:rsid w:val="00FC6169"/>
    <w:rsid w:val="00FC67AF"/>
    <w:rsid w:val="00FD3766"/>
    <w:rsid w:val="00FD43B8"/>
    <w:rsid w:val="00FD47C4"/>
    <w:rsid w:val="00FD7EFD"/>
    <w:rsid w:val="00FE2DCF"/>
    <w:rsid w:val="00FE3FA7"/>
    <w:rsid w:val="00FE5F40"/>
    <w:rsid w:val="00FF0BE6"/>
    <w:rsid w:val="00FF2A4E"/>
    <w:rsid w:val="00FF2FCE"/>
    <w:rsid w:val="00FF456A"/>
    <w:rsid w:val="00FF4F7D"/>
    <w:rsid w:val="00FF5547"/>
    <w:rsid w:val="00FF6D9D"/>
    <w:rsid w:val="00FF752E"/>
    <w:rsid w:val="01168B78"/>
    <w:rsid w:val="013BF67E"/>
    <w:rsid w:val="01414470"/>
    <w:rsid w:val="01646C4F"/>
    <w:rsid w:val="0183442D"/>
    <w:rsid w:val="018C4768"/>
    <w:rsid w:val="01972FC6"/>
    <w:rsid w:val="01C4829B"/>
    <w:rsid w:val="01C60499"/>
    <w:rsid w:val="01C780F3"/>
    <w:rsid w:val="0263CDAB"/>
    <w:rsid w:val="02684756"/>
    <w:rsid w:val="029B02DE"/>
    <w:rsid w:val="02C29FC9"/>
    <w:rsid w:val="02F3B541"/>
    <w:rsid w:val="03223D7B"/>
    <w:rsid w:val="03498289"/>
    <w:rsid w:val="037F3F85"/>
    <w:rsid w:val="03BB6764"/>
    <w:rsid w:val="041703F0"/>
    <w:rsid w:val="0417712D"/>
    <w:rsid w:val="042D8D96"/>
    <w:rsid w:val="0430459A"/>
    <w:rsid w:val="0467D5E4"/>
    <w:rsid w:val="046E4DDC"/>
    <w:rsid w:val="04C9439C"/>
    <w:rsid w:val="04EC5B90"/>
    <w:rsid w:val="052B3086"/>
    <w:rsid w:val="0578F7DC"/>
    <w:rsid w:val="0579DFD6"/>
    <w:rsid w:val="059D809A"/>
    <w:rsid w:val="05BDF25F"/>
    <w:rsid w:val="06094FD7"/>
    <w:rsid w:val="06238C80"/>
    <w:rsid w:val="06415A99"/>
    <w:rsid w:val="066B4BF8"/>
    <w:rsid w:val="0673F76A"/>
    <w:rsid w:val="0713A441"/>
    <w:rsid w:val="079EF39A"/>
    <w:rsid w:val="07D233E5"/>
    <w:rsid w:val="08005232"/>
    <w:rsid w:val="083382DC"/>
    <w:rsid w:val="089545A4"/>
    <w:rsid w:val="08DE0723"/>
    <w:rsid w:val="093DA4E7"/>
    <w:rsid w:val="0945E2A8"/>
    <w:rsid w:val="09A21A2A"/>
    <w:rsid w:val="09AF011B"/>
    <w:rsid w:val="09B6B3F4"/>
    <w:rsid w:val="0A7046BC"/>
    <w:rsid w:val="0AF9FD37"/>
    <w:rsid w:val="0B0424DD"/>
    <w:rsid w:val="0B60A202"/>
    <w:rsid w:val="0BB251DF"/>
    <w:rsid w:val="0BD0951B"/>
    <w:rsid w:val="0BE1353D"/>
    <w:rsid w:val="0CA23C72"/>
    <w:rsid w:val="0CAE8A4D"/>
    <w:rsid w:val="0CB31082"/>
    <w:rsid w:val="0CC4BAF4"/>
    <w:rsid w:val="0D2BDF34"/>
    <w:rsid w:val="0D2EDB7C"/>
    <w:rsid w:val="0D53D493"/>
    <w:rsid w:val="0D590E26"/>
    <w:rsid w:val="0D6A4CBC"/>
    <w:rsid w:val="0DA71B76"/>
    <w:rsid w:val="0DB32B0B"/>
    <w:rsid w:val="0DD076B4"/>
    <w:rsid w:val="0DEA717C"/>
    <w:rsid w:val="0E2760ED"/>
    <w:rsid w:val="0E45F523"/>
    <w:rsid w:val="0E6CDF54"/>
    <w:rsid w:val="0EC9F370"/>
    <w:rsid w:val="0F2328BD"/>
    <w:rsid w:val="0F61F025"/>
    <w:rsid w:val="0F7E8B45"/>
    <w:rsid w:val="0F9E4686"/>
    <w:rsid w:val="0FBE1972"/>
    <w:rsid w:val="10040B77"/>
    <w:rsid w:val="10081AAE"/>
    <w:rsid w:val="101187A8"/>
    <w:rsid w:val="102B6CF0"/>
    <w:rsid w:val="1033EF54"/>
    <w:rsid w:val="10AF88B3"/>
    <w:rsid w:val="10D84454"/>
    <w:rsid w:val="115CAF72"/>
    <w:rsid w:val="1191867A"/>
    <w:rsid w:val="11A00BAC"/>
    <w:rsid w:val="11AE7072"/>
    <w:rsid w:val="1258BD5B"/>
    <w:rsid w:val="129C400A"/>
    <w:rsid w:val="130E08C5"/>
    <w:rsid w:val="1358188B"/>
    <w:rsid w:val="13645E78"/>
    <w:rsid w:val="136BFFA5"/>
    <w:rsid w:val="1370B400"/>
    <w:rsid w:val="138CCDAE"/>
    <w:rsid w:val="139690DD"/>
    <w:rsid w:val="13B2F906"/>
    <w:rsid w:val="13D5EF94"/>
    <w:rsid w:val="142B7DB5"/>
    <w:rsid w:val="142BE4AD"/>
    <w:rsid w:val="142E4B73"/>
    <w:rsid w:val="14535E29"/>
    <w:rsid w:val="1472D02F"/>
    <w:rsid w:val="147A9992"/>
    <w:rsid w:val="14B0E7DE"/>
    <w:rsid w:val="14B4FF59"/>
    <w:rsid w:val="14DF32D6"/>
    <w:rsid w:val="14E9AEBE"/>
    <w:rsid w:val="15119F08"/>
    <w:rsid w:val="1580C5EE"/>
    <w:rsid w:val="15D8AB96"/>
    <w:rsid w:val="15E9E0E6"/>
    <w:rsid w:val="15FB3EA5"/>
    <w:rsid w:val="161464AD"/>
    <w:rsid w:val="16197B93"/>
    <w:rsid w:val="163F97B4"/>
    <w:rsid w:val="1648B954"/>
    <w:rsid w:val="17041BF1"/>
    <w:rsid w:val="17287A70"/>
    <w:rsid w:val="1775042A"/>
    <w:rsid w:val="1798AE83"/>
    <w:rsid w:val="17CB3724"/>
    <w:rsid w:val="17D8148F"/>
    <w:rsid w:val="17F84531"/>
    <w:rsid w:val="1809F6F4"/>
    <w:rsid w:val="1875AAEC"/>
    <w:rsid w:val="18A18CC6"/>
    <w:rsid w:val="18C7FF83"/>
    <w:rsid w:val="18DF878C"/>
    <w:rsid w:val="19691308"/>
    <w:rsid w:val="19C0B2F4"/>
    <w:rsid w:val="19E5E99F"/>
    <w:rsid w:val="1A1271E8"/>
    <w:rsid w:val="1A1F1510"/>
    <w:rsid w:val="1A3ECB9B"/>
    <w:rsid w:val="1A5E6FB1"/>
    <w:rsid w:val="1A8AE5C7"/>
    <w:rsid w:val="1AA3B0BC"/>
    <w:rsid w:val="1AD00E8C"/>
    <w:rsid w:val="1AD9957E"/>
    <w:rsid w:val="1AFE669F"/>
    <w:rsid w:val="1B3C5118"/>
    <w:rsid w:val="1B742D3D"/>
    <w:rsid w:val="1B7CFA8B"/>
    <w:rsid w:val="1B87C45A"/>
    <w:rsid w:val="1B953882"/>
    <w:rsid w:val="1C026486"/>
    <w:rsid w:val="1C2750DB"/>
    <w:rsid w:val="1C2FE406"/>
    <w:rsid w:val="1C553746"/>
    <w:rsid w:val="1CFFE24A"/>
    <w:rsid w:val="1D43E558"/>
    <w:rsid w:val="1D5DEF46"/>
    <w:rsid w:val="1D9CD40C"/>
    <w:rsid w:val="1DA8AC29"/>
    <w:rsid w:val="1DD320B3"/>
    <w:rsid w:val="1DFC182D"/>
    <w:rsid w:val="1E4B1680"/>
    <w:rsid w:val="1E8FEBEF"/>
    <w:rsid w:val="1E97FCFE"/>
    <w:rsid w:val="1E9DAD60"/>
    <w:rsid w:val="1ED626BC"/>
    <w:rsid w:val="1F4939E6"/>
    <w:rsid w:val="20788494"/>
    <w:rsid w:val="209D71FA"/>
    <w:rsid w:val="212897AF"/>
    <w:rsid w:val="21457A6C"/>
    <w:rsid w:val="21A75A5D"/>
    <w:rsid w:val="21C6AD99"/>
    <w:rsid w:val="21F30BEF"/>
    <w:rsid w:val="224B66C2"/>
    <w:rsid w:val="22B5CBF2"/>
    <w:rsid w:val="22CECEB7"/>
    <w:rsid w:val="23195BC7"/>
    <w:rsid w:val="235A4E32"/>
    <w:rsid w:val="242590BF"/>
    <w:rsid w:val="24540537"/>
    <w:rsid w:val="2482CE02"/>
    <w:rsid w:val="2512D262"/>
    <w:rsid w:val="2524B3C1"/>
    <w:rsid w:val="25584A5A"/>
    <w:rsid w:val="25825E4A"/>
    <w:rsid w:val="25D31173"/>
    <w:rsid w:val="25EE645A"/>
    <w:rsid w:val="25F1975E"/>
    <w:rsid w:val="2621B505"/>
    <w:rsid w:val="269527C4"/>
    <w:rsid w:val="269F87D8"/>
    <w:rsid w:val="2700844B"/>
    <w:rsid w:val="27167F80"/>
    <w:rsid w:val="27258672"/>
    <w:rsid w:val="275F2F37"/>
    <w:rsid w:val="27D55F68"/>
    <w:rsid w:val="2849393F"/>
    <w:rsid w:val="28D022CD"/>
    <w:rsid w:val="29023242"/>
    <w:rsid w:val="29608602"/>
    <w:rsid w:val="29C4620E"/>
    <w:rsid w:val="2A7DE7FF"/>
    <w:rsid w:val="2A8241A0"/>
    <w:rsid w:val="2A86CE97"/>
    <w:rsid w:val="2AA12CB2"/>
    <w:rsid w:val="2B33050E"/>
    <w:rsid w:val="2B9B2952"/>
    <w:rsid w:val="2BFB8705"/>
    <w:rsid w:val="2C319C41"/>
    <w:rsid w:val="2C32F26F"/>
    <w:rsid w:val="2C59F65F"/>
    <w:rsid w:val="2CA98FF3"/>
    <w:rsid w:val="2CB56004"/>
    <w:rsid w:val="2CC2E8C4"/>
    <w:rsid w:val="2CED4266"/>
    <w:rsid w:val="2D249F72"/>
    <w:rsid w:val="2D454B4B"/>
    <w:rsid w:val="2D5D79E0"/>
    <w:rsid w:val="2D745078"/>
    <w:rsid w:val="2D7C3069"/>
    <w:rsid w:val="2DD21BED"/>
    <w:rsid w:val="2E023295"/>
    <w:rsid w:val="2E38D9E8"/>
    <w:rsid w:val="2E8354B0"/>
    <w:rsid w:val="2ED57296"/>
    <w:rsid w:val="2EDB3A8B"/>
    <w:rsid w:val="2F5FDDA3"/>
    <w:rsid w:val="2F8C0C15"/>
    <w:rsid w:val="2FCC4011"/>
    <w:rsid w:val="300E55B8"/>
    <w:rsid w:val="305075B3"/>
    <w:rsid w:val="30905BA8"/>
    <w:rsid w:val="3099C098"/>
    <w:rsid w:val="30B6A2ED"/>
    <w:rsid w:val="30D7069D"/>
    <w:rsid w:val="31137402"/>
    <w:rsid w:val="31781380"/>
    <w:rsid w:val="318177F7"/>
    <w:rsid w:val="31C0AC99"/>
    <w:rsid w:val="31CEDC7B"/>
    <w:rsid w:val="31F6F583"/>
    <w:rsid w:val="3235F830"/>
    <w:rsid w:val="323DE07F"/>
    <w:rsid w:val="32588C2A"/>
    <w:rsid w:val="3278ECE8"/>
    <w:rsid w:val="32AC4DA8"/>
    <w:rsid w:val="32CB723F"/>
    <w:rsid w:val="33170A95"/>
    <w:rsid w:val="3335D5FD"/>
    <w:rsid w:val="33CE6BD5"/>
    <w:rsid w:val="3432C4E2"/>
    <w:rsid w:val="3432C862"/>
    <w:rsid w:val="344AEF60"/>
    <w:rsid w:val="34776D41"/>
    <w:rsid w:val="34814065"/>
    <w:rsid w:val="34A1B275"/>
    <w:rsid w:val="34BE1706"/>
    <w:rsid w:val="34EEEAD5"/>
    <w:rsid w:val="35438904"/>
    <w:rsid w:val="358BFE8F"/>
    <w:rsid w:val="35EBE143"/>
    <w:rsid w:val="36E1B745"/>
    <w:rsid w:val="36F89B69"/>
    <w:rsid w:val="378087D6"/>
    <w:rsid w:val="37A0E982"/>
    <w:rsid w:val="37E8E71F"/>
    <w:rsid w:val="380D6A54"/>
    <w:rsid w:val="3828678B"/>
    <w:rsid w:val="385D9241"/>
    <w:rsid w:val="38B0B304"/>
    <w:rsid w:val="38FD983D"/>
    <w:rsid w:val="39410609"/>
    <w:rsid w:val="3A819BE3"/>
    <w:rsid w:val="3AB2CC06"/>
    <w:rsid w:val="3AE6D997"/>
    <w:rsid w:val="3AF16064"/>
    <w:rsid w:val="3B8BF209"/>
    <w:rsid w:val="3B99BF70"/>
    <w:rsid w:val="3BDC8A01"/>
    <w:rsid w:val="3C0D7CFF"/>
    <w:rsid w:val="3C3DFEE4"/>
    <w:rsid w:val="3CE6E64B"/>
    <w:rsid w:val="3D6933A3"/>
    <w:rsid w:val="3D7DFB07"/>
    <w:rsid w:val="3D9FFC77"/>
    <w:rsid w:val="3E0A1398"/>
    <w:rsid w:val="3E448FEF"/>
    <w:rsid w:val="3EAA82F7"/>
    <w:rsid w:val="3EB34F9A"/>
    <w:rsid w:val="3F20D5C0"/>
    <w:rsid w:val="3F3C7592"/>
    <w:rsid w:val="3F9D6116"/>
    <w:rsid w:val="40181E93"/>
    <w:rsid w:val="409810FE"/>
    <w:rsid w:val="40EFB065"/>
    <w:rsid w:val="40FCA0C6"/>
    <w:rsid w:val="410608BA"/>
    <w:rsid w:val="41429D5F"/>
    <w:rsid w:val="4193FFE0"/>
    <w:rsid w:val="419597F0"/>
    <w:rsid w:val="41FD3B62"/>
    <w:rsid w:val="4295EC08"/>
    <w:rsid w:val="42B6AB5A"/>
    <w:rsid w:val="42B8F651"/>
    <w:rsid w:val="42CA932C"/>
    <w:rsid w:val="430B1C90"/>
    <w:rsid w:val="430DD940"/>
    <w:rsid w:val="438364B3"/>
    <w:rsid w:val="4393AF6D"/>
    <w:rsid w:val="439BC06A"/>
    <w:rsid w:val="43F89E6C"/>
    <w:rsid w:val="44574790"/>
    <w:rsid w:val="44692DF2"/>
    <w:rsid w:val="4486D00E"/>
    <w:rsid w:val="448C5965"/>
    <w:rsid w:val="44EE4794"/>
    <w:rsid w:val="44F4A57C"/>
    <w:rsid w:val="450F0EBE"/>
    <w:rsid w:val="4585688E"/>
    <w:rsid w:val="458A6FB4"/>
    <w:rsid w:val="45EAB8C3"/>
    <w:rsid w:val="4613BE6A"/>
    <w:rsid w:val="461E2611"/>
    <w:rsid w:val="464016F4"/>
    <w:rsid w:val="469717BA"/>
    <w:rsid w:val="46B442CB"/>
    <w:rsid w:val="46D27965"/>
    <w:rsid w:val="46D61BD1"/>
    <w:rsid w:val="46D77570"/>
    <w:rsid w:val="471E7577"/>
    <w:rsid w:val="476160AD"/>
    <w:rsid w:val="4766D83D"/>
    <w:rsid w:val="47DEC0E7"/>
    <w:rsid w:val="47E0CD32"/>
    <w:rsid w:val="4830360D"/>
    <w:rsid w:val="48879882"/>
    <w:rsid w:val="48A3A38A"/>
    <w:rsid w:val="48BC76FC"/>
    <w:rsid w:val="49091EA7"/>
    <w:rsid w:val="492D89FD"/>
    <w:rsid w:val="496C7D59"/>
    <w:rsid w:val="496FE990"/>
    <w:rsid w:val="4992C5B4"/>
    <w:rsid w:val="49968291"/>
    <w:rsid w:val="49BDC2AE"/>
    <w:rsid w:val="49DB3B2F"/>
    <w:rsid w:val="49DD690E"/>
    <w:rsid w:val="4A01BB07"/>
    <w:rsid w:val="4A3656B1"/>
    <w:rsid w:val="4A82B848"/>
    <w:rsid w:val="4AADC282"/>
    <w:rsid w:val="4B058C61"/>
    <w:rsid w:val="4B1E795D"/>
    <w:rsid w:val="4B631215"/>
    <w:rsid w:val="4B6EEF74"/>
    <w:rsid w:val="4BB609FC"/>
    <w:rsid w:val="4BBBC1EB"/>
    <w:rsid w:val="4BC12892"/>
    <w:rsid w:val="4BC2EFFC"/>
    <w:rsid w:val="4BD4CE43"/>
    <w:rsid w:val="4BD7E474"/>
    <w:rsid w:val="4BE7E603"/>
    <w:rsid w:val="4C1F94B2"/>
    <w:rsid w:val="4CBC7406"/>
    <w:rsid w:val="4CCEB216"/>
    <w:rsid w:val="4D0AFDAD"/>
    <w:rsid w:val="4D73E4A6"/>
    <w:rsid w:val="4D916484"/>
    <w:rsid w:val="4E277204"/>
    <w:rsid w:val="4E4CAB26"/>
    <w:rsid w:val="4E754628"/>
    <w:rsid w:val="4E877CC9"/>
    <w:rsid w:val="4EA37BC9"/>
    <w:rsid w:val="4F43677D"/>
    <w:rsid w:val="4F5DA425"/>
    <w:rsid w:val="4FEB9759"/>
    <w:rsid w:val="5027BDEE"/>
    <w:rsid w:val="509FDE97"/>
    <w:rsid w:val="50EA57DA"/>
    <w:rsid w:val="50F09F78"/>
    <w:rsid w:val="511B1DD8"/>
    <w:rsid w:val="51405BE7"/>
    <w:rsid w:val="51454024"/>
    <w:rsid w:val="51965186"/>
    <w:rsid w:val="51A38CF1"/>
    <w:rsid w:val="51E795A7"/>
    <w:rsid w:val="523B7EE1"/>
    <w:rsid w:val="5254328B"/>
    <w:rsid w:val="528D6104"/>
    <w:rsid w:val="529D6D52"/>
    <w:rsid w:val="52B86599"/>
    <w:rsid w:val="52E49DE9"/>
    <w:rsid w:val="53558A38"/>
    <w:rsid w:val="53AD0D2D"/>
    <w:rsid w:val="53B216CA"/>
    <w:rsid w:val="53C220C8"/>
    <w:rsid w:val="53E557AE"/>
    <w:rsid w:val="540AEFB4"/>
    <w:rsid w:val="5411D688"/>
    <w:rsid w:val="5484A3FA"/>
    <w:rsid w:val="54A68D4E"/>
    <w:rsid w:val="55431A31"/>
    <w:rsid w:val="55CEA199"/>
    <w:rsid w:val="55DEFB2A"/>
    <w:rsid w:val="560E9DEE"/>
    <w:rsid w:val="5639E058"/>
    <w:rsid w:val="56800388"/>
    <w:rsid w:val="56CD8E21"/>
    <w:rsid w:val="57910246"/>
    <w:rsid w:val="57942A64"/>
    <w:rsid w:val="57A14C9D"/>
    <w:rsid w:val="57ABF40E"/>
    <w:rsid w:val="57DBDA73"/>
    <w:rsid w:val="57FD8BBA"/>
    <w:rsid w:val="5822FF15"/>
    <w:rsid w:val="58307606"/>
    <w:rsid w:val="58B8C49D"/>
    <w:rsid w:val="58C4BF6F"/>
    <w:rsid w:val="58D30782"/>
    <w:rsid w:val="58D3C7CA"/>
    <w:rsid w:val="58EA9848"/>
    <w:rsid w:val="58FD221D"/>
    <w:rsid w:val="59B0AF5A"/>
    <w:rsid w:val="59BAC294"/>
    <w:rsid w:val="5A3554F0"/>
    <w:rsid w:val="5A378034"/>
    <w:rsid w:val="5A6428D1"/>
    <w:rsid w:val="5A87EBED"/>
    <w:rsid w:val="5AA6BD80"/>
    <w:rsid w:val="5ABBF9C1"/>
    <w:rsid w:val="5ACEF0E9"/>
    <w:rsid w:val="5AD4FBBD"/>
    <w:rsid w:val="5B3A32AF"/>
    <w:rsid w:val="5B6E53B5"/>
    <w:rsid w:val="5B87ED1E"/>
    <w:rsid w:val="5BF727D3"/>
    <w:rsid w:val="5C090813"/>
    <w:rsid w:val="5C213538"/>
    <w:rsid w:val="5C33B6DF"/>
    <w:rsid w:val="5C58FFD5"/>
    <w:rsid w:val="5C5BFBD8"/>
    <w:rsid w:val="5C73C795"/>
    <w:rsid w:val="5CB04DD9"/>
    <w:rsid w:val="5D59F0F9"/>
    <w:rsid w:val="5D665DA2"/>
    <w:rsid w:val="5DC65CF7"/>
    <w:rsid w:val="5DDE6341"/>
    <w:rsid w:val="5E3D1B25"/>
    <w:rsid w:val="5E8D0A22"/>
    <w:rsid w:val="5EA1419D"/>
    <w:rsid w:val="5EA216C3"/>
    <w:rsid w:val="5EBF0633"/>
    <w:rsid w:val="5EED0077"/>
    <w:rsid w:val="5EF6D65E"/>
    <w:rsid w:val="5F00A5F7"/>
    <w:rsid w:val="5F22842D"/>
    <w:rsid w:val="5F335A01"/>
    <w:rsid w:val="5F5E3113"/>
    <w:rsid w:val="5F742D33"/>
    <w:rsid w:val="602AB81D"/>
    <w:rsid w:val="603D1E23"/>
    <w:rsid w:val="604222A8"/>
    <w:rsid w:val="6076AB0B"/>
    <w:rsid w:val="60962A98"/>
    <w:rsid w:val="60FF27D4"/>
    <w:rsid w:val="6108E0F7"/>
    <w:rsid w:val="61161E1B"/>
    <w:rsid w:val="612CBBFC"/>
    <w:rsid w:val="616B392A"/>
    <w:rsid w:val="61DB402C"/>
    <w:rsid w:val="62911F96"/>
    <w:rsid w:val="62D3F8A2"/>
    <w:rsid w:val="62E89866"/>
    <w:rsid w:val="63469ACD"/>
    <w:rsid w:val="635AC33C"/>
    <w:rsid w:val="6364C0E7"/>
    <w:rsid w:val="636BBA9F"/>
    <w:rsid w:val="63A6E6AE"/>
    <w:rsid w:val="63BF3C02"/>
    <w:rsid w:val="63EB7AF8"/>
    <w:rsid w:val="642051AC"/>
    <w:rsid w:val="648E0BD8"/>
    <w:rsid w:val="649FCDE2"/>
    <w:rsid w:val="64DF025A"/>
    <w:rsid w:val="64E0ACEF"/>
    <w:rsid w:val="64E63C23"/>
    <w:rsid w:val="6525D087"/>
    <w:rsid w:val="65461E4B"/>
    <w:rsid w:val="654DF01D"/>
    <w:rsid w:val="657A54C8"/>
    <w:rsid w:val="658679DF"/>
    <w:rsid w:val="670F0737"/>
    <w:rsid w:val="67193EA5"/>
    <w:rsid w:val="6735C3CC"/>
    <w:rsid w:val="6758DD22"/>
    <w:rsid w:val="675F3AE8"/>
    <w:rsid w:val="676A5887"/>
    <w:rsid w:val="67D11968"/>
    <w:rsid w:val="67F2ECE6"/>
    <w:rsid w:val="6817D0DE"/>
    <w:rsid w:val="685FF7DD"/>
    <w:rsid w:val="6864A417"/>
    <w:rsid w:val="68857BA6"/>
    <w:rsid w:val="68FDCD74"/>
    <w:rsid w:val="6940E5B5"/>
    <w:rsid w:val="69A119E5"/>
    <w:rsid w:val="69B09DF1"/>
    <w:rsid w:val="69CEA4CD"/>
    <w:rsid w:val="69DDD2D0"/>
    <w:rsid w:val="69E20E07"/>
    <w:rsid w:val="6A03A221"/>
    <w:rsid w:val="6A1E4319"/>
    <w:rsid w:val="6A487AD1"/>
    <w:rsid w:val="6A94343D"/>
    <w:rsid w:val="6AAE3841"/>
    <w:rsid w:val="6AC0F208"/>
    <w:rsid w:val="6AFEE1C1"/>
    <w:rsid w:val="6B0AC013"/>
    <w:rsid w:val="6B0D3512"/>
    <w:rsid w:val="6B0F6ECB"/>
    <w:rsid w:val="6B2FFAA4"/>
    <w:rsid w:val="6B3C2F27"/>
    <w:rsid w:val="6B4F66E6"/>
    <w:rsid w:val="6B6E7669"/>
    <w:rsid w:val="6BA9BE69"/>
    <w:rsid w:val="6BAD3095"/>
    <w:rsid w:val="6BD015DE"/>
    <w:rsid w:val="6BF15574"/>
    <w:rsid w:val="6C272B8A"/>
    <w:rsid w:val="6C762D6C"/>
    <w:rsid w:val="6C9837F8"/>
    <w:rsid w:val="6CA4FCD1"/>
    <w:rsid w:val="6CD2097C"/>
    <w:rsid w:val="6D290490"/>
    <w:rsid w:val="6D58A37A"/>
    <w:rsid w:val="6D972FC3"/>
    <w:rsid w:val="6DB7B0E6"/>
    <w:rsid w:val="6DE20C94"/>
    <w:rsid w:val="6E55FC9C"/>
    <w:rsid w:val="6E9ECE0B"/>
    <w:rsid w:val="6F0FD3FA"/>
    <w:rsid w:val="6F15AFCA"/>
    <w:rsid w:val="6F30768D"/>
    <w:rsid w:val="6F6F4458"/>
    <w:rsid w:val="6F91B127"/>
    <w:rsid w:val="6F977275"/>
    <w:rsid w:val="6FC68075"/>
    <w:rsid w:val="6FEF6086"/>
    <w:rsid w:val="705A5553"/>
    <w:rsid w:val="70B5B963"/>
    <w:rsid w:val="70D4B426"/>
    <w:rsid w:val="70E3D49A"/>
    <w:rsid w:val="7124F5B3"/>
    <w:rsid w:val="7171746B"/>
    <w:rsid w:val="719BBBD5"/>
    <w:rsid w:val="71F3793C"/>
    <w:rsid w:val="724BFA25"/>
    <w:rsid w:val="72982EB7"/>
    <w:rsid w:val="72C04E6A"/>
    <w:rsid w:val="72D27080"/>
    <w:rsid w:val="72FA5F94"/>
    <w:rsid w:val="72FD586A"/>
    <w:rsid w:val="731A15B8"/>
    <w:rsid w:val="73374277"/>
    <w:rsid w:val="734C98D1"/>
    <w:rsid w:val="73603FB4"/>
    <w:rsid w:val="7396586E"/>
    <w:rsid w:val="73A96BD3"/>
    <w:rsid w:val="73AB985B"/>
    <w:rsid w:val="73DE92A0"/>
    <w:rsid w:val="7420C137"/>
    <w:rsid w:val="7434ACCA"/>
    <w:rsid w:val="743BB602"/>
    <w:rsid w:val="7453AAF6"/>
    <w:rsid w:val="7460E59C"/>
    <w:rsid w:val="749CF764"/>
    <w:rsid w:val="74B8C7AF"/>
    <w:rsid w:val="74BBAF0B"/>
    <w:rsid w:val="751E116C"/>
    <w:rsid w:val="75233977"/>
    <w:rsid w:val="7539EAE1"/>
    <w:rsid w:val="75BE4242"/>
    <w:rsid w:val="75C6082E"/>
    <w:rsid w:val="75EDD354"/>
    <w:rsid w:val="76169E91"/>
    <w:rsid w:val="774E12FC"/>
    <w:rsid w:val="7752B3F5"/>
    <w:rsid w:val="7777A874"/>
    <w:rsid w:val="77A212F5"/>
    <w:rsid w:val="77D15EEA"/>
    <w:rsid w:val="7836FE4B"/>
    <w:rsid w:val="78D667C4"/>
    <w:rsid w:val="7913D657"/>
    <w:rsid w:val="794747B4"/>
    <w:rsid w:val="799B7605"/>
    <w:rsid w:val="79E5C552"/>
    <w:rsid w:val="7A506B29"/>
    <w:rsid w:val="7A799234"/>
    <w:rsid w:val="7A7D5A50"/>
    <w:rsid w:val="7AB3594A"/>
    <w:rsid w:val="7B0ED5F0"/>
    <w:rsid w:val="7B31A4FE"/>
    <w:rsid w:val="7B39E628"/>
    <w:rsid w:val="7B68372C"/>
    <w:rsid w:val="7B6D762D"/>
    <w:rsid w:val="7B82208F"/>
    <w:rsid w:val="7BAEDA57"/>
    <w:rsid w:val="7C95454C"/>
    <w:rsid w:val="7D2EDEF1"/>
    <w:rsid w:val="7D593DC5"/>
    <w:rsid w:val="7D600F2D"/>
    <w:rsid w:val="7D869316"/>
    <w:rsid w:val="7DA86292"/>
    <w:rsid w:val="7DDF5ED4"/>
    <w:rsid w:val="7E4C3ADC"/>
    <w:rsid w:val="7E5EAB11"/>
    <w:rsid w:val="7ECCC290"/>
    <w:rsid w:val="7EF4E630"/>
    <w:rsid w:val="7EF52B23"/>
    <w:rsid w:val="7F166A7F"/>
    <w:rsid w:val="7F741924"/>
    <w:rsid w:val="7FEBDFA5"/>
    <w:rsid w:val="7FF810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A95BA3"/>
  <w15:docId w15:val="{E8063E0B-A9DC-44F5-B7AA-78E58F7E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1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1"/>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1D43D0"/>
    <w:rPr>
      <w:rFonts w:ascii="Cambria" w:hAnsi="Cambria"/>
      <w:lang w:eastAsia="en-US"/>
    </w:rPr>
  </w:style>
  <w:style w:type="paragraph" w:styleId="Heading1">
    <w:name w:val="heading 1"/>
    <w:next w:val="DHHSbody"/>
    <w:link w:val="Heading1Char"/>
    <w:uiPriority w:val="9"/>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9"/>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9"/>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paragraph" w:styleId="Heading6">
    <w:name w:val="heading 6"/>
    <w:basedOn w:val="Normal"/>
    <w:next w:val="Normal"/>
    <w:link w:val="Heading6Char"/>
    <w:uiPriority w:val="9"/>
    <w:unhideWhenUsed/>
    <w:qFormat/>
    <w:rsid w:val="00CF03C1"/>
    <w:pPr>
      <w:spacing w:before="240" w:after="60" w:line="276" w:lineRule="auto"/>
      <w:outlineLvl w:val="5"/>
    </w:pPr>
    <w:rPr>
      <w:rFonts w:ascii="Calibri" w:hAnsi="Calibri"/>
      <w:b/>
      <w:bCs/>
      <w:sz w:val="22"/>
      <w:szCs w:val="22"/>
      <w:lang w:val="en-US"/>
    </w:rPr>
  </w:style>
  <w:style w:type="paragraph" w:styleId="Heading7">
    <w:name w:val="heading 7"/>
    <w:basedOn w:val="Normal"/>
    <w:next w:val="Normal"/>
    <w:link w:val="Heading7Char"/>
    <w:uiPriority w:val="9"/>
    <w:semiHidden/>
    <w:unhideWhenUsed/>
    <w:qFormat/>
    <w:rsid w:val="00CF03C1"/>
    <w:pPr>
      <w:spacing w:before="240" w:after="60"/>
      <w:outlineLvl w:val="6"/>
    </w:pPr>
    <w:rPr>
      <w:rFonts w:ascii="Calibri" w:eastAsia="Calibri" w:hAnsi="Calibri"/>
      <w:sz w:val="24"/>
      <w:szCs w:val="24"/>
    </w:rPr>
  </w:style>
  <w:style w:type="paragraph" w:styleId="Heading8">
    <w:name w:val="heading 8"/>
    <w:basedOn w:val="Normal"/>
    <w:next w:val="Normal"/>
    <w:link w:val="Heading8Char"/>
    <w:uiPriority w:val="9"/>
    <w:semiHidden/>
    <w:unhideWhenUsed/>
    <w:qFormat/>
    <w:rsid w:val="00CF03C1"/>
    <w:pPr>
      <w:spacing w:before="240" w:after="60"/>
      <w:outlineLvl w:val="7"/>
    </w:pPr>
    <w:rPr>
      <w:rFonts w:ascii="Calibri" w:eastAsia="Calibri" w:hAnsi="Calibri"/>
      <w:i/>
      <w:iCs/>
      <w:sz w:val="24"/>
      <w:szCs w:val="24"/>
    </w:rPr>
  </w:style>
  <w:style w:type="paragraph" w:styleId="Heading9">
    <w:name w:val="heading 9"/>
    <w:basedOn w:val="Normal"/>
    <w:next w:val="Normal"/>
    <w:link w:val="Heading9Char"/>
    <w:uiPriority w:val="9"/>
    <w:semiHidden/>
    <w:unhideWhenUsed/>
    <w:qFormat/>
    <w:rsid w:val="00CF03C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9"/>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9"/>
    <w:rsid w:val="00A814A3"/>
    <w:rPr>
      <w:rFonts w:ascii="Arial" w:hAnsi="Arial"/>
      <w:b/>
      <w:color w:val="004C97"/>
      <w:sz w:val="28"/>
      <w:szCs w:val="28"/>
      <w:lang w:eastAsia="en-US"/>
    </w:rPr>
  </w:style>
  <w:style w:type="character" w:customStyle="1" w:styleId="Heading3Char">
    <w:name w:val="Heading 3 Char"/>
    <w:link w:val="Heading3"/>
    <w:uiPriority w:val="9"/>
    <w:rsid w:val="00152073"/>
    <w:rPr>
      <w:rFonts w:ascii="Arial" w:eastAsia="MS Gothic" w:hAnsi="Arial"/>
      <w:b/>
      <w:bCs/>
      <w:sz w:val="24"/>
      <w:szCs w:val="26"/>
      <w:lang w:eastAsia="en-US"/>
    </w:rPr>
  </w:style>
  <w:style w:type="character" w:customStyle="1" w:styleId="Heading4Char">
    <w:name w:val="Heading 4 Char"/>
    <w:link w:val="Heading4"/>
    <w:uiPriority w:val="9"/>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qFormat/>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qFormat/>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qFormat/>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E5361D"/>
    <w:pPr>
      <w:spacing w:before="400"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8E7B49"/>
    <w:pPr>
      <w:numPr>
        <w:numId w:val="29"/>
      </w:numPr>
    </w:pPr>
  </w:style>
  <w:style w:type="numbering" w:customStyle="1" w:styleId="ZZNumbersdigit">
    <w:name w:val="ZZ Numbers digit"/>
    <w:rsid w:val="007905D9"/>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7905D9"/>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paragraph" w:styleId="BalloonText">
    <w:name w:val="Balloon Text"/>
    <w:basedOn w:val="Normal"/>
    <w:link w:val="BalloonTextChar"/>
    <w:uiPriority w:val="99"/>
    <w:semiHidden/>
    <w:unhideWhenUsed/>
    <w:rsid w:val="006C3A6A"/>
    <w:rPr>
      <w:rFonts w:ascii="Tahoma" w:hAnsi="Tahoma" w:cs="Tahoma"/>
      <w:sz w:val="16"/>
      <w:szCs w:val="16"/>
    </w:rPr>
  </w:style>
  <w:style w:type="character" w:customStyle="1" w:styleId="BalloonTextChar">
    <w:name w:val="Balloon Text Char"/>
    <w:basedOn w:val="DefaultParagraphFont"/>
    <w:link w:val="BalloonText"/>
    <w:uiPriority w:val="99"/>
    <w:semiHidden/>
    <w:rsid w:val="006C3A6A"/>
    <w:rPr>
      <w:rFonts w:ascii="Tahoma" w:hAnsi="Tahoma" w:cs="Tahoma"/>
      <w:sz w:val="16"/>
      <w:szCs w:val="16"/>
      <w:lang w:eastAsia="en-US"/>
    </w:rPr>
  </w:style>
  <w:style w:type="paragraph" w:customStyle="1" w:styleId="xxmsonormal">
    <w:name w:val="x_x_msonormal"/>
    <w:basedOn w:val="Normal"/>
    <w:rsid w:val="003E6FC8"/>
    <w:pPr>
      <w:spacing w:before="100" w:beforeAutospacing="1" w:after="100" w:afterAutospacing="1"/>
    </w:pPr>
    <w:rPr>
      <w:rFonts w:ascii="Times New Roman" w:hAnsi="Times New Roman"/>
      <w:sz w:val="24"/>
      <w:szCs w:val="24"/>
      <w:lang w:eastAsia="en-AU"/>
    </w:rPr>
  </w:style>
  <w:style w:type="paragraph" w:styleId="NormalWeb">
    <w:name w:val="Normal (Web)"/>
    <w:basedOn w:val="Normal"/>
    <w:uiPriority w:val="99"/>
    <w:unhideWhenUsed/>
    <w:rsid w:val="003E6FC8"/>
    <w:pPr>
      <w:spacing w:before="100" w:beforeAutospacing="1" w:after="100" w:afterAutospacing="1"/>
    </w:pPr>
    <w:rPr>
      <w:rFonts w:ascii="Times New Roman" w:hAnsi="Times New Roman"/>
      <w:sz w:val="24"/>
      <w:szCs w:val="24"/>
      <w:lang w:eastAsia="en-AU"/>
    </w:rPr>
  </w:style>
  <w:style w:type="paragraph" w:customStyle="1" w:styleId="paragraph">
    <w:name w:val="paragraph"/>
    <w:basedOn w:val="Normal"/>
    <w:rsid w:val="006B3726"/>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6B3726"/>
  </w:style>
  <w:style w:type="character" w:customStyle="1" w:styleId="eop">
    <w:name w:val="eop"/>
    <w:basedOn w:val="DefaultParagraphFont"/>
    <w:rsid w:val="006B3726"/>
  </w:style>
  <w:style w:type="character" w:styleId="CommentReference">
    <w:name w:val="annotation reference"/>
    <w:basedOn w:val="DefaultParagraphFont"/>
    <w:uiPriority w:val="99"/>
    <w:semiHidden/>
    <w:unhideWhenUsed/>
    <w:rsid w:val="00BA54FA"/>
    <w:rPr>
      <w:sz w:val="16"/>
      <w:szCs w:val="16"/>
    </w:rPr>
  </w:style>
  <w:style w:type="paragraph" w:styleId="CommentText">
    <w:name w:val="annotation text"/>
    <w:basedOn w:val="Normal"/>
    <w:link w:val="CommentTextChar"/>
    <w:uiPriority w:val="99"/>
    <w:semiHidden/>
    <w:unhideWhenUsed/>
    <w:rsid w:val="00BA54FA"/>
  </w:style>
  <w:style w:type="character" w:customStyle="1" w:styleId="CommentTextChar">
    <w:name w:val="Comment Text Char"/>
    <w:basedOn w:val="DefaultParagraphFont"/>
    <w:link w:val="CommentText"/>
    <w:uiPriority w:val="99"/>
    <w:semiHidden/>
    <w:rsid w:val="00BA54FA"/>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A54FA"/>
    <w:rPr>
      <w:b/>
      <w:bCs/>
    </w:rPr>
  </w:style>
  <w:style w:type="character" w:customStyle="1" w:styleId="CommentSubjectChar">
    <w:name w:val="Comment Subject Char"/>
    <w:basedOn w:val="CommentTextChar"/>
    <w:link w:val="CommentSubject"/>
    <w:uiPriority w:val="99"/>
    <w:semiHidden/>
    <w:rsid w:val="00BA54FA"/>
    <w:rPr>
      <w:rFonts w:ascii="Cambria" w:hAnsi="Cambria"/>
      <w:b/>
      <w:bCs/>
      <w:lang w:eastAsia="en-US"/>
    </w:rPr>
  </w:style>
  <w:style w:type="paragraph" w:styleId="Revision">
    <w:name w:val="Revision"/>
    <w:hidden/>
    <w:uiPriority w:val="71"/>
    <w:rsid w:val="00C25783"/>
    <w:rPr>
      <w:rFonts w:ascii="Cambria" w:hAnsi="Cambria"/>
      <w:lang w:eastAsia="en-US"/>
    </w:rPr>
  </w:style>
  <w:style w:type="character" w:customStyle="1" w:styleId="UnresolvedMention1">
    <w:name w:val="Unresolved Mention1"/>
    <w:basedOn w:val="DefaultParagraphFont"/>
    <w:uiPriority w:val="99"/>
    <w:semiHidden/>
    <w:unhideWhenUsed/>
    <w:rsid w:val="00940BC7"/>
    <w:rPr>
      <w:color w:val="605E5C"/>
      <w:shd w:val="clear" w:color="auto" w:fill="E1DFDD"/>
    </w:rPr>
  </w:style>
  <w:style w:type="table" w:customStyle="1" w:styleId="TableGrid3">
    <w:name w:val="Table Grid3"/>
    <w:basedOn w:val="TableNormal"/>
    <w:next w:val="TableGrid"/>
    <w:uiPriority w:val="59"/>
    <w:rsid w:val="00940BC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01941"/>
    <w:rPr>
      <w:rFonts w:ascii="Arial" w:hAnsi="Arial" w:cs="Arial"/>
      <w:sz w:val="18"/>
      <w:szCs w:val="18"/>
      <w:lang w:eastAsia="en-US"/>
    </w:rPr>
  </w:style>
  <w:style w:type="character" w:customStyle="1" w:styleId="FooterChar">
    <w:name w:val="Footer Char"/>
    <w:basedOn w:val="DefaultParagraphFont"/>
    <w:link w:val="Footer"/>
    <w:uiPriority w:val="99"/>
    <w:rsid w:val="00701941"/>
    <w:rPr>
      <w:rFonts w:ascii="Arial" w:hAnsi="Arial" w:cs="Arial"/>
      <w:sz w:val="18"/>
      <w:szCs w:val="18"/>
      <w:lang w:eastAsia="en-US"/>
    </w:rPr>
  </w:style>
  <w:style w:type="paragraph" w:styleId="ListParagraph">
    <w:name w:val="List Paragraph"/>
    <w:basedOn w:val="Normal"/>
    <w:uiPriority w:val="34"/>
    <w:qFormat/>
    <w:rsid w:val="006F7BDD"/>
    <w:pPr>
      <w:spacing w:after="200" w:line="276" w:lineRule="auto"/>
      <w:ind w:left="720"/>
    </w:pPr>
    <w:rPr>
      <w:rFonts w:ascii="Calibri" w:eastAsia="Calibri" w:hAnsi="Calibri"/>
      <w:sz w:val="22"/>
      <w:szCs w:val="22"/>
      <w:lang w:val="en-US"/>
    </w:rPr>
  </w:style>
  <w:style w:type="paragraph" w:customStyle="1" w:styleId="Toolbody">
    <w:name w:val="Tool body"/>
    <w:basedOn w:val="Normal"/>
    <w:link w:val="ToolbodyChar"/>
    <w:qFormat/>
    <w:rsid w:val="006F7BDD"/>
    <w:pPr>
      <w:spacing w:line="276" w:lineRule="auto"/>
    </w:pPr>
    <w:rPr>
      <w:rFonts w:asciiTheme="minorHAnsi" w:eastAsiaTheme="minorHAnsi" w:hAnsiTheme="minorHAnsi" w:cstheme="minorBidi"/>
      <w:sz w:val="22"/>
      <w:szCs w:val="22"/>
    </w:rPr>
  </w:style>
  <w:style w:type="character" w:customStyle="1" w:styleId="ToolbodyChar">
    <w:name w:val="Tool body Char"/>
    <w:basedOn w:val="DefaultParagraphFont"/>
    <w:link w:val="Toolbody"/>
    <w:rsid w:val="006F7BDD"/>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CF03C1"/>
    <w:rPr>
      <w:rFonts w:ascii="Calibri" w:hAnsi="Calibri"/>
      <w:b/>
      <w:bCs/>
      <w:sz w:val="22"/>
      <w:szCs w:val="22"/>
      <w:lang w:val="en-US" w:eastAsia="en-US"/>
    </w:rPr>
  </w:style>
  <w:style w:type="character" w:customStyle="1" w:styleId="Heading7Char">
    <w:name w:val="Heading 7 Char"/>
    <w:basedOn w:val="DefaultParagraphFont"/>
    <w:link w:val="Heading7"/>
    <w:uiPriority w:val="9"/>
    <w:semiHidden/>
    <w:rsid w:val="00CF03C1"/>
    <w:rPr>
      <w:rFonts w:ascii="Calibri" w:eastAsia="Calibri" w:hAnsi="Calibri"/>
      <w:sz w:val="24"/>
      <w:szCs w:val="24"/>
      <w:lang w:eastAsia="en-US"/>
    </w:rPr>
  </w:style>
  <w:style w:type="character" w:customStyle="1" w:styleId="Heading8Char">
    <w:name w:val="Heading 8 Char"/>
    <w:basedOn w:val="DefaultParagraphFont"/>
    <w:link w:val="Heading8"/>
    <w:uiPriority w:val="9"/>
    <w:semiHidden/>
    <w:rsid w:val="00CF03C1"/>
    <w:rPr>
      <w:rFonts w:ascii="Calibri" w:eastAsia="Calibri" w:hAnsi="Calibri"/>
      <w:i/>
      <w:iCs/>
      <w:sz w:val="24"/>
      <w:szCs w:val="24"/>
      <w:lang w:eastAsia="en-US"/>
    </w:rPr>
  </w:style>
  <w:style w:type="character" w:customStyle="1" w:styleId="Heading9Char">
    <w:name w:val="Heading 9 Char"/>
    <w:basedOn w:val="DefaultParagraphFont"/>
    <w:link w:val="Heading9"/>
    <w:uiPriority w:val="9"/>
    <w:semiHidden/>
    <w:rsid w:val="00CF03C1"/>
    <w:rPr>
      <w:rFonts w:ascii="Cambria" w:hAnsi="Cambria"/>
      <w:sz w:val="22"/>
      <w:szCs w:val="22"/>
      <w:lang w:eastAsia="en-US"/>
    </w:rPr>
  </w:style>
  <w:style w:type="numbering" w:customStyle="1" w:styleId="NoList1">
    <w:name w:val="No List1"/>
    <w:next w:val="NoList"/>
    <w:uiPriority w:val="99"/>
    <w:semiHidden/>
    <w:unhideWhenUsed/>
    <w:rsid w:val="00CF03C1"/>
  </w:style>
  <w:style w:type="character" w:customStyle="1" w:styleId="MediumShading1-Accent2Char">
    <w:name w:val="Medium Shading 1 - Accent 2 Char"/>
    <w:link w:val="MediumShading1-Accent2"/>
    <w:uiPriority w:val="1"/>
    <w:rsid w:val="00CF03C1"/>
    <w:rPr>
      <w:rFonts w:eastAsia="Times New Roman"/>
      <w:sz w:val="22"/>
      <w:szCs w:val="22"/>
      <w:lang w:val="en-US" w:eastAsia="en-US" w:bidi="ar-SA"/>
    </w:rPr>
  </w:style>
  <w:style w:type="paragraph" w:customStyle="1" w:styleId="GridTable31">
    <w:name w:val="Grid Table 31"/>
    <w:basedOn w:val="Heading1"/>
    <w:next w:val="Normal"/>
    <w:uiPriority w:val="39"/>
    <w:qFormat/>
    <w:rsid w:val="00CF03C1"/>
    <w:pPr>
      <w:spacing w:before="480" w:after="0" w:line="276" w:lineRule="auto"/>
      <w:outlineLvl w:val="9"/>
    </w:pPr>
    <w:rPr>
      <w:rFonts w:eastAsia="Times New Roman" w:cs="Times New Roman"/>
      <w:b/>
      <w:color w:val="auto"/>
      <w:kern w:val="0"/>
      <w:sz w:val="32"/>
      <w:szCs w:val="28"/>
      <w:lang w:val="en-US"/>
    </w:rPr>
  </w:style>
  <w:style w:type="table" w:customStyle="1" w:styleId="TableGrid1">
    <w:name w:val="Table Grid1"/>
    <w:basedOn w:val="TableNormal"/>
    <w:next w:val="TableGrid"/>
    <w:uiPriority w:val="59"/>
    <w:rsid w:val="00CF03C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03C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pink">
    <w:name w:val="callout-pink"/>
    <w:rsid w:val="00CF03C1"/>
  </w:style>
  <w:style w:type="character" w:customStyle="1" w:styleId="apple-converted-space">
    <w:name w:val="apple-converted-space"/>
    <w:rsid w:val="00CF03C1"/>
  </w:style>
  <w:style w:type="character" w:styleId="Emphasis">
    <w:name w:val="Emphasis"/>
    <w:uiPriority w:val="20"/>
    <w:qFormat/>
    <w:rsid w:val="00CF03C1"/>
    <w:rPr>
      <w:i/>
      <w:iCs/>
    </w:rPr>
  </w:style>
  <w:style w:type="character" w:customStyle="1" w:styleId="blue">
    <w:name w:val="blue"/>
    <w:rsid w:val="00CF03C1"/>
  </w:style>
  <w:style w:type="paragraph" w:styleId="TOCHeading">
    <w:name w:val="TOC Heading"/>
    <w:basedOn w:val="Heading1"/>
    <w:next w:val="Normal"/>
    <w:uiPriority w:val="39"/>
    <w:unhideWhenUsed/>
    <w:qFormat/>
    <w:rsid w:val="00CF03C1"/>
    <w:pPr>
      <w:spacing w:before="480" w:after="0" w:line="276" w:lineRule="auto"/>
      <w:outlineLvl w:val="9"/>
    </w:pPr>
    <w:rPr>
      <w:rFonts w:ascii="Cambria" w:hAnsi="Cambria" w:cs="Times New Roman"/>
      <w:b/>
      <w:color w:val="365F91"/>
      <w:kern w:val="0"/>
      <w:sz w:val="28"/>
      <w:szCs w:val="28"/>
      <w:lang w:val="en-US" w:eastAsia="ja-JP"/>
    </w:rPr>
  </w:style>
  <w:style w:type="paragraph" w:customStyle="1" w:styleId="TableName">
    <w:name w:val="TableName"/>
    <w:basedOn w:val="Normal"/>
    <w:next w:val="Normal"/>
    <w:rsid w:val="00CF03C1"/>
    <w:pPr>
      <w:keepNext/>
      <w:tabs>
        <w:tab w:val="left" w:pos="1800"/>
      </w:tabs>
      <w:spacing w:before="120" w:after="120"/>
      <w:ind w:left="1800" w:hanging="1080"/>
    </w:pPr>
    <w:rPr>
      <w:rFonts w:ascii="Arial Narrow" w:hAnsi="Arial Narrow"/>
      <w:b/>
      <w:bCs/>
      <w:color w:val="000000"/>
      <w:sz w:val="22"/>
      <w:szCs w:val="21"/>
      <w:lang w:eastAsia="en-AU"/>
    </w:rPr>
  </w:style>
  <w:style w:type="paragraph" w:customStyle="1" w:styleId="TableText">
    <w:name w:val="TableText"/>
    <w:basedOn w:val="Normal"/>
    <w:rsid w:val="00CF03C1"/>
    <w:pPr>
      <w:keepNext/>
      <w:spacing w:before="20" w:after="20"/>
    </w:pPr>
    <w:rPr>
      <w:rFonts w:ascii="Arial Narrow" w:hAnsi="Arial Narrow"/>
      <w:color w:val="000000"/>
      <w:szCs w:val="21"/>
      <w:lang w:eastAsia="en-AU"/>
    </w:rPr>
  </w:style>
  <w:style w:type="paragraph" w:customStyle="1" w:styleId="TableHeading">
    <w:name w:val="TableHeading"/>
    <w:basedOn w:val="TableText"/>
    <w:rsid w:val="00CF03C1"/>
    <w:rPr>
      <w:b/>
      <w:bCs/>
    </w:rPr>
  </w:style>
  <w:style w:type="paragraph" w:customStyle="1" w:styleId="TableBullet">
    <w:name w:val="TableBullet"/>
    <w:basedOn w:val="TableText"/>
    <w:rsid w:val="00CF03C1"/>
    <w:pPr>
      <w:numPr>
        <w:numId w:val="11"/>
      </w:numPr>
      <w:tabs>
        <w:tab w:val="clear" w:pos="360"/>
        <w:tab w:val="left" w:pos="216"/>
      </w:tabs>
      <w:ind w:left="216" w:hanging="216"/>
    </w:pPr>
  </w:style>
  <w:style w:type="numbering" w:customStyle="1" w:styleId="NoList11">
    <w:name w:val="No List11"/>
    <w:next w:val="NoList"/>
    <w:uiPriority w:val="99"/>
    <w:semiHidden/>
    <w:unhideWhenUsed/>
    <w:rsid w:val="00CF03C1"/>
  </w:style>
  <w:style w:type="paragraph" w:styleId="NoSpacing">
    <w:name w:val="No Spacing"/>
    <w:basedOn w:val="Normal"/>
    <w:uiPriority w:val="1"/>
    <w:qFormat/>
    <w:rsid w:val="00CF03C1"/>
    <w:rPr>
      <w:rFonts w:ascii="Calibri" w:eastAsia="Calibri" w:hAnsi="Calibri"/>
      <w:sz w:val="24"/>
      <w:szCs w:val="32"/>
    </w:rPr>
  </w:style>
  <w:style w:type="paragraph" w:styleId="Quote">
    <w:name w:val="Quote"/>
    <w:basedOn w:val="Normal"/>
    <w:next w:val="Normal"/>
    <w:link w:val="QuoteChar"/>
    <w:uiPriority w:val="29"/>
    <w:qFormat/>
    <w:rsid w:val="00CF03C1"/>
    <w:rPr>
      <w:rFonts w:ascii="Calibri" w:eastAsia="Calibri" w:hAnsi="Calibri"/>
      <w:i/>
      <w:sz w:val="24"/>
      <w:szCs w:val="24"/>
    </w:rPr>
  </w:style>
  <w:style w:type="character" w:customStyle="1" w:styleId="QuoteChar">
    <w:name w:val="Quote Char"/>
    <w:basedOn w:val="DefaultParagraphFont"/>
    <w:link w:val="Quote"/>
    <w:uiPriority w:val="29"/>
    <w:rsid w:val="00CF03C1"/>
    <w:rPr>
      <w:rFonts w:ascii="Calibri" w:eastAsia="Calibri" w:hAnsi="Calibri"/>
      <w:i/>
      <w:sz w:val="24"/>
      <w:szCs w:val="24"/>
      <w:lang w:eastAsia="en-US"/>
    </w:rPr>
  </w:style>
  <w:style w:type="paragraph" w:styleId="IntenseQuote">
    <w:name w:val="Intense Quote"/>
    <w:basedOn w:val="Normal"/>
    <w:next w:val="Normal"/>
    <w:link w:val="IntenseQuoteChar"/>
    <w:uiPriority w:val="30"/>
    <w:qFormat/>
    <w:rsid w:val="00CF03C1"/>
    <w:pPr>
      <w:ind w:left="720" w:right="720"/>
    </w:pPr>
    <w:rPr>
      <w:rFonts w:ascii="Calibri" w:eastAsia="Calibri" w:hAnsi="Calibri"/>
      <w:b/>
      <w:i/>
      <w:sz w:val="24"/>
      <w:szCs w:val="22"/>
    </w:rPr>
  </w:style>
  <w:style w:type="character" w:customStyle="1" w:styleId="IntenseQuoteChar">
    <w:name w:val="Intense Quote Char"/>
    <w:basedOn w:val="DefaultParagraphFont"/>
    <w:link w:val="IntenseQuote"/>
    <w:uiPriority w:val="30"/>
    <w:rsid w:val="00CF03C1"/>
    <w:rPr>
      <w:rFonts w:ascii="Calibri" w:eastAsia="Calibri" w:hAnsi="Calibri"/>
      <w:b/>
      <w:i/>
      <w:sz w:val="24"/>
      <w:szCs w:val="22"/>
      <w:lang w:eastAsia="en-US"/>
    </w:rPr>
  </w:style>
  <w:style w:type="character" w:styleId="SubtleEmphasis">
    <w:name w:val="Subtle Emphasis"/>
    <w:uiPriority w:val="19"/>
    <w:qFormat/>
    <w:rsid w:val="00CF03C1"/>
    <w:rPr>
      <w:i/>
      <w:color w:val="5A5A5A"/>
    </w:rPr>
  </w:style>
  <w:style w:type="character" w:styleId="IntenseEmphasis">
    <w:name w:val="Intense Emphasis"/>
    <w:uiPriority w:val="21"/>
    <w:qFormat/>
    <w:rsid w:val="00CF03C1"/>
    <w:rPr>
      <w:b/>
      <w:i/>
      <w:sz w:val="24"/>
      <w:szCs w:val="24"/>
      <w:u w:val="single"/>
    </w:rPr>
  </w:style>
  <w:style w:type="character" w:styleId="SubtleReference">
    <w:name w:val="Subtle Reference"/>
    <w:uiPriority w:val="31"/>
    <w:qFormat/>
    <w:rsid w:val="00CF03C1"/>
    <w:rPr>
      <w:sz w:val="24"/>
      <w:szCs w:val="24"/>
      <w:u w:val="single"/>
    </w:rPr>
  </w:style>
  <w:style w:type="character" w:styleId="IntenseReference">
    <w:name w:val="Intense Reference"/>
    <w:uiPriority w:val="32"/>
    <w:qFormat/>
    <w:rsid w:val="00CF03C1"/>
    <w:rPr>
      <w:b/>
      <w:sz w:val="24"/>
      <w:u w:val="single"/>
    </w:rPr>
  </w:style>
  <w:style w:type="character" w:styleId="BookTitle">
    <w:name w:val="Book Title"/>
    <w:uiPriority w:val="33"/>
    <w:qFormat/>
    <w:rsid w:val="00CF03C1"/>
    <w:rPr>
      <w:rFonts w:ascii="Cambria" w:eastAsia="Times New Roman" w:hAnsi="Cambria"/>
      <w:b/>
      <w:i/>
      <w:sz w:val="24"/>
      <w:szCs w:val="24"/>
    </w:rPr>
  </w:style>
  <w:style w:type="table" w:customStyle="1" w:styleId="TableGrid4">
    <w:name w:val="Table Grid4"/>
    <w:basedOn w:val="TableNormal"/>
    <w:next w:val="TableGrid"/>
    <w:uiPriority w:val="59"/>
    <w:rsid w:val="00CF03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sid w:val="00CF03C1"/>
    <w:rPr>
      <w:color w:val="605E5C"/>
      <w:shd w:val="clear" w:color="auto" w:fill="E1DFDD"/>
    </w:rPr>
  </w:style>
  <w:style w:type="character" w:styleId="PlaceholderText">
    <w:name w:val="Placeholder Text"/>
    <w:uiPriority w:val="99"/>
    <w:semiHidden/>
    <w:rsid w:val="00CF03C1"/>
    <w:rPr>
      <w:color w:val="808080"/>
    </w:rPr>
  </w:style>
  <w:style w:type="paragraph" w:customStyle="1" w:styleId="table1head">
    <w:name w:val="table 1 head"/>
    <w:basedOn w:val="Normal"/>
    <w:link w:val="table1headChar"/>
    <w:qFormat/>
    <w:rsid w:val="00CF03C1"/>
    <w:rPr>
      <w:rFonts w:ascii="Calibri" w:eastAsia="Calibri" w:hAnsi="Calibri"/>
      <w:b/>
      <w:sz w:val="24"/>
      <w:szCs w:val="22"/>
      <w:lang w:val="en-US"/>
    </w:rPr>
  </w:style>
  <w:style w:type="paragraph" w:customStyle="1" w:styleId="No1">
    <w:name w:val="No. 1"/>
    <w:basedOn w:val="table1head"/>
    <w:link w:val="No1Char"/>
    <w:qFormat/>
    <w:rsid w:val="00CF03C1"/>
  </w:style>
  <w:style w:type="character" w:customStyle="1" w:styleId="table1headChar">
    <w:name w:val="table 1 head Char"/>
    <w:link w:val="table1head"/>
    <w:rsid w:val="00CF03C1"/>
    <w:rPr>
      <w:rFonts w:ascii="Calibri" w:eastAsia="Calibri" w:hAnsi="Calibri"/>
      <w:b/>
      <w:sz w:val="24"/>
      <w:szCs w:val="22"/>
      <w:lang w:val="en-US" w:eastAsia="en-US"/>
    </w:rPr>
  </w:style>
  <w:style w:type="character" w:customStyle="1" w:styleId="No1Char">
    <w:name w:val="No. 1 Char"/>
    <w:link w:val="No1"/>
    <w:rsid w:val="00CF03C1"/>
    <w:rPr>
      <w:rFonts w:ascii="Calibri" w:eastAsia="Calibri" w:hAnsi="Calibri"/>
      <w:b/>
      <w:sz w:val="24"/>
      <w:szCs w:val="22"/>
      <w:lang w:val="en-US" w:eastAsia="en-US"/>
    </w:rPr>
  </w:style>
  <w:style w:type="table" w:customStyle="1" w:styleId="TableGrid5">
    <w:name w:val="Table Grid5"/>
    <w:basedOn w:val="TableNormal"/>
    <w:next w:val="TableGrid"/>
    <w:rsid w:val="00CF03C1"/>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link w:val="MediumShading1-Accent2Char"/>
    <w:uiPriority w:val="1"/>
    <w:rsid w:val="00CF03C1"/>
    <w:rPr>
      <w:sz w:val="22"/>
      <w:szCs w:val="22"/>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Bullet1">
    <w:name w:val="Bullet 1"/>
    <w:uiPriority w:val="1"/>
    <w:qFormat/>
    <w:rsid w:val="00CF03C1"/>
    <w:pPr>
      <w:numPr>
        <w:numId w:val="12"/>
      </w:numPr>
      <w:spacing w:before="60" w:after="60" w:line="280" w:lineRule="atLeast"/>
    </w:pPr>
    <w:rPr>
      <w:rFonts w:asciiTheme="minorHAnsi" w:hAnsiTheme="minorHAnsi" w:cs="Calibri"/>
    </w:rPr>
  </w:style>
  <w:style w:type="paragraph" w:customStyle="1" w:styleId="Bullet2">
    <w:name w:val="Bullet 2"/>
    <w:basedOn w:val="Bullet1"/>
    <w:uiPriority w:val="1"/>
    <w:qFormat/>
    <w:rsid w:val="00CF03C1"/>
    <w:pPr>
      <w:numPr>
        <w:ilvl w:val="1"/>
      </w:numPr>
    </w:pPr>
  </w:style>
  <w:style w:type="paragraph" w:customStyle="1" w:styleId="Tableheader">
    <w:name w:val="Table header"/>
    <w:basedOn w:val="Normal"/>
    <w:uiPriority w:val="2"/>
    <w:qFormat/>
    <w:rsid w:val="00CF03C1"/>
    <w:pPr>
      <w:keepNext/>
      <w:keepLines/>
      <w:spacing w:line="260" w:lineRule="atLeast"/>
    </w:pPr>
    <w:rPr>
      <w:rFonts w:asciiTheme="minorHAnsi" w:eastAsiaTheme="minorHAnsi" w:hAnsiTheme="minorHAnsi" w:cstheme="minorBidi"/>
      <w:b/>
      <w:color w:val="1F497D" w:themeColor="text2"/>
      <w:sz w:val="16"/>
      <w:szCs w:val="21"/>
    </w:rPr>
  </w:style>
  <w:style w:type="paragraph" w:customStyle="1" w:styleId="Normalfollowingheading">
    <w:name w:val="Normal following heading"/>
    <w:basedOn w:val="Normal"/>
    <w:next w:val="Normal"/>
    <w:uiPriority w:val="1"/>
    <w:qFormat/>
    <w:rsid w:val="00CF03C1"/>
    <w:pPr>
      <w:spacing w:after="160" w:line="280" w:lineRule="atLeast"/>
    </w:pPr>
    <w:rPr>
      <w:rFonts w:asciiTheme="minorHAnsi" w:eastAsiaTheme="minorEastAsia" w:hAnsiTheme="minorHAnsi" w:cstheme="minorBidi"/>
      <w:lang w:eastAsia="en-AU"/>
    </w:rPr>
  </w:style>
  <w:style w:type="paragraph" w:customStyle="1" w:styleId="DHHSToolheading1">
    <w:name w:val="DHHS Tool heading 1"/>
    <w:basedOn w:val="Heading2"/>
    <w:link w:val="DHHSToolheading1Char"/>
    <w:qFormat/>
    <w:rsid w:val="00CF03C1"/>
    <w:pPr>
      <w:keepLines w:val="0"/>
      <w:spacing w:after="60" w:line="276" w:lineRule="auto"/>
    </w:pPr>
    <w:rPr>
      <w:bCs/>
      <w:iCs/>
      <w:color w:val="365F91" w:themeColor="accent1" w:themeShade="BF"/>
      <w:sz w:val="24"/>
      <w:lang w:val="en-US"/>
    </w:rPr>
  </w:style>
  <w:style w:type="character" w:customStyle="1" w:styleId="DHHSToolheading1Char">
    <w:name w:val="DHHS Tool heading 1 Char"/>
    <w:basedOn w:val="Heading2Char"/>
    <w:link w:val="DHHSToolheading1"/>
    <w:rsid w:val="00CF03C1"/>
    <w:rPr>
      <w:rFonts w:ascii="Arial" w:hAnsi="Arial"/>
      <w:b/>
      <w:bCs/>
      <w:iCs/>
      <w:color w:val="365F91" w:themeColor="accent1" w:themeShade="BF"/>
      <w:sz w:val="24"/>
      <w:szCs w:val="28"/>
      <w:lang w:val="en-US" w:eastAsia="en-US"/>
    </w:rPr>
  </w:style>
  <w:style w:type="table" w:customStyle="1" w:styleId="TableGrid6">
    <w:name w:val="Table Grid6"/>
    <w:basedOn w:val="TableNormal"/>
    <w:next w:val="TableGrid"/>
    <w:uiPriority w:val="59"/>
    <w:rsid w:val="00215BC5"/>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TableNormal"/>
    <w:uiPriority w:val="40"/>
    <w:rsid w:val="00921599"/>
    <w:pPr>
      <w:spacing w:before="160"/>
    </w:pPr>
    <w:rPr>
      <w:rFonts w:asciiTheme="minorHAnsi" w:hAnsiTheme="minorHAnsi" w:cstheme="minorBid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11">
    <w:name w:val="Grid Table Light11"/>
    <w:basedOn w:val="TableNormal"/>
    <w:uiPriority w:val="40"/>
    <w:rsid w:val="00020D54"/>
    <w:pPr>
      <w:spacing w:before="160"/>
    </w:pPr>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4253">
      <w:bodyDiv w:val="1"/>
      <w:marLeft w:val="0"/>
      <w:marRight w:val="0"/>
      <w:marTop w:val="0"/>
      <w:marBottom w:val="0"/>
      <w:divBdr>
        <w:top w:val="none" w:sz="0" w:space="0" w:color="auto"/>
        <w:left w:val="none" w:sz="0" w:space="0" w:color="auto"/>
        <w:bottom w:val="none" w:sz="0" w:space="0" w:color="auto"/>
        <w:right w:val="none" w:sz="0" w:space="0" w:color="auto"/>
      </w:divBdr>
    </w:div>
    <w:div w:id="146826514">
      <w:bodyDiv w:val="1"/>
      <w:marLeft w:val="0"/>
      <w:marRight w:val="0"/>
      <w:marTop w:val="0"/>
      <w:marBottom w:val="0"/>
      <w:divBdr>
        <w:top w:val="none" w:sz="0" w:space="0" w:color="auto"/>
        <w:left w:val="none" w:sz="0" w:space="0" w:color="auto"/>
        <w:bottom w:val="none" w:sz="0" w:space="0" w:color="auto"/>
        <w:right w:val="none" w:sz="0" w:space="0" w:color="auto"/>
      </w:divBdr>
      <w:divsChild>
        <w:div w:id="378629135">
          <w:marLeft w:val="0"/>
          <w:marRight w:val="0"/>
          <w:marTop w:val="0"/>
          <w:marBottom w:val="0"/>
          <w:divBdr>
            <w:top w:val="none" w:sz="0" w:space="0" w:color="auto"/>
            <w:left w:val="none" w:sz="0" w:space="0" w:color="auto"/>
            <w:bottom w:val="none" w:sz="0" w:space="0" w:color="auto"/>
            <w:right w:val="none" w:sz="0" w:space="0" w:color="auto"/>
          </w:divBdr>
        </w:div>
        <w:div w:id="404837750">
          <w:marLeft w:val="0"/>
          <w:marRight w:val="0"/>
          <w:marTop w:val="0"/>
          <w:marBottom w:val="0"/>
          <w:divBdr>
            <w:top w:val="none" w:sz="0" w:space="0" w:color="auto"/>
            <w:left w:val="none" w:sz="0" w:space="0" w:color="auto"/>
            <w:bottom w:val="none" w:sz="0" w:space="0" w:color="auto"/>
            <w:right w:val="none" w:sz="0" w:space="0" w:color="auto"/>
          </w:divBdr>
        </w:div>
        <w:div w:id="457340483">
          <w:marLeft w:val="0"/>
          <w:marRight w:val="0"/>
          <w:marTop w:val="0"/>
          <w:marBottom w:val="0"/>
          <w:divBdr>
            <w:top w:val="none" w:sz="0" w:space="0" w:color="auto"/>
            <w:left w:val="none" w:sz="0" w:space="0" w:color="auto"/>
            <w:bottom w:val="none" w:sz="0" w:space="0" w:color="auto"/>
            <w:right w:val="none" w:sz="0" w:space="0" w:color="auto"/>
          </w:divBdr>
        </w:div>
        <w:div w:id="520507459">
          <w:marLeft w:val="0"/>
          <w:marRight w:val="0"/>
          <w:marTop w:val="0"/>
          <w:marBottom w:val="0"/>
          <w:divBdr>
            <w:top w:val="none" w:sz="0" w:space="0" w:color="auto"/>
            <w:left w:val="none" w:sz="0" w:space="0" w:color="auto"/>
            <w:bottom w:val="none" w:sz="0" w:space="0" w:color="auto"/>
            <w:right w:val="none" w:sz="0" w:space="0" w:color="auto"/>
          </w:divBdr>
        </w:div>
        <w:div w:id="1014579234">
          <w:marLeft w:val="0"/>
          <w:marRight w:val="0"/>
          <w:marTop w:val="0"/>
          <w:marBottom w:val="0"/>
          <w:divBdr>
            <w:top w:val="none" w:sz="0" w:space="0" w:color="auto"/>
            <w:left w:val="none" w:sz="0" w:space="0" w:color="auto"/>
            <w:bottom w:val="none" w:sz="0" w:space="0" w:color="auto"/>
            <w:right w:val="none" w:sz="0" w:space="0" w:color="auto"/>
          </w:divBdr>
        </w:div>
        <w:div w:id="1115489620">
          <w:marLeft w:val="0"/>
          <w:marRight w:val="0"/>
          <w:marTop w:val="0"/>
          <w:marBottom w:val="0"/>
          <w:divBdr>
            <w:top w:val="none" w:sz="0" w:space="0" w:color="auto"/>
            <w:left w:val="none" w:sz="0" w:space="0" w:color="auto"/>
            <w:bottom w:val="none" w:sz="0" w:space="0" w:color="auto"/>
            <w:right w:val="none" w:sz="0" w:space="0" w:color="auto"/>
          </w:divBdr>
        </w:div>
        <w:div w:id="1283271759">
          <w:marLeft w:val="0"/>
          <w:marRight w:val="0"/>
          <w:marTop w:val="0"/>
          <w:marBottom w:val="0"/>
          <w:divBdr>
            <w:top w:val="none" w:sz="0" w:space="0" w:color="auto"/>
            <w:left w:val="none" w:sz="0" w:space="0" w:color="auto"/>
            <w:bottom w:val="none" w:sz="0" w:space="0" w:color="auto"/>
            <w:right w:val="none" w:sz="0" w:space="0" w:color="auto"/>
          </w:divBdr>
        </w:div>
        <w:div w:id="1658269642">
          <w:marLeft w:val="0"/>
          <w:marRight w:val="0"/>
          <w:marTop w:val="0"/>
          <w:marBottom w:val="0"/>
          <w:divBdr>
            <w:top w:val="none" w:sz="0" w:space="0" w:color="auto"/>
            <w:left w:val="none" w:sz="0" w:space="0" w:color="auto"/>
            <w:bottom w:val="none" w:sz="0" w:space="0" w:color="auto"/>
            <w:right w:val="none" w:sz="0" w:space="0" w:color="auto"/>
          </w:divBdr>
        </w:div>
        <w:div w:id="1669601866">
          <w:marLeft w:val="0"/>
          <w:marRight w:val="0"/>
          <w:marTop w:val="0"/>
          <w:marBottom w:val="0"/>
          <w:divBdr>
            <w:top w:val="none" w:sz="0" w:space="0" w:color="auto"/>
            <w:left w:val="none" w:sz="0" w:space="0" w:color="auto"/>
            <w:bottom w:val="none" w:sz="0" w:space="0" w:color="auto"/>
            <w:right w:val="none" w:sz="0" w:space="0" w:color="auto"/>
          </w:divBdr>
        </w:div>
        <w:div w:id="1728605869">
          <w:marLeft w:val="0"/>
          <w:marRight w:val="0"/>
          <w:marTop w:val="0"/>
          <w:marBottom w:val="0"/>
          <w:divBdr>
            <w:top w:val="none" w:sz="0" w:space="0" w:color="auto"/>
            <w:left w:val="none" w:sz="0" w:space="0" w:color="auto"/>
            <w:bottom w:val="none" w:sz="0" w:space="0" w:color="auto"/>
            <w:right w:val="none" w:sz="0" w:space="0" w:color="auto"/>
          </w:divBdr>
        </w:div>
        <w:div w:id="1871995557">
          <w:marLeft w:val="0"/>
          <w:marRight w:val="0"/>
          <w:marTop w:val="0"/>
          <w:marBottom w:val="0"/>
          <w:divBdr>
            <w:top w:val="none" w:sz="0" w:space="0" w:color="auto"/>
            <w:left w:val="none" w:sz="0" w:space="0" w:color="auto"/>
            <w:bottom w:val="none" w:sz="0" w:space="0" w:color="auto"/>
            <w:right w:val="none" w:sz="0" w:space="0" w:color="auto"/>
          </w:divBdr>
        </w:div>
        <w:div w:id="1935745461">
          <w:marLeft w:val="0"/>
          <w:marRight w:val="0"/>
          <w:marTop w:val="0"/>
          <w:marBottom w:val="0"/>
          <w:divBdr>
            <w:top w:val="none" w:sz="0" w:space="0" w:color="auto"/>
            <w:left w:val="none" w:sz="0" w:space="0" w:color="auto"/>
            <w:bottom w:val="none" w:sz="0" w:space="0" w:color="auto"/>
            <w:right w:val="none" w:sz="0" w:space="0" w:color="auto"/>
          </w:divBdr>
        </w:div>
      </w:divsChild>
    </w:div>
    <w:div w:id="541867251">
      <w:bodyDiv w:val="1"/>
      <w:marLeft w:val="0"/>
      <w:marRight w:val="0"/>
      <w:marTop w:val="0"/>
      <w:marBottom w:val="0"/>
      <w:divBdr>
        <w:top w:val="none" w:sz="0" w:space="0" w:color="auto"/>
        <w:left w:val="none" w:sz="0" w:space="0" w:color="auto"/>
        <w:bottom w:val="none" w:sz="0" w:space="0" w:color="auto"/>
        <w:right w:val="none" w:sz="0" w:space="0" w:color="auto"/>
      </w:divBdr>
      <w:divsChild>
        <w:div w:id="1927300727">
          <w:marLeft w:val="0"/>
          <w:marRight w:val="0"/>
          <w:marTop w:val="0"/>
          <w:marBottom w:val="0"/>
          <w:divBdr>
            <w:top w:val="none" w:sz="0" w:space="0" w:color="auto"/>
            <w:left w:val="none" w:sz="0" w:space="0" w:color="auto"/>
            <w:bottom w:val="none" w:sz="0" w:space="0" w:color="auto"/>
            <w:right w:val="none" w:sz="0" w:space="0" w:color="auto"/>
          </w:divBdr>
          <w:divsChild>
            <w:div w:id="165363260">
              <w:marLeft w:val="0"/>
              <w:marRight w:val="0"/>
              <w:marTop w:val="0"/>
              <w:marBottom w:val="0"/>
              <w:divBdr>
                <w:top w:val="none" w:sz="0" w:space="0" w:color="auto"/>
                <w:left w:val="none" w:sz="0" w:space="0" w:color="auto"/>
                <w:bottom w:val="none" w:sz="0" w:space="0" w:color="auto"/>
                <w:right w:val="none" w:sz="0" w:space="0" w:color="auto"/>
              </w:divBdr>
            </w:div>
            <w:div w:id="310404246">
              <w:marLeft w:val="0"/>
              <w:marRight w:val="0"/>
              <w:marTop w:val="0"/>
              <w:marBottom w:val="0"/>
              <w:divBdr>
                <w:top w:val="none" w:sz="0" w:space="0" w:color="auto"/>
                <w:left w:val="none" w:sz="0" w:space="0" w:color="auto"/>
                <w:bottom w:val="none" w:sz="0" w:space="0" w:color="auto"/>
                <w:right w:val="none" w:sz="0" w:space="0" w:color="auto"/>
              </w:divBdr>
              <w:divsChild>
                <w:div w:id="295919560">
                  <w:marLeft w:val="0"/>
                  <w:marRight w:val="0"/>
                  <w:marTop w:val="0"/>
                  <w:marBottom w:val="0"/>
                  <w:divBdr>
                    <w:top w:val="none" w:sz="0" w:space="0" w:color="auto"/>
                    <w:left w:val="none" w:sz="0" w:space="0" w:color="auto"/>
                    <w:bottom w:val="none" w:sz="0" w:space="0" w:color="auto"/>
                    <w:right w:val="none" w:sz="0" w:space="0" w:color="auto"/>
                  </w:divBdr>
                </w:div>
                <w:div w:id="359934098">
                  <w:marLeft w:val="0"/>
                  <w:marRight w:val="0"/>
                  <w:marTop w:val="0"/>
                  <w:marBottom w:val="0"/>
                  <w:divBdr>
                    <w:top w:val="none" w:sz="0" w:space="0" w:color="auto"/>
                    <w:left w:val="none" w:sz="0" w:space="0" w:color="auto"/>
                    <w:bottom w:val="none" w:sz="0" w:space="0" w:color="auto"/>
                    <w:right w:val="none" w:sz="0" w:space="0" w:color="auto"/>
                  </w:divBdr>
                </w:div>
                <w:div w:id="1000279141">
                  <w:marLeft w:val="0"/>
                  <w:marRight w:val="0"/>
                  <w:marTop w:val="0"/>
                  <w:marBottom w:val="0"/>
                  <w:divBdr>
                    <w:top w:val="none" w:sz="0" w:space="0" w:color="auto"/>
                    <w:left w:val="none" w:sz="0" w:space="0" w:color="auto"/>
                    <w:bottom w:val="none" w:sz="0" w:space="0" w:color="auto"/>
                    <w:right w:val="none" w:sz="0" w:space="0" w:color="auto"/>
                  </w:divBdr>
                </w:div>
                <w:div w:id="1967080454">
                  <w:marLeft w:val="0"/>
                  <w:marRight w:val="0"/>
                  <w:marTop w:val="0"/>
                  <w:marBottom w:val="0"/>
                  <w:divBdr>
                    <w:top w:val="none" w:sz="0" w:space="0" w:color="auto"/>
                    <w:left w:val="none" w:sz="0" w:space="0" w:color="auto"/>
                    <w:bottom w:val="none" w:sz="0" w:space="0" w:color="auto"/>
                    <w:right w:val="none" w:sz="0" w:space="0" w:color="auto"/>
                  </w:divBdr>
                </w:div>
              </w:divsChild>
            </w:div>
            <w:div w:id="5720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077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9344464">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76284345">
      <w:bodyDiv w:val="1"/>
      <w:marLeft w:val="0"/>
      <w:marRight w:val="0"/>
      <w:marTop w:val="0"/>
      <w:marBottom w:val="0"/>
      <w:divBdr>
        <w:top w:val="none" w:sz="0" w:space="0" w:color="auto"/>
        <w:left w:val="none" w:sz="0" w:space="0" w:color="auto"/>
        <w:bottom w:val="none" w:sz="0" w:space="0" w:color="auto"/>
        <w:right w:val="none" w:sz="0" w:space="0" w:color="auto"/>
      </w:divBdr>
    </w:div>
    <w:div w:id="1113860981">
      <w:bodyDiv w:val="1"/>
      <w:marLeft w:val="0"/>
      <w:marRight w:val="0"/>
      <w:marTop w:val="0"/>
      <w:marBottom w:val="0"/>
      <w:divBdr>
        <w:top w:val="none" w:sz="0" w:space="0" w:color="auto"/>
        <w:left w:val="none" w:sz="0" w:space="0" w:color="auto"/>
        <w:bottom w:val="none" w:sz="0" w:space="0" w:color="auto"/>
        <w:right w:val="none" w:sz="0" w:space="0" w:color="auto"/>
      </w:divBdr>
      <w:divsChild>
        <w:div w:id="2049455173">
          <w:marLeft w:val="0"/>
          <w:marRight w:val="0"/>
          <w:marTop w:val="0"/>
          <w:marBottom w:val="0"/>
          <w:divBdr>
            <w:top w:val="none" w:sz="0" w:space="0" w:color="auto"/>
            <w:left w:val="none" w:sz="0" w:space="0" w:color="auto"/>
            <w:bottom w:val="none" w:sz="0" w:space="0" w:color="auto"/>
            <w:right w:val="none" w:sz="0" w:space="0" w:color="auto"/>
          </w:divBdr>
          <w:divsChild>
            <w:div w:id="1326129241">
              <w:marLeft w:val="0"/>
              <w:marRight w:val="0"/>
              <w:marTop w:val="0"/>
              <w:marBottom w:val="0"/>
              <w:divBdr>
                <w:top w:val="none" w:sz="0" w:space="0" w:color="auto"/>
                <w:left w:val="none" w:sz="0" w:space="0" w:color="auto"/>
                <w:bottom w:val="none" w:sz="0" w:space="0" w:color="auto"/>
                <w:right w:val="none" w:sz="0" w:space="0" w:color="auto"/>
              </w:divBdr>
              <w:divsChild>
                <w:div w:id="452331646">
                  <w:marLeft w:val="0"/>
                  <w:marRight w:val="0"/>
                  <w:marTop w:val="0"/>
                  <w:marBottom w:val="0"/>
                  <w:divBdr>
                    <w:top w:val="none" w:sz="0" w:space="0" w:color="auto"/>
                    <w:left w:val="none" w:sz="0" w:space="0" w:color="auto"/>
                    <w:bottom w:val="none" w:sz="0" w:space="0" w:color="auto"/>
                    <w:right w:val="none" w:sz="0" w:space="0" w:color="auto"/>
                  </w:divBdr>
                  <w:divsChild>
                    <w:div w:id="1443069911">
                      <w:marLeft w:val="0"/>
                      <w:marRight w:val="0"/>
                      <w:marTop w:val="0"/>
                      <w:marBottom w:val="0"/>
                      <w:divBdr>
                        <w:top w:val="none" w:sz="0" w:space="0" w:color="auto"/>
                        <w:left w:val="none" w:sz="0" w:space="0" w:color="auto"/>
                        <w:bottom w:val="none" w:sz="0" w:space="0" w:color="auto"/>
                        <w:right w:val="none" w:sz="0" w:space="0" w:color="auto"/>
                      </w:divBdr>
                      <w:divsChild>
                        <w:div w:id="1174145070">
                          <w:marLeft w:val="0"/>
                          <w:marRight w:val="0"/>
                          <w:marTop w:val="0"/>
                          <w:marBottom w:val="0"/>
                          <w:divBdr>
                            <w:top w:val="none" w:sz="0" w:space="0" w:color="auto"/>
                            <w:left w:val="none" w:sz="0" w:space="0" w:color="auto"/>
                            <w:bottom w:val="none" w:sz="0" w:space="0" w:color="auto"/>
                            <w:right w:val="none" w:sz="0" w:space="0" w:color="auto"/>
                          </w:divBdr>
                          <w:divsChild>
                            <w:div w:id="1048066134">
                              <w:marLeft w:val="0"/>
                              <w:marRight w:val="0"/>
                              <w:marTop w:val="0"/>
                              <w:marBottom w:val="0"/>
                              <w:divBdr>
                                <w:top w:val="none" w:sz="0" w:space="0" w:color="auto"/>
                                <w:left w:val="none" w:sz="0" w:space="0" w:color="auto"/>
                                <w:bottom w:val="none" w:sz="0" w:space="0" w:color="auto"/>
                                <w:right w:val="none" w:sz="0" w:space="0" w:color="auto"/>
                              </w:divBdr>
                              <w:divsChild>
                                <w:div w:id="1056398187">
                                  <w:marLeft w:val="0"/>
                                  <w:marRight w:val="0"/>
                                  <w:marTop w:val="0"/>
                                  <w:marBottom w:val="0"/>
                                  <w:divBdr>
                                    <w:top w:val="none" w:sz="0" w:space="0" w:color="auto"/>
                                    <w:left w:val="none" w:sz="0" w:space="0" w:color="auto"/>
                                    <w:bottom w:val="none" w:sz="0" w:space="0" w:color="auto"/>
                                    <w:right w:val="none" w:sz="0" w:space="0" w:color="auto"/>
                                  </w:divBdr>
                                  <w:divsChild>
                                    <w:div w:id="914825103">
                                      <w:marLeft w:val="0"/>
                                      <w:marRight w:val="0"/>
                                      <w:marTop w:val="0"/>
                                      <w:marBottom w:val="0"/>
                                      <w:divBdr>
                                        <w:top w:val="none" w:sz="0" w:space="0" w:color="auto"/>
                                        <w:left w:val="none" w:sz="0" w:space="0" w:color="auto"/>
                                        <w:bottom w:val="none" w:sz="0" w:space="0" w:color="auto"/>
                                        <w:right w:val="none" w:sz="0" w:space="0" w:color="auto"/>
                                      </w:divBdr>
                                      <w:divsChild>
                                        <w:div w:id="350230841">
                                          <w:marLeft w:val="0"/>
                                          <w:marRight w:val="0"/>
                                          <w:marTop w:val="0"/>
                                          <w:marBottom w:val="0"/>
                                          <w:divBdr>
                                            <w:top w:val="none" w:sz="0" w:space="0" w:color="auto"/>
                                            <w:left w:val="none" w:sz="0" w:space="0" w:color="auto"/>
                                            <w:bottom w:val="none" w:sz="0" w:space="0" w:color="auto"/>
                                            <w:right w:val="none" w:sz="0" w:space="0" w:color="auto"/>
                                          </w:divBdr>
                                          <w:divsChild>
                                            <w:div w:id="1977949757">
                                              <w:marLeft w:val="0"/>
                                              <w:marRight w:val="0"/>
                                              <w:marTop w:val="0"/>
                                              <w:marBottom w:val="0"/>
                                              <w:divBdr>
                                                <w:top w:val="none" w:sz="0" w:space="0" w:color="auto"/>
                                                <w:left w:val="none" w:sz="0" w:space="0" w:color="auto"/>
                                                <w:bottom w:val="none" w:sz="0" w:space="0" w:color="auto"/>
                                                <w:right w:val="none" w:sz="0" w:space="0" w:color="auto"/>
                                              </w:divBdr>
                                              <w:divsChild>
                                                <w:div w:id="1706759873">
                                                  <w:marLeft w:val="0"/>
                                                  <w:marRight w:val="0"/>
                                                  <w:marTop w:val="0"/>
                                                  <w:marBottom w:val="0"/>
                                                  <w:divBdr>
                                                    <w:top w:val="none" w:sz="0" w:space="0" w:color="auto"/>
                                                    <w:left w:val="none" w:sz="0" w:space="0" w:color="auto"/>
                                                    <w:bottom w:val="none" w:sz="0" w:space="0" w:color="auto"/>
                                                    <w:right w:val="none" w:sz="0" w:space="0" w:color="auto"/>
                                                  </w:divBdr>
                                                  <w:divsChild>
                                                    <w:div w:id="2004043600">
                                                      <w:marLeft w:val="0"/>
                                                      <w:marRight w:val="0"/>
                                                      <w:marTop w:val="0"/>
                                                      <w:marBottom w:val="0"/>
                                                      <w:divBdr>
                                                        <w:top w:val="none" w:sz="0" w:space="0" w:color="auto"/>
                                                        <w:left w:val="none" w:sz="0" w:space="0" w:color="auto"/>
                                                        <w:bottom w:val="none" w:sz="0" w:space="0" w:color="auto"/>
                                                        <w:right w:val="none" w:sz="0" w:space="0" w:color="auto"/>
                                                      </w:divBdr>
                                                      <w:divsChild>
                                                        <w:div w:id="398136728">
                                                          <w:marLeft w:val="0"/>
                                                          <w:marRight w:val="0"/>
                                                          <w:marTop w:val="0"/>
                                                          <w:marBottom w:val="0"/>
                                                          <w:divBdr>
                                                            <w:top w:val="none" w:sz="0" w:space="0" w:color="auto"/>
                                                            <w:left w:val="none" w:sz="0" w:space="0" w:color="auto"/>
                                                            <w:bottom w:val="none" w:sz="0" w:space="0" w:color="auto"/>
                                                            <w:right w:val="none" w:sz="0" w:space="0" w:color="auto"/>
                                                          </w:divBdr>
                                                          <w:divsChild>
                                                            <w:div w:id="5332629">
                                                              <w:marLeft w:val="0"/>
                                                              <w:marRight w:val="0"/>
                                                              <w:marTop w:val="0"/>
                                                              <w:marBottom w:val="0"/>
                                                              <w:divBdr>
                                                                <w:top w:val="none" w:sz="0" w:space="0" w:color="auto"/>
                                                                <w:left w:val="none" w:sz="0" w:space="0" w:color="auto"/>
                                                                <w:bottom w:val="none" w:sz="0" w:space="0" w:color="auto"/>
                                                                <w:right w:val="none" w:sz="0" w:space="0" w:color="auto"/>
                                                              </w:divBdr>
                                                              <w:divsChild>
                                                                <w:div w:id="1922908254">
                                                                  <w:marLeft w:val="0"/>
                                                                  <w:marRight w:val="0"/>
                                                                  <w:marTop w:val="0"/>
                                                                  <w:marBottom w:val="0"/>
                                                                  <w:divBdr>
                                                                    <w:top w:val="none" w:sz="0" w:space="0" w:color="auto"/>
                                                                    <w:left w:val="none" w:sz="0" w:space="0" w:color="auto"/>
                                                                    <w:bottom w:val="none" w:sz="0" w:space="0" w:color="auto"/>
                                                                    <w:right w:val="none" w:sz="0" w:space="0" w:color="auto"/>
                                                                  </w:divBdr>
                                                                  <w:divsChild>
                                                                    <w:div w:id="84305700">
                                                                      <w:marLeft w:val="0"/>
                                                                      <w:marRight w:val="0"/>
                                                                      <w:marTop w:val="0"/>
                                                                      <w:marBottom w:val="0"/>
                                                                      <w:divBdr>
                                                                        <w:top w:val="none" w:sz="0" w:space="0" w:color="auto"/>
                                                                        <w:left w:val="none" w:sz="0" w:space="0" w:color="auto"/>
                                                                        <w:bottom w:val="none" w:sz="0" w:space="0" w:color="auto"/>
                                                                        <w:right w:val="none" w:sz="0" w:space="0" w:color="auto"/>
                                                                      </w:divBdr>
                                                                      <w:divsChild>
                                                                        <w:div w:id="1546060440">
                                                                          <w:marLeft w:val="0"/>
                                                                          <w:marRight w:val="0"/>
                                                                          <w:marTop w:val="0"/>
                                                                          <w:marBottom w:val="0"/>
                                                                          <w:divBdr>
                                                                            <w:top w:val="none" w:sz="0" w:space="0" w:color="auto"/>
                                                                            <w:left w:val="none" w:sz="0" w:space="0" w:color="auto"/>
                                                                            <w:bottom w:val="none" w:sz="0" w:space="0" w:color="auto"/>
                                                                            <w:right w:val="none" w:sz="0" w:space="0" w:color="auto"/>
                                                                          </w:divBdr>
                                                                          <w:divsChild>
                                                                            <w:div w:id="1776437239">
                                                                              <w:marLeft w:val="0"/>
                                                                              <w:marRight w:val="0"/>
                                                                              <w:marTop w:val="0"/>
                                                                              <w:marBottom w:val="0"/>
                                                                              <w:divBdr>
                                                                                <w:top w:val="none" w:sz="0" w:space="0" w:color="auto"/>
                                                                                <w:left w:val="none" w:sz="0" w:space="0" w:color="auto"/>
                                                                                <w:bottom w:val="none" w:sz="0" w:space="0" w:color="auto"/>
                                                                                <w:right w:val="none" w:sz="0" w:space="0" w:color="auto"/>
                                                                              </w:divBdr>
                                                                              <w:divsChild>
                                                                                <w:div w:id="2037924933">
                                                                                  <w:marLeft w:val="0"/>
                                                                                  <w:marRight w:val="0"/>
                                                                                  <w:marTop w:val="0"/>
                                                                                  <w:marBottom w:val="0"/>
                                                                                  <w:divBdr>
                                                                                    <w:top w:val="none" w:sz="0" w:space="0" w:color="auto"/>
                                                                                    <w:left w:val="none" w:sz="0" w:space="0" w:color="auto"/>
                                                                                    <w:bottom w:val="none" w:sz="0" w:space="0" w:color="auto"/>
                                                                                    <w:right w:val="none" w:sz="0" w:space="0" w:color="auto"/>
                                                                                  </w:divBdr>
                                                                                  <w:divsChild>
                                                                                    <w:div w:id="74516393">
                                                                                      <w:marLeft w:val="0"/>
                                                                                      <w:marRight w:val="0"/>
                                                                                      <w:marTop w:val="0"/>
                                                                                      <w:marBottom w:val="0"/>
                                                                                      <w:divBdr>
                                                                                        <w:top w:val="none" w:sz="0" w:space="0" w:color="auto"/>
                                                                                        <w:left w:val="none" w:sz="0" w:space="0" w:color="auto"/>
                                                                                        <w:bottom w:val="none" w:sz="0" w:space="0" w:color="auto"/>
                                                                                        <w:right w:val="none" w:sz="0" w:space="0" w:color="auto"/>
                                                                                      </w:divBdr>
                                                                                      <w:divsChild>
                                                                                        <w:div w:id="1082798107">
                                                                                          <w:marLeft w:val="0"/>
                                                                                          <w:marRight w:val="0"/>
                                                                                          <w:marTop w:val="0"/>
                                                                                          <w:marBottom w:val="0"/>
                                                                                          <w:divBdr>
                                                                                            <w:top w:val="none" w:sz="0" w:space="0" w:color="auto"/>
                                                                                            <w:left w:val="none" w:sz="0" w:space="0" w:color="auto"/>
                                                                                            <w:bottom w:val="none" w:sz="0" w:space="0" w:color="auto"/>
                                                                                            <w:right w:val="none" w:sz="0" w:space="0" w:color="auto"/>
                                                                                          </w:divBdr>
                                                                                          <w:divsChild>
                                                                                            <w:div w:id="862397087">
                                                                                              <w:marLeft w:val="0"/>
                                                                                              <w:marRight w:val="0"/>
                                                                                              <w:marTop w:val="0"/>
                                                                                              <w:marBottom w:val="0"/>
                                                                                              <w:divBdr>
                                                                                                <w:top w:val="none" w:sz="0" w:space="0" w:color="auto"/>
                                                                                                <w:left w:val="none" w:sz="0" w:space="0" w:color="auto"/>
                                                                                                <w:bottom w:val="none" w:sz="0" w:space="0" w:color="auto"/>
                                                                                                <w:right w:val="none" w:sz="0" w:space="0" w:color="auto"/>
                                                                                              </w:divBdr>
                                                                                              <w:divsChild>
                                                                                                <w:div w:id="5017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573658164">
      <w:bodyDiv w:val="1"/>
      <w:marLeft w:val="0"/>
      <w:marRight w:val="0"/>
      <w:marTop w:val="0"/>
      <w:marBottom w:val="0"/>
      <w:divBdr>
        <w:top w:val="none" w:sz="0" w:space="0" w:color="auto"/>
        <w:left w:val="none" w:sz="0" w:space="0" w:color="auto"/>
        <w:bottom w:val="none" w:sz="0" w:space="0" w:color="auto"/>
        <w:right w:val="none" w:sz="0" w:space="0" w:color="auto"/>
      </w:divBdr>
      <w:divsChild>
        <w:div w:id="289097755">
          <w:marLeft w:val="0"/>
          <w:marRight w:val="0"/>
          <w:marTop w:val="0"/>
          <w:marBottom w:val="0"/>
          <w:divBdr>
            <w:top w:val="none" w:sz="0" w:space="0" w:color="auto"/>
            <w:left w:val="none" w:sz="0" w:space="0" w:color="auto"/>
            <w:bottom w:val="none" w:sz="0" w:space="0" w:color="auto"/>
            <w:right w:val="none" w:sz="0" w:space="0" w:color="auto"/>
          </w:divBdr>
          <w:divsChild>
            <w:div w:id="1890217869">
              <w:marLeft w:val="0"/>
              <w:marRight w:val="0"/>
              <w:marTop w:val="0"/>
              <w:marBottom w:val="0"/>
              <w:divBdr>
                <w:top w:val="none" w:sz="0" w:space="0" w:color="auto"/>
                <w:left w:val="none" w:sz="0" w:space="0" w:color="auto"/>
                <w:bottom w:val="none" w:sz="0" w:space="0" w:color="auto"/>
                <w:right w:val="none" w:sz="0" w:space="0" w:color="auto"/>
              </w:divBdr>
              <w:divsChild>
                <w:div w:id="44186928">
                  <w:marLeft w:val="0"/>
                  <w:marRight w:val="0"/>
                  <w:marTop w:val="0"/>
                  <w:marBottom w:val="0"/>
                  <w:divBdr>
                    <w:top w:val="none" w:sz="0" w:space="0" w:color="auto"/>
                    <w:left w:val="none" w:sz="0" w:space="0" w:color="auto"/>
                    <w:bottom w:val="none" w:sz="0" w:space="0" w:color="auto"/>
                    <w:right w:val="none" w:sz="0" w:space="0" w:color="auto"/>
                  </w:divBdr>
                  <w:divsChild>
                    <w:div w:id="314072421">
                      <w:marLeft w:val="0"/>
                      <w:marRight w:val="0"/>
                      <w:marTop w:val="0"/>
                      <w:marBottom w:val="0"/>
                      <w:divBdr>
                        <w:top w:val="none" w:sz="0" w:space="0" w:color="auto"/>
                        <w:left w:val="none" w:sz="0" w:space="0" w:color="auto"/>
                        <w:bottom w:val="none" w:sz="0" w:space="0" w:color="auto"/>
                        <w:right w:val="none" w:sz="0" w:space="0" w:color="auto"/>
                      </w:divBdr>
                    </w:div>
                  </w:divsChild>
                </w:div>
                <w:div w:id="881089689">
                  <w:marLeft w:val="0"/>
                  <w:marRight w:val="0"/>
                  <w:marTop w:val="0"/>
                  <w:marBottom w:val="0"/>
                  <w:divBdr>
                    <w:top w:val="none" w:sz="0" w:space="0" w:color="auto"/>
                    <w:left w:val="none" w:sz="0" w:space="0" w:color="auto"/>
                    <w:bottom w:val="none" w:sz="0" w:space="0" w:color="auto"/>
                    <w:right w:val="none" w:sz="0" w:space="0" w:color="auto"/>
                  </w:divBdr>
                  <w:divsChild>
                    <w:div w:id="96221543">
                      <w:marLeft w:val="0"/>
                      <w:marRight w:val="0"/>
                      <w:marTop w:val="0"/>
                      <w:marBottom w:val="0"/>
                      <w:divBdr>
                        <w:top w:val="none" w:sz="0" w:space="0" w:color="auto"/>
                        <w:left w:val="none" w:sz="0" w:space="0" w:color="auto"/>
                        <w:bottom w:val="none" w:sz="0" w:space="0" w:color="auto"/>
                        <w:right w:val="none" w:sz="0" w:space="0" w:color="auto"/>
                      </w:divBdr>
                    </w:div>
                    <w:div w:id="323777435">
                      <w:marLeft w:val="0"/>
                      <w:marRight w:val="0"/>
                      <w:marTop w:val="0"/>
                      <w:marBottom w:val="0"/>
                      <w:divBdr>
                        <w:top w:val="none" w:sz="0" w:space="0" w:color="auto"/>
                        <w:left w:val="none" w:sz="0" w:space="0" w:color="auto"/>
                        <w:bottom w:val="none" w:sz="0" w:space="0" w:color="auto"/>
                        <w:right w:val="none" w:sz="0" w:space="0" w:color="auto"/>
                      </w:divBdr>
                    </w:div>
                    <w:div w:id="611860608">
                      <w:marLeft w:val="0"/>
                      <w:marRight w:val="0"/>
                      <w:marTop w:val="0"/>
                      <w:marBottom w:val="0"/>
                      <w:divBdr>
                        <w:top w:val="none" w:sz="0" w:space="0" w:color="auto"/>
                        <w:left w:val="none" w:sz="0" w:space="0" w:color="auto"/>
                        <w:bottom w:val="none" w:sz="0" w:space="0" w:color="auto"/>
                        <w:right w:val="none" w:sz="0" w:space="0" w:color="auto"/>
                      </w:divBdr>
                    </w:div>
                    <w:div w:id="901720223">
                      <w:marLeft w:val="0"/>
                      <w:marRight w:val="0"/>
                      <w:marTop w:val="0"/>
                      <w:marBottom w:val="0"/>
                      <w:divBdr>
                        <w:top w:val="none" w:sz="0" w:space="0" w:color="auto"/>
                        <w:left w:val="none" w:sz="0" w:space="0" w:color="auto"/>
                        <w:bottom w:val="none" w:sz="0" w:space="0" w:color="auto"/>
                        <w:right w:val="none" w:sz="0" w:space="0" w:color="auto"/>
                      </w:divBdr>
                    </w:div>
                    <w:div w:id="1721634330">
                      <w:marLeft w:val="0"/>
                      <w:marRight w:val="0"/>
                      <w:marTop w:val="0"/>
                      <w:marBottom w:val="0"/>
                      <w:divBdr>
                        <w:top w:val="none" w:sz="0" w:space="0" w:color="auto"/>
                        <w:left w:val="none" w:sz="0" w:space="0" w:color="auto"/>
                        <w:bottom w:val="none" w:sz="0" w:space="0" w:color="auto"/>
                        <w:right w:val="none" w:sz="0" w:space="0" w:color="auto"/>
                      </w:divBdr>
                    </w:div>
                    <w:div w:id="1804931704">
                      <w:marLeft w:val="0"/>
                      <w:marRight w:val="0"/>
                      <w:marTop w:val="0"/>
                      <w:marBottom w:val="0"/>
                      <w:divBdr>
                        <w:top w:val="none" w:sz="0" w:space="0" w:color="auto"/>
                        <w:left w:val="none" w:sz="0" w:space="0" w:color="auto"/>
                        <w:bottom w:val="none" w:sz="0" w:space="0" w:color="auto"/>
                        <w:right w:val="none" w:sz="0" w:space="0" w:color="auto"/>
                      </w:divBdr>
                    </w:div>
                    <w:div w:id="21233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6834">
          <w:marLeft w:val="0"/>
          <w:marRight w:val="0"/>
          <w:marTop w:val="0"/>
          <w:marBottom w:val="0"/>
          <w:divBdr>
            <w:top w:val="none" w:sz="0" w:space="0" w:color="auto"/>
            <w:left w:val="none" w:sz="0" w:space="0" w:color="auto"/>
            <w:bottom w:val="none" w:sz="0" w:space="0" w:color="auto"/>
            <w:right w:val="none" w:sz="0" w:space="0" w:color="auto"/>
          </w:divBdr>
          <w:divsChild>
            <w:div w:id="1125201645">
              <w:marLeft w:val="0"/>
              <w:marRight w:val="0"/>
              <w:marTop w:val="0"/>
              <w:marBottom w:val="0"/>
              <w:divBdr>
                <w:top w:val="none" w:sz="0" w:space="0" w:color="auto"/>
                <w:left w:val="none" w:sz="0" w:space="0" w:color="auto"/>
                <w:bottom w:val="none" w:sz="0" w:space="0" w:color="auto"/>
                <w:right w:val="none" w:sz="0" w:space="0" w:color="auto"/>
              </w:divBdr>
              <w:divsChild>
                <w:div w:id="49698694">
                  <w:marLeft w:val="0"/>
                  <w:marRight w:val="0"/>
                  <w:marTop w:val="0"/>
                  <w:marBottom w:val="0"/>
                  <w:divBdr>
                    <w:top w:val="none" w:sz="0" w:space="0" w:color="auto"/>
                    <w:left w:val="none" w:sz="0" w:space="0" w:color="auto"/>
                    <w:bottom w:val="none" w:sz="0" w:space="0" w:color="auto"/>
                    <w:right w:val="none" w:sz="0" w:space="0" w:color="auto"/>
                  </w:divBdr>
                  <w:divsChild>
                    <w:div w:id="742530550">
                      <w:marLeft w:val="0"/>
                      <w:marRight w:val="0"/>
                      <w:marTop w:val="0"/>
                      <w:marBottom w:val="0"/>
                      <w:divBdr>
                        <w:top w:val="none" w:sz="0" w:space="0" w:color="auto"/>
                        <w:left w:val="none" w:sz="0" w:space="0" w:color="auto"/>
                        <w:bottom w:val="none" w:sz="0" w:space="0" w:color="auto"/>
                        <w:right w:val="none" w:sz="0" w:space="0" w:color="auto"/>
                      </w:divBdr>
                      <w:divsChild>
                        <w:div w:id="1421246347">
                          <w:marLeft w:val="0"/>
                          <w:marRight w:val="0"/>
                          <w:marTop w:val="0"/>
                          <w:marBottom w:val="0"/>
                          <w:divBdr>
                            <w:top w:val="none" w:sz="0" w:space="0" w:color="auto"/>
                            <w:left w:val="none" w:sz="0" w:space="0" w:color="auto"/>
                            <w:bottom w:val="none" w:sz="0" w:space="0" w:color="auto"/>
                            <w:right w:val="none" w:sz="0" w:space="0" w:color="auto"/>
                          </w:divBdr>
                          <w:divsChild>
                            <w:div w:id="846866417">
                              <w:marLeft w:val="0"/>
                              <w:marRight w:val="0"/>
                              <w:marTop w:val="0"/>
                              <w:marBottom w:val="0"/>
                              <w:divBdr>
                                <w:top w:val="none" w:sz="0" w:space="0" w:color="auto"/>
                                <w:left w:val="none" w:sz="0" w:space="0" w:color="auto"/>
                                <w:bottom w:val="none" w:sz="0" w:space="0" w:color="auto"/>
                                <w:right w:val="none" w:sz="0" w:space="0" w:color="auto"/>
                              </w:divBdr>
                              <w:divsChild>
                                <w:div w:id="98067871">
                                  <w:marLeft w:val="0"/>
                                  <w:marRight w:val="0"/>
                                  <w:marTop w:val="0"/>
                                  <w:marBottom w:val="0"/>
                                  <w:divBdr>
                                    <w:top w:val="none" w:sz="0" w:space="0" w:color="auto"/>
                                    <w:left w:val="none" w:sz="0" w:space="0" w:color="auto"/>
                                    <w:bottom w:val="none" w:sz="0" w:space="0" w:color="auto"/>
                                    <w:right w:val="none" w:sz="0" w:space="0" w:color="auto"/>
                                  </w:divBdr>
                                  <w:divsChild>
                                    <w:div w:id="1177425471">
                                      <w:marLeft w:val="0"/>
                                      <w:marRight w:val="0"/>
                                      <w:marTop w:val="0"/>
                                      <w:marBottom w:val="0"/>
                                      <w:divBdr>
                                        <w:top w:val="none" w:sz="0" w:space="0" w:color="auto"/>
                                        <w:left w:val="none" w:sz="0" w:space="0" w:color="auto"/>
                                        <w:bottom w:val="none" w:sz="0" w:space="0" w:color="auto"/>
                                        <w:right w:val="none" w:sz="0" w:space="0" w:color="auto"/>
                                      </w:divBdr>
                                      <w:divsChild>
                                        <w:div w:id="492916176">
                                          <w:marLeft w:val="0"/>
                                          <w:marRight w:val="0"/>
                                          <w:marTop w:val="0"/>
                                          <w:marBottom w:val="0"/>
                                          <w:divBdr>
                                            <w:top w:val="none" w:sz="0" w:space="0" w:color="auto"/>
                                            <w:left w:val="none" w:sz="0" w:space="0" w:color="auto"/>
                                            <w:bottom w:val="none" w:sz="0" w:space="0" w:color="auto"/>
                                            <w:right w:val="none" w:sz="0" w:space="0" w:color="auto"/>
                                          </w:divBdr>
                                          <w:divsChild>
                                            <w:div w:id="16932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875821">
          <w:marLeft w:val="0"/>
          <w:marRight w:val="0"/>
          <w:marTop w:val="0"/>
          <w:marBottom w:val="0"/>
          <w:divBdr>
            <w:top w:val="none" w:sz="0" w:space="0" w:color="auto"/>
            <w:left w:val="none" w:sz="0" w:space="0" w:color="auto"/>
            <w:bottom w:val="none" w:sz="0" w:space="0" w:color="auto"/>
            <w:right w:val="none" w:sz="0" w:space="0" w:color="auto"/>
          </w:divBdr>
          <w:divsChild>
            <w:div w:id="239488121">
              <w:marLeft w:val="0"/>
              <w:marRight w:val="0"/>
              <w:marTop w:val="0"/>
              <w:marBottom w:val="0"/>
              <w:divBdr>
                <w:top w:val="none" w:sz="0" w:space="0" w:color="auto"/>
                <w:left w:val="none" w:sz="0" w:space="0" w:color="auto"/>
                <w:bottom w:val="none" w:sz="0" w:space="0" w:color="auto"/>
                <w:right w:val="none" w:sz="0" w:space="0" w:color="auto"/>
              </w:divBdr>
            </w:div>
            <w:div w:id="873419426">
              <w:marLeft w:val="0"/>
              <w:marRight w:val="0"/>
              <w:marTop w:val="0"/>
              <w:marBottom w:val="0"/>
              <w:divBdr>
                <w:top w:val="none" w:sz="0" w:space="0" w:color="auto"/>
                <w:left w:val="none" w:sz="0" w:space="0" w:color="auto"/>
                <w:bottom w:val="none" w:sz="0" w:space="0" w:color="auto"/>
                <w:right w:val="none" w:sz="0" w:space="0" w:color="auto"/>
              </w:divBdr>
              <w:divsChild>
                <w:div w:id="461844198">
                  <w:marLeft w:val="0"/>
                  <w:marRight w:val="0"/>
                  <w:marTop w:val="0"/>
                  <w:marBottom w:val="0"/>
                  <w:divBdr>
                    <w:top w:val="none" w:sz="0" w:space="0" w:color="auto"/>
                    <w:left w:val="none" w:sz="0" w:space="0" w:color="auto"/>
                    <w:bottom w:val="none" w:sz="0" w:space="0" w:color="auto"/>
                    <w:right w:val="none" w:sz="0" w:space="0" w:color="auto"/>
                  </w:divBdr>
                </w:div>
                <w:div w:id="1343506477">
                  <w:marLeft w:val="0"/>
                  <w:marRight w:val="0"/>
                  <w:marTop w:val="0"/>
                  <w:marBottom w:val="0"/>
                  <w:divBdr>
                    <w:top w:val="none" w:sz="0" w:space="0" w:color="auto"/>
                    <w:left w:val="none" w:sz="0" w:space="0" w:color="auto"/>
                    <w:bottom w:val="none" w:sz="0" w:space="0" w:color="auto"/>
                    <w:right w:val="none" w:sz="0" w:space="0" w:color="auto"/>
                  </w:divBdr>
                </w:div>
                <w:div w:id="1530488914">
                  <w:marLeft w:val="0"/>
                  <w:marRight w:val="0"/>
                  <w:marTop w:val="0"/>
                  <w:marBottom w:val="0"/>
                  <w:divBdr>
                    <w:top w:val="none" w:sz="0" w:space="0" w:color="auto"/>
                    <w:left w:val="none" w:sz="0" w:space="0" w:color="auto"/>
                    <w:bottom w:val="none" w:sz="0" w:space="0" w:color="auto"/>
                    <w:right w:val="none" w:sz="0" w:space="0" w:color="auto"/>
                  </w:divBdr>
                </w:div>
                <w:div w:id="2052076516">
                  <w:marLeft w:val="0"/>
                  <w:marRight w:val="0"/>
                  <w:marTop w:val="0"/>
                  <w:marBottom w:val="0"/>
                  <w:divBdr>
                    <w:top w:val="none" w:sz="0" w:space="0" w:color="auto"/>
                    <w:left w:val="none" w:sz="0" w:space="0" w:color="auto"/>
                    <w:bottom w:val="none" w:sz="0" w:space="0" w:color="auto"/>
                    <w:right w:val="none" w:sz="0" w:space="0" w:color="auto"/>
                  </w:divBdr>
                </w:div>
              </w:divsChild>
            </w:div>
            <w:div w:id="1678459416">
              <w:marLeft w:val="0"/>
              <w:marRight w:val="0"/>
              <w:marTop w:val="0"/>
              <w:marBottom w:val="0"/>
              <w:divBdr>
                <w:top w:val="none" w:sz="0" w:space="0" w:color="auto"/>
                <w:left w:val="none" w:sz="0" w:space="0" w:color="auto"/>
                <w:bottom w:val="none" w:sz="0" w:space="0" w:color="auto"/>
                <w:right w:val="none" w:sz="0" w:space="0" w:color="auto"/>
              </w:divBdr>
            </w:div>
          </w:divsChild>
        </w:div>
        <w:div w:id="1484737740">
          <w:marLeft w:val="0"/>
          <w:marRight w:val="0"/>
          <w:marTop w:val="0"/>
          <w:marBottom w:val="0"/>
          <w:divBdr>
            <w:top w:val="none" w:sz="0" w:space="0" w:color="auto"/>
            <w:left w:val="none" w:sz="0" w:space="0" w:color="auto"/>
            <w:bottom w:val="none" w:sz="0" w:space="0" w:color="auto"/>
            <w:right w:val="none" w:sz="0" w:space="0" w:color="auto"/>
          </w:divBdr>
          <w:divsChild>
            <w:div w:id="355812205">
              <w:marLeft w:val="0"/>
              <w:marRight w:val="0"/>
              <w:marTop w:val="0"/>
              <w:marBottom w:val="0"/>
              <w:divBdr>
                <w:top w:val="none" w:sz="0" w:space="0" w:color="auto"/>
                <w:left w:val="none" w:sz="0" w:space="0" w:color="auto"/>
                <w:bottom w:val="none" w:sz="0" w:space="0" w:color="auto"/>
                <w:right w:val="none" w:sz="0" w:space="0" w:color="auto"/>
              </w:divBdr>
              <w:divsChild>
                <w:div w:id="545526235">
                  <w:marLeft w:val="0"/>
                  <w:marRight w:val="0"/>
                  <w:marTop w:val="0"/>
                  <w:marBottom w:val="0"/>
                  <w:divBdr>
                    <w:top w:val="none" w:sz="0" w:space="0" w:color="auto"/>
                    <w:left w:val="none" w:sz="0" w:space="0" w:color="auto"/>
                    <w:bottom w:val="none" w:sz="0" w:space="0" w:color="auto"/>
                    <w:right w:val="none" w:sz="0" w:space="0" w:color="auto"/>
                  </w:divBdr>
                </w:div>
              </w:divsChild>
            </w:div>
            <w:div w:id="1761219489">
              <w:marLeft w:val="0"/>
              <w:marRight w:val="0"/>
              <w:marTop w:val="0"/>
              <w:marBottom w:val="0"/>
              <w:divBdr>
                <w:top w:val="none" w:sz="0" w:space="0" w:color="auto"/>
                <w:left w:val="none" w:sz="0" w:space="0" w:color="auto"/>
                <w:bottom w:val="none" w:sz="0" w:space="0" w:color="auto"/>
                <w:right w:val="none" w:sz="0" w:space="0" w:color="auto"/>
              </w:divBdr>
              <w:divsChild>
                <w:div w:id="904297236">
                  <w:marLeft w:val="0"/>
                  <w:marRight w:val="0"/>
                  <w:marTop w:val="0"/>
                  <w:marBottom w:val="0"/>
                  <w:divBdr>
                    <w:top w:val="none" w:sz="0" w:space="0" w:color="auto"/>
                    <w:left w:val="none" w:sz="0" w:space="0" w:color="auto"/>
                    <w:bottom w:val="none" w:sz="0" w:space="0" w:color="auto"/>
                    <w:right w:val="none" w:sz="0" w:space="0" w:color="auto"/>
                  </w:divBdr>
                </w:div>
                <w:div w:id="16846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980829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AE1C2-E6D7-4C8C-93B0-C3FCCA381F32}">
  <ds:schemaRefs>
    <ds:schemaRef ds:uri="http://schemas.microsoft.com/sharepoint/v3/contenttype/forms"/>
  </ds:schemaRefs>
</ds:datastoreItem>
</file>

<file path=customXml/itemProps2.xml><?xml version="1.0" encoding="utf-8"?>
<ds:datastoreItem xmlns:ds="http://schemas.openxmlformats.org/officeDocument/2006/customXml" ds:itemID="{D0990E90-F536-49DA-9364-CAA1068BDEED}">
  <ds:schemaRefs>
    <ds:schemaRef ds:uri="http://purl.org/dc/terms/"/>
    <ds:schemaRef ds:uri="http://schemas.openxmlformats.org/package/2006/metadata/core-properties"/>
    <ds:schemaRef ds:uri="http://purl.org/dc/dcmitype/"/>
    <ds:schemaRef ds:uri="http://schemas.microsoft.com/office/infopath/2007/PartnerControls"/>
    <ds:schemaRef ds:uri="cf74b825-e65b-4c7f-a6a5-200820da80ca"/>
    <ds:schemaRef ds:uri="http://schemas.microsoft.com/office/2006/documentManagement/types"/>
    <ds:schemaRef ds:uri="http://schemas.microsoft.com/office/2006/metadata/properties"/>
    <ds:schemaRef ds:uri="e872ecc1-1de2-4ed5-9514-baa61e10cddc"/>
    <ds:schemaRef ds:uri="http://www.w3.org/XML/1998/namespace"/>
    <ds:schemaRef ds:uri="http://purl.org/dc/elements/1.1/"/>
  </ds:schemaRefs>
</ds:datastoreItem>
</file>

<file path=customXml/itemProps3.xml><?xml version="1.0" encoding="utf-8"?>
<ds:datastoreItem xmlns:ds="http://schemas.openxmlformats.org/officeDocument/2006/customXml" ds:itemID="{C9710C03-AD36-432A-8783-520BE5E74101}">
  <ds:schemaRefs>
    <ds:schemaRef ds:uri="http://www.w3.org/2001/XMLSchema"/>
  </ds:schemaRefs>
</ds:datastoreItem>
</file>

<file path=customXml/itemProps4.xml><?xml version="1.0" encoding="utf-8"?>
<ds:datastoreItem xmlns:ds="http://schemas.openxmlformats.org/officeDocument/2006/customXml" ds:itemID="{E5AED742-FE67-406E-BF1E-894D70424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FFFEF7-8D18-4D6C-8832-FCFA1C6D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3781</Words>
  <Characters>23971</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27697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Emergency Management Communications</dc:creator>
  <cp:lastModifiedBy>Alisa Maxted</cp:lastModifiedBy>
  <cp:revision>2</cp:revision>
  <cp:lastPrinted>2020-06-11T05:14:00Z</cp:lastPrinted>
  <dcterms:created xsi:type="dcterms:W3CDTF">2020-10-02T06:18:00Z</dcterms:created>
  <dcterms:modified xsi:type="dcterms:W3CDTF">2020-10-02T06:18:00Z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0x01010091C988508C20DA4CAF8EF9348718EEF9</vt:lpwstr>
  </property>
  <property fmtid="{D5CDD505-2E9C-101B-9397-08002B2CF9AE}" pid="4" name="MSIP_Label_43e64453-338c-4f93-8a4d-0039a0a41f2a_Enabled">
    <vt:lpwstr>True</vt:lpwstr>
  </property>
  <property fmtid="{D5CDD505-2E9C-101B-9397-08002B2CF9AE}" pid="5" name="MSIP_Label_43e64453-338c-4f93-8a4d-0039a0a41f2a_SiteId">
    <vt:lpwstr>c0e0601f-0fac-449c-9c88-a104c4eb9f28</vt:lpwstr>
  </property>
  <property fmtid="{D5CDD505-2E9C-101B-9397-08002B2CF9AE}" pid="6" name="MSIP_Label_43e64453-338c-4f93-8a4d-0039a0a41f2a_Owner">
    <vt:lpwstr>Edwina.Mason@dhhs.vic.gov.au</vt:lpwstr>
  </property>
  <property fmtid="{D5CDD505-2E9C-101B-9397-08002B2CF9AE}" pid="7" name="MSIP_Label_43e64453-338c-4f93-8a4d-0039a0a41f2a_SetDate">
    <vt:lpwstr>2020-09-23T06:45:44.4414632Z</vt:lpwstr>
  </property>
  <property fmtid="{D5CDD505-2E9C-101B-9397-08002B2CF9AE}" pid="8" name="MSIP_Label_43e64453-338c-4f93-8a4d-0039a0a41f2a_Name">
    <vt:lpwstr>OFFICIAL</vt:lpwstr>
  </property>
  <property fmtid="{D5CDD505-2E9C-101B-9397-08002B2CF9AE}" pid="9" name="MSIP_Label_43e64453-338c-4f93-8a4d-0039a0a41f2a_Application">
    <vt:lpwstr>Microsoft Azure Information Protection</vt:lpwstr>
  </property>
  <property fmtid="{D5CDD505-2E9C-101B-9397-08002B2CF9AE}" pid="10" name="MSIP_Label_43e64453-338c-4f93-8a4d-0039a0a41f2a_ActionId">
    <vt:lpwstr>9ad67411-26f9-4e4d-ae5e-53c406f483df</vt:lpwstr>
  </property>
  <property fmtid="{D5CDD505-2E9C-101B-9397-08002B2CF9AE}" pid="11" name="MSIP_Label_43e64453-338c-4f93-8a4d-0039a0a41f2a_Extended_MSFT_Method">
    <vt:lpwstr>Automatic</vt:lpwstr>
  </property>
  <property fmtid="{D5CDD505-2E9C-101B-9397-08002B2CF9AE}" pid="12" name="MSIP_Label_7158ebbd-6c5e-441f-bfc9-4eb8c11e3978_Enabled">
    <vt:lpwstr>True</vt:lpwstr>
  </property>
  <property fmtid="{D5CDD505-2E9C-101B-9397-08002B2CF9AE}" pid="13" name="MSIP_Label_7158ebbd-6c5e-441f-bfc9-4eb8c11e3978_SiteId">
    <vt:lpwstr>722ea0be-3e1c-4b11-ad6f-9401d6856e24</vt:lpwstr>
  </property>
  <property fmtid="{D5CDD505-2E9C-101B-9397-08002B2CF9AE}" pid="14" name="MSIP_Label_7158ebbd-6c5e-441f-bfc9-4eb8c11e3978_Owner">
    <vt:lpwstr>emily.curran@dpc.vic.gov.au</vt:lpwstr>
  </property>
  <property fmtid="{D5CDD505-2E9C-101B-9397-08002B2CF9AE}" pid="15" name="MSIP_Label_7158ebbd-6c5e-441f-bfc9-4eb8c11e3978_SetDate">
    <vt:lpwstr>2020-05-15T23:23:26.2450388Z</vt:lpwstr>
  </property>
  <property fmtid="{D5CDD505-2E9C-101B-9397-08002B2CF9AE}" pid="16" name="MSIP_Label_7158ebbd-6c5e-441f-bfc9-4eb8c11e3978_Name">
    <vt:lpwstr>OFFICIAL</vt:lpwstr>
  </property>
  <property fmtid="{D5CDD505-2E9C-101B-9397-08002B2CF9AE}" pid="17" name="MSIP_Label_7158ebbd-6c5e-441f-bfc9-4eb8c11e3978_Application">
    <vt:lpwstr>Microsoft Azure Information Protection</vt:lpwstr>
  </property>
  <property fmtid="{D5CDD505-2E9C-101B-9397-08002B2CF9AE}" pid="18" name="MSIP_Label_7158ebbd-6c5e-441f-bfc9-4eb8c11e3978_Extended_MSFT_Method">
    <vt:lpwstr>Manual</vt:lpwstr>
  </property>
  <property fmtid="{D5CDD505-2E9C-101B-9397-08002B2CF9AE}" pid="19" name="Sensitivity">
    <vt:lpwstr>OFFICIAL OFFICIAL</vt:lpwstr>
  </property>
</Properties>
</file>