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EB9B" w14:textId="494F5864" w:rsidR="00E802DE" w:rsidRDefault="00E802DE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t>Slide 1</w:t>
      </w:r>
    </w:p>
    <w:p w14:paraId="14F0CE22" w14:textId="77777777" w:rsidR="00E225B4" w:rsidRPr="00A66D38" w:rsidRDefault="00E225B4" w:rsidP="00E225B4">
      <w:pPr>
        <w:pStyle w:val="Heading2"/>
      </w:pPr>
      <w:r>
        <w:t>Tele-Supports</w:t>
      </w:r>
    </w:p>
    <w:p w14:paraId="1FD92D49" w14:textId="178D5316" w:rsidR="00E802DE" w:rsidRDefault="00E802DE" w:rsidP="00E225B4">
      <w:pPr>
        <w:spacing w:after="240" w:line="360" w:lineRule="auto"/>
      </w:pPr>
      <w:proofErr w:type="spellStart"/>
      <w:r>
        <w:t>Pinarc</w:t>
      </w:r>
      <w:proofErr w:type="spellEnd"/>
      <w:r>
        <w:t xml:space="preserve"> Disability Support</w:t>
      </w:r>
      <w:r w:rsidR="00E225B4">
        <w:t xml:space="preserve"> – Achieving together</w:t>
      </w:r>
    </w:p>
    <w:p w14:paraId="640767F3" w14:textId="5820E9F5" w:rsidR="00E802DE" w:rsidRDefault="00E802DE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t>Slide 2</w:t>
      </w:r>
    </w:p>
    <w:p w14:paraId="0B2BCC31" w14:textId="1390C70B" w:rsidR="00E802DE" w:rsidRDefault="00E802DE" w:rsidP="00E225B4">
      <w:pPr>
        <w:pStyle w:val="Heading2"/>
        <w:spacing w:before="120" w:after="240"/>
      </w:pPr>
      <w:r>
        <w:t>Tele Support Project Overview</w:t>
      </w:r>
    </w:p>
    <w:p w14:paraId="5DB987A9" w14:textId="2F95C187" w:rsidR="00BB4B15" w:rsidRPr="00136E75" w:rsidRDefault="00BB4B15" w:rsidP="00E225B4">
      <w:pPr>
        <w:pStyle w:val="Heading3"/>
      </w:pPr>
      <w:r>
        <w:rPr>
          <w:lang w:val="en-US"/>
        </w:rPr>
        <w:t>Implement a model of support to deliver services using video link</w:t>
      </w:r>
    </w:p>
    <w:p w14:paraId="31964C2A" w14:textId="00E5757A" w:rsidR="00BB4B15" w:rsidRPr="00136E7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Speech pathology</w:t>
      </w:r>
    </w:p>
    <w:p w14:paraId="6DF4C511" w14:textId="34601B45" w:rsidR="00BB4B15" w:rsidRPr="00136E7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Occupational therapy</w:t>
      </w:r>
    </w:p>
    <w:p w14:paraId="3D589858" w14:textId="77777777" w:rsidR="00BB4B15" w:rsidRPr="00BB4B1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Physiotherapy</w:t>
      </w:r>
    </w:p>
    <w:p w14:paraId="1A01F3AE" w14:textId="77777777" w:rsidR="00BB4B15" w:rsidRPr="00BB4B1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Key worker services</w:t>
      </w:r>
    </w:p>
    <w:p w14:paraId="53C320B6" w14:textId="77777777" w:rsidR="00BB4B15" w:rsidRPr="00BB4B1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Education support services</w:t>
      </w:r>
    </w:p>
    <w:p w14:paraId="623906E6" w14:textId="327B8DDD" w:rsidR="00BB4B15" w:rsidRPr="00136E75" w:rsidRDefault="00BB4B15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</w:pPr>
      <w:r>
        <w:rPr>
          <w:lang w:val="en-US"/>
        </w:rPr>
        <w:t>Support coordination</w:t>
      </w:r>
    </w:p>
    <w:p w14:paraId="20F9C35D" w14:textId="43FB912B" w:rsidR="00E802DE" w:rsidRDefault="00104918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t>Slide 3</w:t>
      </w:r>
    </w:p>
    <w:p w14:paraId="28C8838E" w14:textId="645F6E42" w:rsidR="00E802DE" w:rsidRDefault="00104918" w:rsidP="00E225B4">
      <w:pPr>
        <w:pStyle w:val="Heading2"/>
        <w:spacing w:before="120" w:after="240"/>
      </w:pPr>
      <w:r>
        <w:t xml:space="preserve">The Opportunity </w:t>
      </w:r>
    </w:p>
    <w:p w14:paraId="4E984CEC" w14:textId="79FCF122" w:rsidR="00E802DE" w:rsidRPr="00E225B4" w:rsidRDefault="00104918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>
        <w:rPr>
          <w:lang w:val="en-US"/>
        </w:rPr>
        <w:t>Expand the options for people in regional and rural areas for specialist disability</w:t>
      </w:r>
    </w:p>
    <w:p w14:paraId="43CBD00D" w14:textId="1CDFC389" w:rsidR="00E802DE" w:rsidRPr="00E225B4" w:rsidRDefault="00104918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>
        <w:rPr>
          <w:lang w:val="en-US"/>
        </w:rPr>
        <w:t>Increase staff member’s capacity to provide therapy</w:t>
      </w:r>
    </w:p>
    <w:p w14:paraId="7CF96626" w14:textId="39DE381F" w:rsidR="00E802DE" w:rsidRPr="00E225B4" w:rsidRDefault="00104918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>
        <w:rPr>
          <w:lang w:val="en-US"/>
        </w:rPr>
        <w:t>Increase capacity of NDIS plans for customers</w:t>
      </w:r>
    </w:p>
    <w:p w14:paraId="06D0C16F" w14:textId="524740CA" w:rsidR="00E802DE" w:rsidRDefault="00A921E6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>Slide 4</w:t>
      </w:r>
    </w:p>
    <w:p w14:paraId="483A641C" w14:textId="2150E1FD" w:rsidR="00E802DE" w:rsidRPr="00136E75" w:rsidRDefault="00A921E6" w:rsidP="00E225B4">
      <w:pPr>
        <w:pStyle w:val="Heading2"/>
        <w:spacing w:before="120" w:after="240"/>
      </w:pPr>
      <w:r>
        <w:t>The grant allowed us to</w:t>
      </w:r>
    </w:p>
    <w:p w14:paraId="031F5347" w14:textId="0CB5871C" w:rsidR="00E802DE" w:rsidRPr="00E225B4" w:rsidRDefault="00A921E6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Research current models and design our own hybrid model</w:t>
      </w:r>
    </w:p>
    <w:p w14:paraId="63CA7ABF" w14:textId="0563FF57" w:rsidR="00E802DE" w:rsidRPr="00E225B4" w:rsidRDefault="00A921E6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Purchase equipment</w:t>
      </w:r>
    </w:p>
    <w:p w14:paraId="69D3D4D1" w14:textId="3F429C19" w:rsidR="00E802DE" w:rsidRPr="00E225B4" w:rsidRDefault="00A921E6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Train staff</w:t>
      </w:r>
    </w:p>
    <w:p w14:paraId="796B43F2" w14:textId="7C48CE47" w:rsidR="00A921E6" w:rsidRPr="00E225B4" w:rsidRDefault="00A921E6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Evaluate the effectiveness of our model</w:t>
      </w:r>
    </w:p>
    <w:p w14:paraId="093783B9" w14:textId="54E812EF" w:rsidR="00216C5D" w:rsidRDefault="00216C5D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t>Slide 5</w:t>
      </w:r>
    </w:p>
    <w:p w14:paraId="31C51119" w14:textId="744FE72A" w:rsidR="00216C5D" w:rsidRPr="00136E75" w:rsidRDefault="00216C5D" w:rsidP="00E225B4">
      <w:pPr>
        <w:pStyle w:val="Heading2"/>
        <w:spacing w:before="120" w:after="240"/>
      </w:pPr>
      <w:r>
        <w:t>Key learnings</w:t>
      </w:r>
    </w:p>
    <w:p w14:paraId="702DAB18" w14:textId="080079A3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Staff travel time is important reflection and planning time</w:t>
      </w:r>
    </w:p>
    <w:p w14:paraId="2309AEB5" w14:textId="03061C98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Tele-therapy is more focused and intense</w:t>
      </w:r>
    </w:p>
    <w:p w14:paraId="1C83ACFE" w14:textId="3D969019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Tele-therapy has more applications than we first thought</w:t>
      </w:r>
    </w:p>
    <w:p w14:paraId="45801A50" w14:textId="4DE44453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Importan</w:t>
      </w:r>
      <w:r w:rsidR="00E225B4">
        <w:rPr>
          <w:lang w:val="en-US"/>
        </w:rPr>
        <w:t>ce</w:t>
      </w:r>
      <w:r w:rsidRPr="00E225B4">
        <w:rPr>
          <w:lang w:val="en-US"/>
        </w:rPr>
        <w:t xml:space="preserve"> of</w:t>
      </w:r>
      <w:r w:rsidR="00E225B4">
        <w:rPr>
          <w:lang w:val="en-US"/>
        </w:rPr>
        <w:t>:</w:t>
      </w:r>
    </w:p>
    <w:p w14:paraId="101E85EA" w14:textId="34ADD83F" w:rsidR="00216C5D" w:rsidRDefault="00216C5D" w:rsidP="00E225B4">
      <w:pPr>
        <w:pStyle w:val="ListParagraph"/>
        <w:numPr>
          <w:ilvl w:val="1"/>
          <w:numId w:val="7"/>
        </w:numPr>
        <w:spacing w:after="240" w:line="360" w:lineRule="auto"/>
        <w:ind w:left="720"/>
        <w:contextualSpacing w:val="0"/>
      </w:pPr>
      <w:r>
        <w:t>Learning from others experiences</w:t>
      </w:r>
    </w:p>
    <w:p w14:paraId="0C4DB3AB" w14:textId="1ABEC0EF" w:rsidR="00216C5D" w:rsidRDefault="00216C5D" w:rsidP="00E225B4">
      <w:pPr>
        <w:pStyle w:val="ListParagraph"/>
        <w:numPr>
          <w:ilvl w:val="1"/>
          <w:numId w:val="7"/>
        </w:numPr>
        <w:spacing w:after="240" w:line="360" w:lineRule="auto"/>
        <w:ind w:left="720"/>
        <w:contextualSpacing w:val="0"/>
      </w:pPr>
      <w:r>
        <w:t>Good change management</w:t>
      </w:r>
    </w:p>
    <w:p w14:paraId="22FC49B2" w14:textId="1DE1893F" w:rsidR="00216C5D" w:rsidRDefault="00216C5D" w:rsidP="00E225B4">
      <w:pPr>
        <w:pStyle w:val="ListParagraph"/>
        <w:numPr>
          <w:ilvl w:val="1"/>
          <w:numId w:val="7"/>
        </w:numPr>
        <w:spacing w:after="240" w:line="360" w:lineRule="auto"/>
        <w:ind w:left="720"/>
        <w:contextualSpacing w:val="0"/>
      </w:pPr>
      <w:r>
        <w:t>Training and tools to support staff</w:t>
      </w:r>
    </w:p>
    <w:p w14:paraId="705B05D5" w14:textId="67C9F28A" w:rsidR="00216C5D" w:rsidRDefault="00216C5D" w:rsidP="00E225B4">
      <w:pPr>
        <w:pStyle w:val="ListParagraph"/>
        <w:numPr>
          <w:ilvl w:val="1"/>
          <w:numId w:val="7"/>
        </w:numPr>
        <w:spacing w:after="240" w:line="360" w:lineRule="auto"/>
        <w:ind w:left="720"/>
        <w:contextualSpacing w:val="0"/>
      </w:pPr>
      <w:r>
        <w:t>Sharing experiences and ideas across the team</w:t>
      </w:r>
    </w:p>
    <w:p w14:paraId="628F24EC" w14:textId="5CA78918" w:rsidR="00216C5D" w:rsidRDefault="00216C5D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t>Slide 6</w:t>
      </w:r>
    </w:p>
    <w:p w14:paraId="288851A5" w14:textId="3C487A1B" w:rsidR="00216C5D" w:rsidRPr="00136E75" w:rsidRDefault="00216C5D" w:rsidP="00E225B4">
      <w:pPr>
        <w:pStyle w:val="Heading2"/>
        <w:spacing w:before="120" w:after="240"/>
      </w:pPr>
      <w:r>
        <w:t>What we would do differently</w:t>
      </w:r>
    </w:p>
    <w:p w14:paraId="496A7E43" w14:textId="54245C49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Contingency plan for project coordinator</w:t>
      </w:r>
    </w:p>
    <w:p w14:paraId="4608D1C6" w14:textId="4BC8408D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Steering Committee and Working Party structure</w:t>
      </w:r>
    </w:p>
    <w:p w14:paraId="1BD97F08" w14:textId="5ED3D83A" w:rsidR="00216C5D" w:rsidRDefault="00216C5D" w:rsidP="00E225B4">
      <w:pPr>
        <w:pStyle w:val="Heading1"/>
        <w:spacing w:before="120"/>
        <w:rPr>
          <w:lang w:val="en-US"/>
        </w:rPr>
      </w:pPr>
      <w:r>
        <w:rPr>
          <w:lang w:val="en-US"/>
        </w:rPr>
        <w:lastRenderedPageBreak/>
        <w:t>Slide 7</w:t>
      </w:r>
    </w:p>
    <w:p w14:paraId="01EB0A6F" w14:textId="79C7C36D" w:rsidR="00216C5D" w:rsidRPr="00136E75" w:rsidRDefault="00216C5D" w:rsidP="00E225B4">
      <w:pPr>
        <w:pStyle w:val="Heading2"/>
        <w:spacing w:before="120" w:after="240"/>
      </w:pPr>
      <w:r>
        <w:t>Insights for other organisations</w:t>
      </w:r>
    </w:p>
    <w:p w14:paraId="071D2F3B" w14:textId="73533628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Know what is being evaluation and measured; collect pre-project data for comparison</w:t>
      </w:r>
    </w:p>
    <w:p w14:paraId="5A5193F7" w14:textId="0809DA8F" w:rsidR="00216C5D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Assess quality of outcomes against your existing model</w:t>
      </w:r>
    </w:p>
    <w:p w14:paraId="5C77292C" w14:textId="6CF26323" w:rsidR="00032131" w:rsidRPr="00E225B4" w:rsidRDefault="00216C5D" w:rsidP="00E225B4">
      <w:pPr>
        <w:pStyle w:val="ListParagraph"/>
        <w:numPr>
          <w:ilvl w:val="0"/>
          <w:numId w:val="6"/>
        </w:numPr>
        <w:spacing w:after="240" w:line="360" w:lineRule="auto"/>
        <w:ind w:left="360"/>
        <w:contextualSpacing w:val="0"/>
        <w:rPr>
          <w:lang w:val="en-US"/>
        </w:rPr>
      </w:pPr>
      <w:r w:rsidRPr="00E225B4">
        <w:rPr>
          <w:lang w:val="en-US"/>
        </w:rPr>
        <w:t>Involve hesitant staff in planning and implementation</w:t>
      </w:r>
    </w:p>
    <w:sectPr w:rsidR="00032131" w:rsidRPr="00E225B4" w:rsidSect="00C25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9175" w14:textId="77777777" w:rsidR="009D7975" w:rsidRDefault="009D7975" w:rsidP="00D368C0">
      <w:pPr>
        <w:spacing w:before="0"/>
      </w:pPr>
      <w:r>
        <w:separator/>
      </w:r>
    </w:p>
  </w:endnote>
  <w:endnote w:type="continuationSeparator" w:id="0">
    <w:p w14:paraId="24738F8B" w14:textId="77777777" w:rsidR="009D7975" w:rsidRDefault="009D7975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3EDB" w14:textId="77777777" w:rsidR="00A84117" w:rsidRDefault="00A84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703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A0794" w14:textId="00FB4792" w:rsidR="0030383B" w:rsidRDefault="001236C8" w:rsidP="00A841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C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CFC2" w14:textId="77777777" w:rsidR="00A84117" w:rsidRDefault="00A84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7FAB" w14:textId="77777777" w:rsidR="009D7975" w:rsidRDefault="009D7975" w:rsidP="00D368C0">
      <w:pPr>
        <w:spacing w:before="0"/>
      </w:pPr>
      <w:r>
        <w:separator/>
      </w:r>
    </w:p>
  </w:footnote>
  <w:footnote w:type="continuationSeparator" w:id="0">
    <w:p w14:paraId="0C712207" w14:textId="77777777" w:rsidR="009D7975" w:rsidRDefault="009D7975" w:rsidP="00D368C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445A" w14:textId="77777777" w:rsidR="00A84117" w:rsidRDefault="00A84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6438" w14:textId="77777777" w:rsidR="00A84117" w:rsidRDefault="00A84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CAC2" w14:textId="77777777" w:rsidR="00A84117" w:rsidRDefault="00A84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1DDD"/>
    <w:multiLevelType w:val="hybridMultilevel"/>
    <w:tmpl w:val="BF7813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FAF"/>
    <w:multiLevelType w:val="hybridMultilevel"/>
    <w:tmpl w:val="C862DCB8"/>
    <w:lvl w:ilvl="0" w:tplc="1D3A90CC">
      <w:start w:val="1"/>
      <w:numFmt w:val="decimal"/>
      <w:pStyle w:val="Heading4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4B0"/>
    <w:multiLevelType w:val="hybridMultilevel"/>
    <w:tmpl w:val="5986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01593"/>
    <w:multiLevelType w:val="hybridMultilevel"/>
    <w:tmpl w:val="41DC17D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71261"/>
    <w:multiLevelType w:val="hybridMultilevel"/>
    <w:tmpl w:val="305A57CE"/>
    <w:lvl w:ilvl="0" w:tplc="B7F0F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5F2B"/>
    <w:multiLevelType w:val="hybridMultilevel"/>
    <w:tmpl w:val="73B0C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A0"/>
    <w:rsid w:val="00004AA7"/>
    <w:rsid w:val="0000659D"/>
    <w:rsid w:val="00032131"/>
    <w:rsid w:val="000813FD"/>
    <w:rsid w:val="000B4382"/>
    <w:rsid w:val="000D0262"/>
    <w:rsid w:val="000E1C9D"/>
    <w:rsid w:val="000F07E6"/>
    <w:rsid w:val="00104918"/>
    <w:rsid w:val="001131C4"/>
    <w:rsid w:val="001236C8"/>
    <w:rsid w:val="00167F39"/>
    <w:rsid w:val="00194476"/>
    <w:rsid w:val="001A1B98"/>
    <w:rsid w:val="001A33BC"/>
    <w:rsid w:val="00216C5D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0383B"/>
    <w:rsid w:val="00331329"/>
    <w:rsid w:val="00362CB2"/>
    <w:rsid w:val="00374762"/>
    <w:rsid w:val="003A1BFD"/>
    <w:rsid w:val="003B7153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7470C"/>
    <w:rsid w:val="00576112"/>
    <w:rsid w:val="005B2ED4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371B"/>
    <w:rsid w:val="00925B55"/>
    <w:rsid w:val="00930DB7"/>
    <w:rsid w:val="00953722"/>
    <w:rsid w:val="009808BE"/>
    <w:rsid w:val="009926B9"/>
    <w:rsid w:val="009D7975"/>
    <w:rsid w:val="009E35E2"/>
    <w:rsid w:val="009F7850"/>
    <w:rsid w:val="00A0219F"/>
    <w:rsid w:val="00A34E63"/>
    <w:rsid w:val="00A5486E"/>
    <w:rsid w:val="00A84117"/>
    <w:rsid w:val="00A921E6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B4B15"/>
    <w:rsid w:val="00BD1B29"/>
    <w:rsid w:val="00BD6BC9"/>
    <w:rsid w:val="00BE47FA"/>
    <w:rsid w:val="00BF560A"/>
    <w:rsid w:val="00C25D37"/>
    <w:rsid w:val="00C37D10"/>
    <w:rsid w:val="00C83884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5B4"/>
    <w:rsid w:val="00E22FD1"/>
    <w:rsid w:val="00E36A54"/>
    <w:rsid w:val="00E802DE"/>
    <w:rsid w:val="00EB28FB"/>
    <w:rsid w:val="00F06CE5"/>
    <w:rsid w:val="00F21467"/>
    <w:rsid w:val="00F27A53"/>
    <w:rsid w:val="00F540A7"/>
    <w:rsid w:val="00F9090B"/>
    <w:rsid w:val="00FA3FAD"/>
    <w:rsid w:val="00FB2EF0"/>
    <w:rsid w:val="0AE8FA5D"/>
    <w:rsid w:val="1026A53C"/>
    <w:rsid w:val="109E8DFA"/>
    <w:rsid w:val="122393DE"/>
    <w:rsid w:val="1364130D"/>
    <w:rsid w:val="239CF8D3"/>
    <w:rsid w:val="2442E9EE"/>
    <w:rsid w:val="2542957B"/>
    <w:rsid w:val="2890EA3C"/>
    <w:rsid w:val="2E006E78"/>
    <w:rsid w:val="2FB91C7D"/>
    <w:rsid w:val="3041B1F9"/>
    <w:rsid w:val="330E47A9"/>
    <w:rsid w:val="38362C32"/>
    <w:rsid w:val="4340875A"/>
    <w:rsid w:val="457A81FF"/>
    <w:rsid w:val="4D366B82"/>
    <w:rsid w:val="55D04343"/>
    <w:rsid w:val="5ECDA393"/>
    <w:rsid w:val="69ACC883"/>
    <w:rsid w:val="7202F875"/>
    <w:rsid w:val="72DF8B49"/>
    <w:rsid w:val="7898A83F"/>
    <w:rsid w:val="7F7DA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659D"/>
    <w:pPr>
      <w:keepNext/>
      <w:spacing w:before="240" w:after="240" w:line="360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59D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59D"/>
    <w:pPr>
      <w:keepNext/>
      <w:keepLines/>
      <w:spacing w:after="24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0659D"/>
    <w:pPr>
      <w:keepNext/>
      <w:keepLines/>
      <w:numPr>
        <w:numId w:val="4"/>
      </w:numPr>
      <w:spacing w:after="240" w:line="360" w:lineRule="auto"/>
      <w:ind w:left="7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59D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0659D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659D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9D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1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C38C1BA22CC4BAC7B5ABD490845A8" ma:contentTypeVersion="9" ma:contentTypeDescription="Create a new document." ma:contentTypeScope="" ma:versionID="836b627699389782aaa4faf481556449">
  <xsd:schema xmlns:xsd="http://www.w3.org/2001/XMLSchema" xmlns:xs="http://www.w3.org/2001/XMLSchema" xmlns:p="http://schemas.microsoft.com/office/2006/metadata/properties" xmlns:ns2="6eec26cf-10d4-45fb-89ba-9a219de65430" targetNamespace="http://schemas.microsoft.com/office/2006/metadata/properties" ma:root="true" ma:fieldsID="432f3c782083ed455c4460a7fddc8502" ns2:_="">
    <xsd:import namespace="6eec26cf-10d4-45fb-89ba-9a219de6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c26cf-10d4-45fb-89ba-9a219de6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160EF-3EF9-407F-8270-468A063A4655}">
  <ds:schemaRefs>
    <ds:schemaRef ds:uri="http://schemas.openxmlformats.org/package/2006/metadata/core-properties"/>
    <ds:schemaRef ds:uri="http://purl.org/dc/dcmitype/"/>
    <ds:schemaRef ds:uri="http://purl.org/dc/terms/"/>
    <ds:schemaRef ds:uri="6eec26cf-10d4-45fb-89ba-9a219de6543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E60D15-A948-4823-9EBF-9E23C26A2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8B3B9-4002-4808-9C46-6BE6AF012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c26cf-10d4-45fb-89ba-9a219de6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Alisa Maxted</cp:lastModifiedBy>
  <cp:revision>2</cp:revision>
  <cp:lastPrinted>2018-10-10T22:15:00Z</cp:lastPrinted>
  <dcterms:created xsi:type="dcterms:W3CDTF">2021-06-01T00:43:00Z</dcterms:created>
  <dcterms:modified xsi:type="dcterms:W3CDTF">2021-06-01T00:43:00Z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0x010100ACAC38C1BA22CC4BAC7B5ABD490845A8</vt:lpwstr>
  </property>
</Properties>
</file>