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05E65" w14:textId="77777777" w:rsidR="003F401D" w:rsidRPr="005A7B44" w:rsidRDefault="00C732FE" w:rsidP="00B61084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5A7B44">
        <w:rPr>
          <w:rFonts w:ascii="Arial" w:hAnsi="Arial" w:cs="Arial"/>
          <w:b/>
          <w:sz w:val="28"/>
          <w:szCs w:val="28"/>
        </w:rPr>
        <w:t>What i</w:t>
      </w:r>
      <w:r w:rsidR="00335D56" w:rsidRPr="005A7B44">
        <w:rPr>
          <w:rFonts w:ascii="Arial" w:hAnsi="Arial" w:cs="Arial"/>
          <w:b/>
          <w:sz w:val="28"/>
          <w:szCs w:val="28"/>
        </w:rPr>
        <w:t xml:space="preserve">nformation </w:t>
      </w:r>
      <w:r w:rsidRPr="005A7B44">
        <w:rPr>
          <w:rFonts w:ascii="Arial" w:hAnsi="Arial" w:cs="Arial"/>
          <w:b/>
          <w:sz w:val="28"/>
          <w:szCs w:val="28"/>
        </w:rPr>
        <w:t xml:space="preserve">are registered </w:t>
      </w:r>
      <w:r w:rsidR="000E4987" w:rsidRPr="005A7B44">
        <w:rPr>
          <w:rFonts w:ascii="Arial" w:hAnsi="Arial" w:cs="Arial"/>
          <w:b/>
          <w:sz w:val="28"/>
          <w:szCs w:val="28"/>
        </w:rPr>
        <w:t>pro</w:t>
      </w:r>
      <w:r w:rsidRPr="005A7B44">
        <w:rPr>
          <w:rFonts w:ascii="Arial" w:hAnsi="Arial" w:cs="Arial"/>
          <w:b/>
          <w:sz w:val="28"/>
          <w:szCs w:val="28"/>
        </w:rPr>
        <w:t xml:space="preserve">viders required to provide </w:t>
      </w:r>
      <w:r w:rsidR="000E4987" w:rsidRPr="005A7B44">
        <w:rPr>
          <w:rFonts w:ascii="Arial" w:hAnsi="Arial" w:cs="Arial"/>
          <w:b/>
          <w:sz w:val="28"/>
          <w:szCs w:val="28"/>
        </w:rPr>
        <w:t>to all participants</w:t>
      </w:r>
      <w:r w:rsidR="00B61084" w:rsidRPr="005A7B44">
        <w:rPr>
          <w:rFonts w:ascii="Arial" w:hAnsi="Arial" w:cs="Arial"/>
          <w:b/>
          <w:sz w:val="28"/>
          <w:szCs w:val="28"/>
        </w:rPr>
        <w:t>?</w:t>
      </w:r>
    </w:p>
    <w:p w14:paraId="7BA20921" w14:textId="77777777" w:rsidR="00B61084" w:rsidRPr="00B61084" w:rsidRDefault="00B61084" w:rsidP="00B61084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245246D" w14:textId="4A45A81A" w:rsidR="00986EB1" w:rsidRDefault="00335D56" w:rsidP="00B610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61084">
        <w:rPr>
          <w:rFonts w:ascii="Arial" w:hAnsi="Arial" w:cs="Arial"/>
          <w:sz w:val="24"/>
          <w:szCs w:val="24"/>
        </w:rPr>
        <w:t xml:space="preserve">This fact sheet identifies </w:t>
      </w:r>
      <w:r w:rsidR="00E12114" w:rsidRPr="00B61084">
        <w:rPr>
          <w:rFonts w:ascii="Arial" w:hAnsi="Arial" w:cs="Arial"/>
          <w:sz w:val="24"/>
          <w:szCs w:val="24"/>
        </w:rPr>
        <w:t xml:space="preserve">a checklist of </w:t>
      </w:r>
      <w:r w:rsidRPr="00B61084">
        <w:rPr>
          <w:rFonts w:ascii="Arial" w:hAnsi="Arial" w:cs="Arial"/>
          <w:sz w:val="24"/>
          <w:szCs w:val="24"/>
        </w:rPr>
        <w:t>information th</w:t>
      </w:r>
      <w:r w:rsidR="00903006" w:rsidRPr="00B61084">
        <w:rPr>
          <w:rFonts w:ascii="Arial" w:hAnsi="Arial" w:cs="Arial"/>
          <w:sz w:val="24"/>
          <w:szCs w:val="24"/>
        </w:rPr>
        <w:t xml:space="preserve">e NDIS </w:t>
      </w:r>
      <w:r w:rsidR="00986EB1" w:rsidRPr="00B61084">
        <w:rPr>
          <w:rFonts w:ascii="Arial" w:hAnsi="Arial" w:cs="Arial"/>
          <w:sz w:val="24"/>
          <w:szCs w:val="24"/>
        </w:rPr>
        <w:t xml:space="preserve">Quality and Safeguards </w:t>
      </w:r>
      <w:r w:rsidR="00903006" w:rsidRPr="00B61084">
        <w:rPr>
          <w:rFonts w:ascii="Arial" w:hAnsi="Arial" w:cs="Arial"/>
          <w:sz w:val="24"/>
          <w:szCs w:val="24"/>
        </w:rPr>
        <w:t>Commission has determined</w:t>
      </w:r>
      <w:r w:rsidRPr="00B61084">
        <w:rPr>
          <w:rFonts w:ascii="Arial" w:hAnsi="Arial" w:cs="Arial"/>
          <w:sz w:val="24"/>
          <w:szCs w:val="24"/>
        </w:rPr>
        <w:t xml:space="preserve"> </w:t>
      </w:r>
      <w:r w:rsidR="003452D0">
        <w:rPr>
          <w:rFonts w:ascii="Arial" w:hAnsi="Arial" w:cs="Arial"/>
          <w:sz w:val="24"/>
          <w:szCs w:val="24"/>
        </w:rPr>
        <w:t xml:space="preserve">registered </w:t>
      </w:r>
      <w:r w:rsidRPr="00B61084">
        <w:rPr>
          <w:rFonts w:ascii="Arial" w:hAnsi="Arial" w:cs="Arial"/>
          <w:sz w:val="24"/>
          <w:szCs w:val="24"/>
        </w:rPr>
        <w:t>providers must give to</w:t>
      </w:r>
      <w:r w:rsidRPr="00B61084">
        <w:rPr>
          <w:rFonts w:ascii="Arial" w:hAnsi="Arial" w:cs="Arial"/>
          <w:spacing w:val="-2"/>
          <w:sz w:val="24"/>
          <w:szCs w:val="24"/>
        </w:rPr>
        <w:t xml:space="preserve"> </w:t>
      </w:r>
      <w:r w:rsidR="00C732FE" w:rsidRPr="00B61084">
        <w:rPr>
          <w:rFonts w:ascii="Arial" w:hAnsi="Arial" w:cs="Arial"/>
          <w:spacing w:val="-2"/>
          <w:sz w:val="24"/>
          <w:szCs w:val="24"/>
        </w:rPr>
        <w:t xml:space="preserve">all </w:t>
      </w:r>
      <w:r w:rsidRPr="00B61084">
        <w:rPr>
          <w:rFonts w:ascii="Arial" w:hAnsi="Arial" w:cs="Arial"/>
          <w:sz w:val="24"/>
          <w:szCs w:val="24"/>
        </w:rPr>
        <w:t>participants</w:t>
      </w:r>
      <w:r w:rsidR="000E4987" w:rsidRPr="00B61084">
        <w:rPr>
          <w:rFonts w:ascii="Arial" w:hAnsi="Arial" w:cs="Arial"/>
          <w:sz w:val="24"/>
          <w:szCs w:val="24"/>
        </w:rPr>
        <w:t>.</w:t>
      </w:r>
      <w:r w:rsidR="006A4C40">
        <w:rPr>
          <w:rFonts w:ascii="Arial" w:hAnsi="Arial" w:cs="Arial"/>
          <w:sz w:val="24"/>
          <w:szCs w:val="24"/>
        </w:rPr>
        <w:t xml:space="preserve"> It also includes some useful resources to support providers to meet their obligations.</w:t>
      </w:r>
    </w:p>
    <w:p w14:paraId="019314FC" w14:textId="77777777" w:rsidR="00B61084" w:rsidRPr="00B61084" w:rsidRDefault="00B61084" w:rsidP="00B610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98C18C" w14:textId="57741C70" w:rsidR="00753405" w:rsidRPr="00B61084" w:rsidRDefault="007C355C" w:rsidP="00B610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61084">
        <w:rPr>
          <w:rFonts w:ascii="Arial" w:hAnsi="Arial" w:cs="Arial"/>
          <w:sz w:val="24"/>
          <w:szCs w:val="24"/>
        </w:rPr>
        <w:t xml:space="preserve">In </w:t>
      </w:r>
      <w:r w:rsidR="000E4987" w:rsidRPr="00B61084">
        <w:rPr>
          <w:rFonts w:ascii="Arial" w:hAnsi="Arial" w:cs="Arial"/>
          <w:sz w:val="24"/>
          <w:szCs w:val="24"/>
        </w:rPr>
        <w:t>consider</w:t>
      </w:r>
      <w:r w:rsidRPr="00B61084">
        <w:rPr>
          <w:rFonts w:ascii="Arial" w:hAnsi="Arial" w:cs="Arial"/>
          <w:sz w:val="24"/>
          <w:szCs w:val="24"/>
        </w:rPr>
        <w:t>ing</w:t>
      </w:r>
      <w:r w:rsidR="000E4987" w:rsidRPr="00B61084">
        <w:rPr>
          <w:rFonts w:ascii="Arial" w:hAnsi="Arial" w:cs="Arial"/>
          <w:sz w:val="24"/>
          <w:szCs w:val="24"/>
        </w:rPr>
        <w:t xml:space="preserve"> </w:t>
      </w:r>
      <w:r w:rsidRPr="00B61084">
        <w:rPr>
          <w:rFonts w:ascii="Arial" w:hAnsi="Arial" w:cs="Arial"/>
          <w:sz w:val="24"/>
          <w:szCs w:val="24"/>
        </w:rPr>
        <w:t>how to</w:t>
      </w:r>
      <w:r w:rsidR="000E4987" w:rsidRPr="00B61084">
        <w:rPr>
          <w:rFonts w:ascii="Arial" w:hAnsi="Arial" w:cs="Arial"/>
          <w:sz w:val="24"/>
          <w:szCs w:val="24"/>
        </w:rPr>
        <w:t xml:space="preserve"> maximis</w:t>
      </w:r>
      <w:r w:rsidRPr="00B61084">
        <w:rPr>
          <w:rFonts w:ascii="Arial" w:hAnsi="Arial" w:cs="Arial"/>
          <w:sz w:val="24"/>
          <w:szCs w:val="24"/>
        </w:rPr>
        <w:t>e</w:t>
      </w:r>
      <w:r w:rsidR="000E4987" w:rsidRPr="00B61084">
        <w:rPr>
          <w:rFonts w:ascii="Arial" w:hAnsi="Arial" w:cs="Arial"/>
          <w:sz w:val="24"/>
          <w:szCs w:val="24"/>
        </w:rPr>
        <w:t xml:space="preserve"> </w:t>
      </w:r>
      <w:r w:rsidRPr="00B61084">
        <w:rPr>
          <w:rFonts w:ascii="Arial" w:hAnsi="Arial" w:cs="Arial"/>
          <w:sz w:val="24"/>
          <w:szCs w:val="24"/>
        </w:rPr>
        <w:t xml:space="preserve">a </w:t>
      </w:r>
      <w:r w:rsidR="000E4987" w:rsidRPr="00B61084">
        <w:rPr>
          <w:rFonts w:ascii="Arial" w:hAnsi="Arial" w:cs="Arial"/>
          <w:sz w:val="24"/>
          <w:szCs w:val="24"/>
        </w:rPr>
        <w:t>participant</w:t>
      </w:r>
      <w:r w:rsidR="00E060F3">
        <w:rPr>
          <w:rFonts w:ascii="Arial" w:hAnsi="Arial" w:cs="Arial"/>
          <w:sz w:val="24"/>
          <w:szCs w:val="24"/>
        </w:rPr>
        <w:t>’</w:t>
      </w:r>
      <w:r w:rsidRPr="00B61084">
        <w:rPr>
          <w:rFonts w:ascii="Arial" w:hAnsi="Arial" w:cs="Arial"/>
          <w:sz w:val="24"/>
          <w:szCs w:val="24"/>
        </w:rPr>
        <w:t>s</w:t>
      </w:r>
      <w:r w:rsidR="000E4987" w:rsidRPr="00B61084">
        <w:rPr>
          <w:rFonts w:ascii="Arial" w:hAnsi="Arial" w:cs="Arial"/>
          <w:sz w:val="24"/>
          <w:szCs w:val="24"/>
        </w:rPr>
        <w:t xml:space="preserve"> </w:t>
      </w:r>
      <w:r w:rsidR="001D74D7" w:rsidRPr="00B61084">
        <w:rPr>
          <w:rFonts w:ascii="Arial" w:hAnsi="Arial" w:cs="Arial"/>
          <w:sz w:val="24"/>
          <w:szCs w:val="24"/>
        </w:rPr>
        <w:t>un</w:t>
      </w:r>
      <w:r w:rsidRPr="00B61084">
        <w:rPr>
          <w:rFonts w:ascii="Arial" w:hAnsi="Arial" w:cs="Arial"/>
          <w:sz w:val="24"/>
          <w:szCs w:val="24"/>
        </w:rPr>
        <w:t>derstanding of the information</w:t>
      </w:r>
      <w:r w:rsidR="00D93C17">
        <w:rPr>
          <w:rFonts w:ascii="Arial" w:hAnsi="Arial" w:cs="Arial"/>
          <w:sz w:val="24"/>
          <w:szCs w:val="24"/>
        </w:rPr>
        <w:t xml:space="preserve"> as a consumer</w:t>
      </w:r>
      <w:r w:rsidRPr="00B61084">
        <w:rPr>
          <w:rFonts w:ascii="Arial" w:hAnsi="Arial" w:cs="Arial"/>
          <w:sz w:val="24"/>
          <w:szCs w:val="24"/>
        </w:rPr>
        <w:t>, i</w:t>
      </w:r>
      <w:r w:rsidR="00753405" w:rsidRPr="00B61084">
        <w:rPr>
          <w:rFonts w:ascii="Arial" w:hAnsi="Arial" w:cs="Arial"/>
          <w:sz w:val="24"/>
          <w:szCs w:val="24"/>
        </w:rPr>
        <w:t>t is important to</w:t>
      </w:r>
      <w:r w:rsidR="004A101D">
        <w:rPr>
          <w:rFonts w:ascii="Arial" w:hAnsi="Arial" w:cs="Arial"/>
          <w:sz w:val="24"/>
          <w:szCs w:val="24"/>
        </w:rPr>
        <w:t>:</w:t>
      </w:r>
    </w:p>
    <w:p w14:paraId="3945BB9A" w14:textId="77777777" w:rsidR="004C0803" w:rsidRPr="00B61084" w:rsidRDefault="00C732FE" w:rsidP="00B61084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B61084">
        <w:rPr>
          <w:rFonts w:ascii="Arial" w:hAnsi="Arial" w:cs="Arial"/>
          <w:sz w:val="24"/>
          <w:szCs w:val="24"/>
        </w:rPr>
        <w:t>d</w:t>
      </w:r>
      <w:r w:rsidR="004C0803" w:rsidRPr="00B61084">
        <w:rPr>
          <w:rFonts w:ascii="Arial" w:hAnsi="Arial" w:cs="Arial"/>
          <w:sz w:val="24"/>
          <w:szCs w:val="24"/>
        </w:rPr>
        <w:t>etermin</w:t>
      </w:r>
      <w:r w:rsidR="00753405" w:rsidRPr="00B61084">
        <w:rPr>
          <w:rFonts w:ascii="Arial" w:hAnsi="Arial" w:cs="Arial"/>
          <w:sz w:val="24"/>
          <w:szCs w:val="24"/>
        </w:rPr>
        <w:t>e</w:t>
      </w:r>
      <w:r w:rsidR="004C0803" w:rsidRPr="00B61084">
        <w:rPr>
          <w:rFonts w:ascii="Arial" w:hAnsi="Arial" w:cs="Arial"/>
          <w:sz w:val="24"/>
          <w:szCs w:val="24"/>
        </w:rPr>
        <w:t xml:space="preserve"> when and how you will prov</w:t>
      </w:r>
      <w:r w:rsidR="00753405" w:rsidRPr="00B61084">
        <w:rPr>
          <w:rFonts w:ascii="Arial" w:hAnsi="Arial" w:cs="Arial"/>
          <w:sz w:val="24"/>
          <w:szCs w:val="24"/>
        </w:rPr>
        <w:t>ide information to participants</w:t>
      </w:r>
      <w:r w:rsidR="00B61084" w:rsidRPr="00B61084">
        <w:rPr>
          <w:rFonts w:ascii="Arial" w:hAnsi="Arial" w:cs="Arial"/>
          <w:sz w:val="24"/>
          <w:szCs w:val="24"/>
        </w:rPr>
        <w:t>,</w:t>
      </w:r>
    </w:p>
    <w:p w14:paraId="433ADA92" w14:textId="77777777" w:rsidR="004C0803" w:rsidRPr="00B61084" w:rsidRDefault="00C732FE" w:rsidP="00B61084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B61084">
        <w:rPr>
          <w:rFonts w:ascii="Arial" w:hAnsi="Arial" w:cs="Arial"/>
          <w:sz w:val="24"/>
          <w:szCs w:val="24"/>
        </w:rPr>
        <w:t>have a strategy about seeking information</w:t>
      </w:r>
      <w:r w:rsidR="004C0803" w:rsidRPr="00B61084">
        <w:rPr>
          <w:rFonts w:ascii="Arial" w:hAnsi="Arial" w:cs="Arial"/>
          <w:sz w:val="24"/>
          <w:szCs w:val="24"/>
        </w:rPr>
        <w:t xml:space="preserve"> as to the required communication supports </w:t>
      </w:r>
      <w:r w:rsidRPr="00B61084">
        <w:rPr>
          <w:rFonts w:ascii="Arial" w:hAnsi="Arial" w:cs="Arial"/>
          <w:sz w:val="24"/>
          <w:szCs w:val="24"/>
        </w:rPr>
        <w:t>of</w:t>
      </w:r>
      <w:r w:rsidR="00B61084" w:rsidRPr="00B61084">
        <w:rPr>
          <w:rFonts w:ascii="Arial" w:hAnsi="Arial" w:cs="Arial"/>
          <w:sz w:val="24"/>
          <w:szCs w:val="24"/>
        </w:rPr>
        <w:t xml:space="preserve"> each participant, t</w:t>
      </w:r>
      <w:r w:rsidR="004C0803" w:rsidRPr="00B61084">
        <w:rPr>
          <w:rFonts w:ascii="Arial" w:hAnsi="Arial" w:cs="Arial"/>
          <w:sz w:val="24"/>
          <w:szCs w:val="24"/>
        </w:rPr>
        <w:t>hen determine the best format to provide the information in</w:t>
      </w:r>
      <w:r w:rsidR="00B61084" w:rsidRPr="00B61084">
        <w:rPr>
          <w:rFonts w:ascii="Arial" w:hAnsi="Arial" w:cs="Arial"/>
          <w:sz w:val="24"/>
          <w:szCs w:val="24"/>
        </w:rPr>
        <w:t>,</w:t>
      </w:r>
      <w:r w:rsidR="004C0803" w:rsidRPr="00B61084">
        <w:rPr>
          <w:rFonts w:ascii="Arial" w:hAnsi="Arial" w:cs="Arial"/>
          <w:sz w:val="24"/>
          <w:szCs w:val="24"/>
        </w:rPr>
        <w:t xml:space="preserve"> </w:t>
      </w:r>
      <w:r w:rsidR="00D93C17">
        <w:rPr>
          <w:rFonts w:ascii="Arial" w:hAnsi="Arial" w:cs="Arial"/>
          <w:sz w:val="24"/>
          <w:szCs w:val="24"/>
        </w:rPr>
        <w:t>and</w:t>
      </w:r>
    </w:p>
    <w:p w14:paraId="43DFF98B" w14:textId="3134E245" w:rsidR="004C0803" w:rsidRDefault="00753405" w:rsidP="00B61084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61084">
        <w:rPr>
          <w:rFonts w:ascii="Arial" w:hAnsi="Arial" w:cs="Arial"/>
          <w:sz w:val="24"/>
          <w:szCs w:val="24"/>
        </w:rPr>
        <w:t>p</w:t>
      </w:r>
      <w:r w:rsidR="004C0803" w:rsidRPr="00B61084">
        <w:rPr>
          <w:rFonts w:ascii="Arial" w:hAnsi="Arial" w:cs="Arial"/>
          <w:sz w:val="24"/>
          <w:szCs w:val="24"/>
        </w:rPr>
        <w:t>rovide</w:t>
      </w:r>
      <w:proofErr w:type="gramEnd"/>
      <w:r w:rsidR="004C0803" w:rsidRPr="00B61084">
        <w:rPr>
          <w:rFonts w:ascii="Arial" w:hAnsi="Arial" w:cs="Arial"/>
          <w:sz w:val="24"/>
          <w:szCs w:val="24"/>
        </w:rPr>
        <w:t xml:space="preserve"> an opportunity for the participant to ask questions about any of the information</w:t>
      </w:r>
      <w:r w:rsidR="00B61084" w:rsidRPr="00B61084">
        <w:rPr>
          <w:rFonts w:ascii="Arial" w:hAnsi="Arial" w:cs="Arial"/>
          <w:sz w:val="24"/>
          <w:szCs w:val="24"/>
        </w:rPr>
        <w:t xml:space="preserve"> provided.</w:t>
      </w:r>
      <w:r w:rsidR="007048D6">
        <w:rPr>
          <w:rFonts w:ascii="Arial" w:hAnsi="Arial" w:cs="Arial"/>
          <w:sz w:val="24"/>
          <w:szCs w:val="24"/>
        </w:rPr>
        <w:t xml:space="preserve"> This could include using the support of an advocate.</w:t>
      </w:r>
    </w:p>
    <w:p w14:paraId="02750F8F" w14:textId="77777777" w:rsidR="00B61084" w:rsidRPr="00B61084" w:rsidRDefault="00B61084" w:rsidP="00B6108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5FE28E0E" w14:textId="74D99CC8" w:rsidR="00535F2F" w:rsidRDefault="00B61084" w:rsidP="00B6108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61084">
        <w:rPr>
          <w:rFonts w:ascii="Arial" w:hAnsi="Arial" w:cs="Arial"/>
          <w:sz w:val="24"/>
          <w:szCs w:val="24"/>
        </w:rPr>
        <w:t>Providers are required to e</w:t>
      </w:r>
      <w:r w:rsidR="00535F2F" w:rsidRPr="00B61084">
        <w:rPr>
          <w:rFonts w:ascii="Arial" w:hAnsi="Arial" w:cs="Arial"/>
          <w:sz w:val="24"/>
          <w:szCs w:val="24"/>
        </w:rPr>
        <w:t xml:space="preserve">nsure you can demonstrate you provide each participant with information that reflects the requirements </w:t>
      </w:r>
      <w:r w:rsidR="00E12114" w:rsidRPr="00B61084">
        <w:rPr>
          <w:rFonts w:ascii="Arial" w:hAnsi="Arial" w:cs="Arial"/>
          <w:sz w:val="24"/>
          <w:szCs w:val="24"/>
        </w:rPr>
        <w:t>of both the</w:t>
      </w:r>
      <w:r w:rsidR="00535F2F" w:rsidRPr="00B61084">
        <w:rPr>
          <w:rFonts w:ascii="Arial" w:hAnsi="Arial" w:cs="Arial"/>
          <w:sz w:val="24"/>
          <w:szCs w:val="24"/>
        </w:rPr>
        <w:t xml:space="preserve"> condition</w:t>
      </w:r>
      <w:r w:rsidR="00986EB1" w:rsidRPr="00B61084">
        <w:rPr>
          <w:rFonts w:ascii="Arial" w:hAnsi="Arial" w:cs="Arial"/>
          <w:sz w:val="24"/>
          <w:szCs w:val="24"/>
        </w:rPr>
        <w:t>s</w:t>
      </w:r>
      <w:r w:rsidR="00535F2F" w:rsidRPr="00B61084">
        <w:rPr>
          <w:rFonts w:ascii="Arial" w:hAnsi="Arial" w:cs="Arial"/>
          <w:sz w:val="24"/>
          <w:szCs w:val="24"/>
        </w:rPr>
        <w:t xml:space="preserve"> of registration and the NDIS Practice Standards (CORE Module) regarding the</w:t>
      </w:r>
      <w:r w:rsidR="00535F2F" w:rsidRPr="00B61084">
        <w:rPr>
          <w:rFonts w:ascii="Arial" w:hAnsi="Arial" w:cs="Arial"/>
          <w:spacing w:val="-16"/>
          <w:sz w:val="24"/>
          <w:szCs w:val="24"/>
        </w:rPr>
        <w:t xml:space="preserve"> </w:t>
      </w:r>
      <w:r w:rsidR="00D93C17">
        <w:rPr>
          <w:rFonts w:ascii="Arial" w:hAnsi="Arial" w:cs="Arial"/>
          <w:sz w:val="24"/>
          <w:szCs w:val="24"/>
        </w:rPr>
        <w:t>following</w:t>
      </w:r>
      <w:r w:rsidR="004A101D">
        <w:rPr>
          <w:rFonts w:ascii="Arial" w:hAnsi="Arial" w:cs="Arial"/>
          <w:sz w:val="24"/>
          <w:szCs w:val="24"/>
        </w:rPr>
        <w:t>:</w:t>
      </w:r>
    </w:p>
    <w:p w14:paraId="11709645" w14:textId="77777777" w:rsidR="00D93C17" w:rsidRPr="00B61084" w:rsidRDefault="00D93C17" w:rsidP="00B6108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7417DC1" w14:textId="77777777" w:rsidR="00335D56" w:rsidRPr="00D93C17" w:rsidRDefault="00335D56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 xml:space="preserve">How </w:t>
      </w:r>
      <w:r w:rsidR="00535F2F" w:rsidRPr="00D93C17">
        <w:rPr>
          <w:sz w:val="24"/>
          <w:szCs w:val="24"/>
        </w:rPr>
        <w:t>you facilitate participants</w:t>
      </w:r>
      <w:r w:rsidRPr="00D93C17">
        <w:rPr>
          <w:sz w:val="24"/>
          <w:szCs w:val="24"/>
        </w:rPr>
        <w:t xml:space="preserve"> </w:t>
      </w:r>
      <w:r w:rsidR="00535F2F" w:rsidRPr="00D93C17">
        <w:rPr>
          <w:sz w:val="24"/>
          <w:szCs w:val="24"/>
        </w:rPr>
        <w:t>to</w:t>
      </w:r>
      <w:r w:rsidRPr="00D93C17">
        <w:rPr>
          <w:sz w:val="24"/>
          <w:szCs w:val="24"/>
        </w:rPr>
        <w:t xml:space="preserve"> contribute to the development of organisational policy and processes and service</w:t>
      </w:r>
      <w:r w:rsidRPr="00D93C17">
        <w:rPr>
          <w:spacing w:val="-4"/>
          <w:sz w:val="24"/>
          <w:szCs w:val="24"/>
        </w:rPr>
        <w:t xml:space="preserve"> </w:t>
      </w:r>
      <w:r w:rsidRPr="00D93C17">
        <w:rPr>
          <w:sz w:val="24"/>
          <w:szCs w:val="24"/>
        </w:rPr>
        <w:t>planning</w:t>
      </w:r>
      <w:r w:rsidR="00535F2F" w:rsidRPr="00D93C17">
        <w:rPr>
          <w:sz w:val="24"/>
          <w:szCs w:val="24"/>
        </w:rPr>
        <w:t>.</w:t>
      </w:r>
      <w:r w:rsidR="002E5B6C" w:rsidRPr="00D93C17">
        <w:rPr>
          <w:sz w:val="24"/>
          <w:szCs w:val="24"/>
        </w:rPr>
        <w:t xml:space="preserve"> At a minimum, </w:t>
      </w:r>
      <w:r w:rsidR="00535F2F" w:rsidRPr="00D93C17">
        <w:rPr>
          <w:sz w:val="24"/>
          <w:szCs w:val="24"/>
        </w:rPr>
        <w:t>this should include</w:t>
      </w:r>
      <w:r w:rsidR="002E5B6C" w:rsidRPr="00D93C17">
        <w:rPr>
          <w:sz w:val="24"/>
          <w:szCs w:val="24"/>
        </w:rPr>
        <w:t xml:space="preserve"> those organisational polic</w:t>
      </w:r>
      <w:r w:rsidR="00B61084" w:rsidRPr="00D93C17">
        <w:rPr>
          <w:sz w:val="24"/>
          <w:szCs w:val="24"/>
        </w:rPr>
        <w:t>ies</w:t>
      </w:r>
      <w:r w:rsidR="002E5B6C" w:rsidRPr="00D93C17">
        <w:rPr>
          <w:sz w:val="24"/>
          <w:szCs w:val="24"/>
        </w:rPr>
        <w:t xml:space="preserve"> and processes that focus on providing supports and for protecting participant rights</w:t>
      </w:r>
    </w:p>
    <w:p w14:paraId="168220CB" w14:textId="77777777" w:rsidR="00335D56" w:rsidRPr="00D93C17" w:rsidRDefault="00335D56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>Informing participants that the organisation is a registered NDIS</w:t>
      </w:r>
      <w:r w:rsidRPr="00D93C17">
        <w:rPr>
          <w:spacing w:val="-8"/>
          <w:sz w:val="24"/>
          <w:szCs w:val="24"/>
        </w:rPr>
        <w:t xml:space="preserve"> </w:t>
      </w:r>
      <w:r w:rsidRPr="00D93C17">
        <w:rPr>
          <w:sz w:val="24"/>
          <w:szCs w:val="24"/>
        </w:rPr>
        <w:t>provider</w:t>
      </w:r>
    </w:p>
    <w:p w14:paraId="1930D0C2" w14:textId="78B0D607" w:rsidR="00335D56" w:rsidRPr="00D93C17" w:rsidRDefault="00335D56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 xml:space="preserve">Making the NDIS Code of Conduct available </w:t>
      </w:r>
      <w:r w:rsidR="00753405" w:rsidRPr="00D93C17">
        <w:rPr>
          <w:sz w:val="24"/>
          <w:szCs w:val="24"/>
        </w:rPr>
        <w:t xml:space="preserve">to participants </w:t>
      </w:r>
      <w:r w:rsidRPr="00D93C17">
        <w:rPr>
          <w:sz w:val="24"/>
          <w:szCs w:val="24"/>
        </w:rPr>
        <w:t>and stating that all staff are required to meet the</w:t>
      </w:r>
      <w:r w:rsidRPr="00D93C17">
        <w:rPr>
          <w:spacing w:val="-3"/>
          <w:sz w:val="24"/>
          <w:szCs w:val="24"/>
        </w:rPr>
        <w:t xml:space="preserve"> </w:t>
      </w:r>
      <w:r w:rsidR="00E060F3">
        <w:rPr>
          <w:sz w:val="24"/>
          <w:szCs w:val="24"/>
        </w:rPr>
        <w:t>C</w:t>
      </w:r>
      <w:r w:rsidRPr="00D93C17">
        <w:rPr>
          <w:sz w:val="24"/>
          <w:szCs w:val="24"/>
        </w:rPr>
        <w:t>ode</w:t>
      </w:r>
      <w:r w:rsidR="00E060F3">
        <w:rPr>
          <w:sz w:val="24"/>
          <w:szCs w:val="24"/>
        </w:rPr>
        <w:t xml:space="preserve"> of Conduct</w:t>
      </w:r>
      <w:r w:rsidR="00986EB1" w:rsidRPr="00D93C17">
        <w:rPr>
          <w:sz w:val="24"/>
          <w:szCs w:val="24"/>
        </w:rPr>
        <w:t>. Specify what participants can expect of workers in relation to the</w:t>
      </w:r>
      <w:r w:rsidR="00986EB1" w:rsidRPr="00D93C17">
        <w:rPr>
          <w:spacing w:val="-10"/>
          <w:sz w:val="24"/>
          <w:szCs w:val="24"/>
        </w:rPr>
        <w:t xml:space="preserve"> </w:t>
      </w:r>
      <w:r w:rsidR="00986EB1" w:rsidRPr="00D93C17">
        <w:rPr>
          <w:sz w:val="24"/>
          <w:szCs w:val="24"/>
        </w:rPr>
        <w:t>Code</w:t>
      </w:r>
      <w:r w:rsidR="00E060F3">
        <w:rPr>
          <w:sz w:val="24"/>
          <w:szCs w:val="24"/>
        </w:rPr>
        <w:t xml:space="preserve"> of Conduct</w:t>
      </w:r>
    </w:p>
    <w:p w14:paraId="00C5611F" w14:textId="77777777" w:rsidR="00335D56" w:rsidRPr="00D93C17" w:rsidRDefault="00986EB1" w:rsidP="004A101D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 w:rsidRPr="00D93C17">
        <w:rPr>
          <w:sz w:val="24"/>
          <w:szCs w:val="24"/>
        </w:rPr>
        <w:t>Information about what is included in the worker screening</w:t>
      </w:r>
      <w:r w:rsidRPr="00D93C17">
        <w:rPr>
          <w:spacing w:val="-8"/>
          <w:sz w:val="24"/>
          <w:szCs w:val="24"/>
        </w:rPr>
        <w:t xml:space="preserve"> </w:t>
      </w:r>
      <w:r w:rsidRPr="00D93C17">
        <w:rPr>
          <w:sz w:val="24"/>
          <w:szCs w:val="24"/>
        </w:rPr>
        <w:t>check and a</w:t>
      </w:r>
      <w:r w:rsidR="00335D56" w:rsidRPr="00D93C17">
        <w:rPr>
          <w:sz w:val="24"/>
          <w:szCs w:val="24"/>
        </w:rPr>
        <w:t xml:space="preserve">ssuring </w:t>
      </w:r>
      <w:r w:rsidR="00753405" w:rsidRPr="00D93C17">
        <w:rPr>
          <w:sz w:val="24"/>
          <w:szCs w:val="24"/>
        </w:rPr>
        <w:t xml:space="preserve">participants </w:t>
      </w:r>
      <w:r w:rsidR="00335D56" w:rsidRPr="00D93C17">
        <w:rPr>
          <w:sz w:val="24"/>
          <w:szCs w:val="24"/>
        </w:rPr>
        <w:t xml:space="preserve">that worker screening is conducted for all staff in accordance with the requirements of the </w:t>
      </w:r>
      <w:r w:rsidR="00335D56" w:rsidRPr="00D93C17">
        <w:rPr>
          <w:i/>
          <w:sz w:val="24"/>
          <w:szCs w:val="24"/>
        </w:rPr>
        <w:t>Worker Screening Rules</w:t>
      </w:r>
    </w:p>
    <w:p w14:paraId="2F2B900B" w14:textId="77777777" w:rsidR="00335D56" w:rsidRPr="00D93C17" w:rsidRDefault="00335D56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>Confirming that mandatory worker orientation is in place for all</w:t>
      </w:r>
      <w:r w:rsidRPr="00D93C17">
        <w:rPr>
          <w:spacing w:val="-10"/>
          <w:sz w:val="24"/>
          <w:szCs w:val="24"/>
        </w:rPr>
        <w:t xml:space="preserve"> </w:t>
      </w:r>
      <w:r w:rsidRPr="00D93C17">
        <w:rPr>
          <w:sz w:val="24"/>
          <w:szCs w:val="24"/>
        </w:rPr>
        <w:t>staff</w:t>
      </w:r>
    </w:p>
    <w:p w14:paraId="3541CF2A" w14:textId="77777777" w:rsidR="00E12114" w:rsidRPr="00D93C17" w:rsidRDefault="00E12114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>Your processes for participants to give feedback or make a</w:t>
      </w:r>
      <w:r w:rsidRPr="00D93C17">
        <w:rPr>
          <w:spacing w:val="-8"/>
          <w:sz w:val="24"/>
          <w:szCs w:val="24"/>
        </w:rPr>
        <w:t xml:space="preserve"> </w:t>
      </w:r>
      <w:r w:rsidRPr="00D93C17">
        <w:rPr>
          <w:sz w:val="24"/>
          <w:szCs w:val="24"/>
        </w:rPr>
        <w:t>complaint and how people with concerns can contact the NDIS Commission to make a complaint</w:t>
      </w:r>
    </w:p>
    <w:p w14:paraId="38B54315" w14:textId="0E09CE15" w:rsidR="00335D56" w:rsidRPr="00D93C17" w:rsidRDefault="00B61084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>T</w:t>
      </w:r>
      <w:r w:rsidR="00335D56" w:rsidRPr="00D93C17">
        <w:rPr>
          <w:sz w:val="24"/>
          <w:szCs w:val="24"/>
        </w:rPr>
        <w:t>he supports you will provide and the circumstances in which supports can be withdrawn</w:t>
      </w:r>
    </w:p>
    <w:p w14:paraId="1CDB3D08" w14:textId="2933C50F" w:rsidR="00335D56" w:rsidRPr="00D93C17" w:rsidRDefault="00B61084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>T</w:t>
      </w:r>
      <w:r w:rsidR="00335D56" w:rsidRPr="00D93C17">
        <w:rPr>
          <w:sz w:val="24"/>
          <w:szCs w:val="24"/>
        </w:rPr>
        <w:t>he way you will treat participants’ personal information, including what will be collected and why; how this information will be stored and used; how each participant can access or correct information held about them; as well as your commitment to treating that information</w:t>
      </w:r>
      <w:r w:rsidR="00335D56" w:rsidRPr="00D93C17">
        <w:rPr>
          <w:spacing w:val="-6"/>
          <w:sz w:val="24"/>
          <w:szCs w:val="24"/>
        </w:rPr>
        <w:t xml:space="preserve"> </w:t>
      </w:r>
      <w:r w:rsidR="00335D56" w:rsidRPr="00D93C17">
        <w:rPr>
          <w:sz w:val="24"/>
          <w:szCs w:val="24"/>
        </w:rPr>
        <w:t>confidentially</w:t>
      </w:r>
    </w:p>
    <w:p w14:paraId="21C12723" w14:textId="6C6B02DC" w:rsidR="00335D56" w:rsidRPr="00D93C17" w:rsidRDefault="00B61084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lastRenderedPageBreak/>
        <w:t>T</w:t>
      </w:r>
      <w:r w:rsidR="00335D56" w:rsidRPr="00D93C17">
        <w:rPr>
          <w:sz w:val="24"/>
          <w:szCs w:val="24"/>
        </w:rPr>
        <w:t>hat consent is sought to collect, use and retain parti</w:t>
      </w:r>
      <w:r w:rsidR="00E060F3">
        <w:rPr>
          <w:sz w:val="24"/>
          <w:szCs w:val="24"/>
        </w:rPr>
        <w:t>cipant’</w:t>
      </w:r>
      <w:bookmarkStart w:id="0" w:name="_GoBack"/>
      <w:bookmarkEnd w:id="0"/>
      <w:r w:rsidR="00335D56" w:rsidRPr="00D93C17">
        <w:rPr>
          <w:sz w:val="24"/>
          <w:szCs w:val="24"/>
        </w:rPr>
        <w:t>s information and to disclose their</w:t>
      </w:r>
      <w:r w:rsidR="00335D56" w:rsidRPr="00D93C17">
        <w:rPr>
          <w:spacing w:val="-2"/>
          <w:sz w:val="24"/>
          <w:szCs w:val="24"/>
        </w:rPr>
        <w:t xml:space="preserve"> </w:t>
      </w:r>
      <w:r w:rsidR="00335D56" w:rsidRPr="00D93C17">
        <w:rPr>
          <w:sz w:val="24"/>
          <w:szCs w:val="24"/>
        </w:rPr>
        <w:t>information</w:t>
      </w:r>
    </w:p>
    <w:p w14:paraId="0A072B48" w14:textId="77777777" w:rsidR="004C3104" w:rsidRPr="00D93C17" w:rsidRDefault="00B61084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>T</w:t>
      </w:r>
      <w:r w:rsidR="004C3104" w:rsidRPr="00D93C17">
        <w:rPr>
          <w:sz w:val="24"/>
          <w:szCs w:val="24"/>
        </w:rPr>
        <w:t>he circumstances in which you are obliged to share information with the NDIS Commission, such as those involving reportable</w:t>
      </w:r>
      <w:r w:rsidR="004C3104" w:rsidRPr="00D93C17">
        <w:rPr>
          <w:spacing w:val="-5"/>
          <w:sz w:val="24"/>
          <w:szCs w:val="24"/>
        </w:rPr>
        <w:t xml:space="preserve"> </w:t>
      </w:r>
      <w:r w:rsidR="004C3104" w:rsidRPr="00D93C17">
        <w:rPr>
          <w:sz w:val="24"/>
          <w:szCs w:val="24"/>
        </w:rPr>
        <w:t>incidents</w:t>
      </w:r>
      <w:r w:rsidRPr="00D93C17">
        <w:rPr>
          <w:sz w:val="24"/>
          <w:szCs w:val="24"/>
        </w:rPr>
        <w:t xml:space="preserve"> (possibly via your service agreement)</w:t>
      </w:r>
    </w:p>
    <w:p w14:paraId="3E2DAA15" w14:textId="071AB49C" w:rsidR="005A7B44" w:rsidRPr="006E162F" w:rsidRDefault="00B61084" w:rsidP="005A7B44">
      <w:pPr>
        <w:pStyle w:val="ListParagraph"/>
        <w:numPr>
          <w:ilvl w:val="0"/>
          <w:numId w:val="22"/>
        </w:numPr>
        <w:rPr>
          <w:rFonts w:ascii="Courier New"/>
          <w:sz w:val="24"/>
        </w:rPr>
      </w:pPr>
      <w:r w:rsidRPr="00D93C17">
        <w:rPr>
          <w:sz w:val="24"/>
          <w:szCs w:val="24"/>
        </w:rPr>
        <w:t>S</w:t>
      </w:r>
      <w:r w:rsidR="00335D56" w:rsidRPr="00D93C17">
        <w:rPr>
          <w:sz w:val="24"/>
          <w:szCs w:val="24"/>
        </w:rPr>
        <w:t>upport to understand the service agreement and terms and conditions of service</w:t>
      </w:r>
      <w:r w:rsidR="00335D56" w:rsidRPr="00D93C17">
        <w:rPr>
          <w:spacing w:val="-1"/>
          <w:sz w:val="24"/>
          <w:szCs w:val="24"/>
        </w:rPr>
        <w:t xml:space="preserve"> </w:t>
      </w:r>
      <w:r w:rsidR="00335D56" w:rsidRPr="00D93C17">
        <w:rPr>
          <w:sz w:val="24"/>
          <w:szCs w:val="24"/>
        </w:rPr>
        <w:t>delivery</w:t>
      </w:r>
    </w:p>
    <w:p w14:paraId="75D39C5F" w14:textId="77777777" w:rsidR="006E162F" w:rsidRPr="006E162F" w:rsidRDefault="006E162F" w:rsidP="006E162F">
      <w:pPr>
        <w:pStyle w:val="ListParagraph"/>
        <w:numPr>
          <w:ilvl w:val="0"/>
          <w:numId w:val="22"/>
        </w:numPr>
        <w:rPr>
          <w:sz w:val="24"/>
        </w:rPr>
      </w:pPr>
      <w:r w:rsidRPr="006E162F">
        <w:rPr>
          <w:sz w:val="24"/>
          <w:szCs w:val="24"/>
        </w:rPr>
        <w:t>Access to an advocate in the following specific circumstances is facilitated:</w:t>
      </w:r>
      <w:r w:rsidRPr="006E162F">
        <w:rPr>
          <w:sz w:val="24"/>
        </w:rPr>
        <w:t xml:space="preserve"> </w:t>
      </w:r>
    </w:p>
    <w:p w14:paraId="30EC9333" w14:textId="5B62BC03" w:rsidR="006E162F" w:rsidRPr="006E162F" w:rsidRDefault="006E162F" w:rsidP="006E162F">
      <w:pPr>
        <w:pStyle w:val="ListParagraph"/>
        <w:numPr>
          <w:ilvl w:val="1"/>
          <w:numId w:val="22"/>
        </w:numPr>
        <w:rPr>
          <w:sz w:val="24"/>
        </w:rPr>
      </w:pPr>
      <w:r w:rsidRPr="006E162F">
        <w:rPr>
          <w:sz w:val="24"/>
        </w:rPr>
        <w:t>making informed</w:t>
      </w:r>
      <w:r w:rsidRPr="006E162F">
        <w:rPr>
          <w:spacing w:val="-2"/>
          <w:sz w:val="24"/>
        </w:rPr>
        <w:t xml:space="preserve"> </w:t>
      </w:r>
      <w:r w:rsidRPr="006E162F">
        <w:rPr>
          <w:sz w:val="24"/>
        </w:rPr>
        <w:t>choices</w:t>
      </w:r>
    </w:p>
    <w:p w14:paraId="7ED7EBC5" w14:textId="4F6466A5" w:rsidR="006E162F" w:rsidRDefault="006A4C40" w:rsidP="006E162F">
      <w:pPr>
        <w:pStyle w:val="ListParagraph"/>
        <w:numPr>
          <w:ilvl w:val="1"/>
          <w:numId w:val="22"/>
        </w:numPr>
        <w:tabs>
          <w:tab w:val="left" w:pos="1477"/>
        </w:tabs>
        <w:spacing w:before="118"/>
        <w:rPr>
          <w:rFonts w:ascii="Courier New"/>
          <w:sz w:val="24"/>
        </w:rPr>
      </w:pPr>
      <w:r>
        <w:rPr>
          <w:sz w:val="24"/>
        </w:rPr>
        <w:t xml:space="preserve">where there are </w:t>
      </w:r>
      <w:r w:rsidR="006E162F">
        <w:rPr>
          <w:sz w:val="24"/>
        </w:rPr>
        <w:t>allegations of violence, abuse, neglect, exploitation or</w:t>
      </w:r>
      <w:r w:rsidR="006E162F">
        <w:rPr>
          <w:spacing w:val="-12"/>
          <w:sz w:val="24"/>
        </w:rPr>
        <w:t xml:space="preserve"> </w:t>
      </w:r>
      <w:r w:rsidR="006E162F">
        <w:rPr>
          <w:sz w:val="24"/>
        </w:rPr>
        <w:t>discrimination</w:t>
      </w:r>
    </w:p>
    <w:p w14:paraId="3C7CDDC3" w14:textId="77777777" w:rsidR="006E162F" w:rsidRDefault="006E162F" w:rsidP="006E162F">
      <w:pPr>
        <w:pStyle w:val="ListParagraph"/>
        <w:numPr>
          <w:ilvl w:val="1"/>
          <w:numId w:val="22"/>
        </w:numPr>
        <w:tabs>
          <w:tab w:val="left" w:pos="1477"/>
        </w:tabs>
        <w:spacing w:before="116"/>
        <w:rPr>
          <w:rFonts w:ascii="Courier New"/>
          <w:sz w:val="24"/>
        </w:rPr>
      </w:pPr>
      <w:r>
        <w:rPr>
          <w:sz w:val="24"/>
        </w:rPr>
        <w:t>giving feedback or making a complaint to 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1D54675F" w14:textId="4F4BFE19" w:rsidR="006E162F" w:rsidRDefault="006A4C40" w:rsidP="006E162F">
      <w:pPr>
        <w:pStyle w:val="ListParagraph"/>
        <w:numPr>
          <w:ilvl w:val="1"/>
          <w:numId w:val="22"/>
        </w:numPr>
        <w:tabs>
          <w:tab w:val="left" w:pos="1477"/>
        </w:tabs>
        <w:spacing w:before="118"/>
        <w:rPr>
          <w:rFonts w:ascii="Courier New"/>
          <w:sz w:val="24"/>
        </w:rPr>
      </w:pPr>
      <w:r>
        <w:rPr>
          <w:sz w:val="24"/>
        </w:rPr>
        <w:t xml:space="preserve">where </w:t>
      </w:r>
      <w:r w:rsidR="006E162F">
        <w:rPr>
          <w:sz w:val="24"/>
        </w:rPr>
        <w:t>a participant is affected by a reportable</w:t>
      </w:r>
      <w:r w:rsidR="006E162F">
        <w:rPr>
          <w:spacing w:val="-7"/>
          <w:sz w:val="24"/>
        </w:rPr>
        <w:t xml:space="preserve"> </w:t>
      </w:r>
      <w:r w:rsidR="006E162F">
        <w:rPr>
          <w:sz w:val="24"/>
        </w:rPr>
        <w:t>incident</w:t>
      </w:r>
    </w:p>
    <w:p w14:paraId="268F83EA" w14:textId="57B12EA8" w:rsidR="006E162F" w:rsidRPr="006E162F" w:rsidRDefault="006E162F" w:rsidP="006E162F">
      <w:pPr>
        <w:pStyle w:val="ListParagraph"/>
        <w:numPr>
          <w:ilvl w:val="1"/>
          <w:numId w:val="22"/>
        </w:numPr>
        <w:tabs>
          <w:tab w:val="left" w:pos="1477"/>
        </w:tabs>
        <w:spacing w:before="116"/>
        <w:rPr>
          <w:rFonts w:ascii="Courier New"/>
          <w:sz w:val="24"/>
        </w:rPr>
      </w:pPr>
      <w:r>
        <w:rPr>
          <w:sz w:val="24"/>
        </w:rPr>
        <w:t>making a complaint to the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</w:t>
      </w:r>
    </w:p>
    <w:p w14:paraId="5E8CFBAD" w14:textId="1DF09FDC" w:rsidR="00B61084" w:rsidRPr="00D93C17" w:rsidRDefault="00B61084" w:rsidP="004A101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3C17">
        <w:rPr>
          <w:sz w:val="24"/>
          <w:szCs w:val="24"/>
        </w:rPr>
        <w:t>Information about your incident management, including how incidents involving</w:t>
      </w:r>
      <w:r w:rsidRPr="00D93C17">
        <w:rPr>
          <w:spacing w:val="-31"/>
          <w:sz w:val="24"/>
          <w:szCs w:val="24"/>
        </w:rPr>
        <w:t xml:space="preserve"> </w:t>
      </w:r>
      <w:r w:rsidRPr="00D93C17">
        <w:rPr>
          <w:sz w:val="24"/>
          <w:szCs w:val="24"/>
        </w:rPr>
        <w:t>the participant will be managed</w:t>
      </w:r>
      <w:r w:rsidR="00C92F96">
        <w:rPr>
          <w:sz w:val="24"/>
          <w:szCs w:val="24"/>
        </w:rPr>
        <w:t>.</w:t>
      </w:r>
    </w:p>
    <w:p w14:paraId="61A00412" w14:textId="77777777" w:rsidR="00B61084" w:rsidRPr="00D93C17" w:rsidRDefault="00B61084" w:rsidP="00D93C17">
      <w:pPr>
        <w:rPr>
          <w:rFonts w:ascii="Arial" w:hAnsi="Arial" w:cs="Arial"/>
          <w:sz w:val="24"/>
          <w:szCs w:val="24"/>
        </w:rPr>
      </w:pPr>
    </w:p>
    <w:p w14:paraId="52C919C7" w14:textId="33317897" w:rsidR="00B61084" w:rsidRPr="00D93C17" w:rsidRDefault="00B61084" w:rsidP="00D93C17">
      <w:pPr>
        <w:rPr>
          <w:rFonts w:ascii="Arial" w:hAnsi="Arial" w:cs="Arial"/>
          <w:sz w:val="24"/>
          <w:szCs w:val="24"/>
        </w:rPr>
      </w:pPr>
      <w:r w:rsidRPr="00D93C17">
        <w:rPr>
          <w:rFonts w:ascii="Arial" w:hAnsi="Arial" w:cs="Arial"/>
          <w:sz w:val="24"/>
          <w:szCs w:val="24"/>
        </w:rPr>
        <w:t>In relation to the provision of behaviour supports</w:t>
      </w:r>
      <w:r w:rsidR="00C92F96">
        <w:rPr>
          <w:rFonts w:ascii="Arial" w:hAnsi="Arial" w:cs="Arial"/>
          <w:sz w:val="24"/>
          <w:szCs w:val="24"/>
        </w:rPr>
        <w:t>:</w:t>
      </w:r>
    </w:p>
    <w:p w14:paraId="07EECF13" w14:textId="0BEBFF24" w:rsidR="00B61084" w:rsidRPr="00D93C17" w:rsidRDefault="00B61084" w:rsidP="004A101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3C17">
        <w:rPr>
          <w:sz w:val="24"/>
          <w:szCs w:val="24"/>
        </w:rPr>
        <w:t>Stating a commitment to reducing and eliminating the use of restrictive practices</w:t>
      </w:r>
    </w:p>
    <w:p w14:paraId="6F8AAEF7" w14:textId="74546626" w:rsidR="00335D56" w:rsidRPr="00D93C17" w:rsidRDefault="00E060F3" w:rsidP="004A10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If a p</w:t>
      </w:r>
      <w:r w:rsidR="00335D56" w:rsidRPr="00D93C17">
        <w:rPr>
          <w:sz w:val="24"/>
          <w:szCs w:val="24"/>
        </w:rPr>
        <w:t>articipant has a behaviour support plan, ensure that a statement of intent to use a restrictive practice is given to the person and their supports in an accessible</w:t>
      </w:r>
      <w:r w:rsidR="00335D56" w:rsidRPr="00D93C17">
        <w:rPr>
          <w:spacing w:val="-3"/>
          <w:sz w:val="24"/>
          <w:szCs w:val="24"/>
        </w:rPr>
        <w:t xml:space="preserve"> </w:t>
      </w:r>
      <w:r w:rsidR="00335D56" w:rsidRPr="00D93C17">
        <w:rPr>
          <w:sz w:val="24"/>
          <w:szCs w:val="24"/>
        </w:rPr>
        <w:t>format</w:t>
      </w:r>
    </w:p>
    <w:p w14:paraId="36673A3C" w14:textId="7FF03269" w:rsidR="00335D56" w:rsidRPr="00D93C17" w:rsidRDefault="00335D56" w:rsidP="004A101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3C17">
        <w:rPr>
          <w:sz w:val="24"/>
          <w:szCs w:val="24"/>
        </w:rPr>
        <w:t>Determine the participant’s capacity to consent to th</w:t>
      </w:r>
      <w:r w:rsidR="00E060F3">
        <w:rPr>
          <w:sz w:val="24"/>
          <w:szCs w:val="24"/>
        </w:rPr>
        <w:t>e use of a restrictive practice</w:t>
      </w:r>
    </w:p>
    <w:p w14:paraId="023A7D5D" w14:textId="4BCBFA7E" w:rsidR="005A7B44" w:rsidRDefault="00335D56" w:rsidP="004A101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3C17">
        <w:rPr>
          <w:sz w:val="24"/>
          <w:szCs w:val="24"/>
        </w:rPr>
        <w:t>If the participant does not have capacity, determine who can authorise the use</w:t>
      </w:r>
      <w:r w:rsidRPr="00D93C17">
        <w:rPr>
          <w:spacing w:val="-34"/>
          <w:sz w:val="24"/>
          <w:szCs w:val="24"/>
        </w:rPr>
        <w:t xml:space="preserve"> </w:t>
      </w:r>
      <w:r w:rsidRPr="00D93C17">
        <w:rPr>
          <w:sz w:val="24"/>
          <w:szCs w:val="24"/>
        </w:rPr>
        <w:t>of the</w:t>
      </w:r>
      <w:r w:rsidRPr="00D93C17">
        <w:rPr>
          <w:spacing w:val="-2"/>
          <w:sz w:val="24"/>
          <w:szCs w:val="24"/>
        </w:rPr>
        <w:t xml:space="preserve"> </w:t>
      </w:r>
      <w:r w:rsidRPr="00D93C17">
        <w:rPr>
          <w:sz w:val="24"/>
          <w:szCs w:val="24"/>
        </w:rPr>
        <w:t>practice</w:t>
      </w:r>
    </w:p>
    <w:p w14:paraId="035CCE35" w14:textId="0CBB2300" w:rsidR="005A7B44" w:rsidRDefault="005A7B44" w:rsidP="004A10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color w:val="222222"/>
          <w:shd w:val="clear" w:color="auto" w:fill="FFFFFF"/>
        </w:rPr>
        <w:t>Help your staff, NDIS participants, their families, and other decision-makers to understand the NDIS Commission’s behaviour support function</w:t>
      </w:r>
    </w:p>
    <w:p w14:paraId="773138AA" w14:textId="77777777" w:rsidR="00807DD0" w:rsidRDefault="00807DD0" w:rsidP="005A7B44">
      <w:pPr>
        <w:rPr>
          <w:sz w:val="24"/>
          <w:szCs w:val="24"/>
        </w:rPr>
      </w:pPr>
    </w:p>
    <w:p w14:paraId="664E225E" w14:textId="6C3815AA" w:rsidR="007048D6" w:rsidRPr="006E162F" w:rsidRDefault="007048D6" w:rsidP="005A7B44">
      <w:pPr>
        <w:rPr>
          <w:rFonts w:ascii="Arial" w:hAnsi="Arial" w:cs="Arial"/>
          <w:sz w:val="24"/>
          <w:szCs w:val="24"/>
        </w:rPr>
      </w:pPr>
      <w:r w:rsidRPr="006E162F">
        <w:rPr>
          <w:rFonts w:ascii="Arial" w:hAnsi="Arial" w:cs="Arial"/>
          <w:sz w:val="24"/>
          <w:szCs w:val="24"/>
        </w:rPr>
        <w:t xml:space="preserve">Resources </w:t>
      </w:r>
      <w:r w:rsidR="006E162F" w:rsidRPr="006E162F">
        <w:rPr>
          <w:rFonts w:ascii="Arial" w:hAnsi="Arial" w:cs="Arial"/>
          <w:sz w:val="24"/>
          <w:szCs w:val="24"/>
        </w:rPr>
        <w:t>to assist</w:t>
      </w:r>
    </w:p>
    <w:p w14:paraId="24FE1A77" w14:textId="7EC709C6" w:rsidR="007048D6" w:rsidRPr="006E162F" w:rsidRDefault="007048D6" w:rsidP="006E162F">
      <w:pPr>
        <w:pStyle w:val="ListParagraph"/>
        <w:numPr>
          <w:ilvl w:val="0"/>
          <w:numId w:val="26"/>
        </w:numPr>
        <w:rPr>
          <w:i/>
          <w:sz w:val="24"/>
          <w:szCs w:val="24"/>
        </w:rPr>
      </w:pPr>
      <w:r w:rsidRPr="006E162F">
        <w:rPr>
          <w:i/>
          <w:sz w:val="24"/>
          <w:szCs w:val="24"/>
        </w:rPr>
        <w:t>NDIS Commission Participant Welcome Pack</w:t>
      </w:r>
    </w:p>
    <w:p w14:paraId="0246062C" w14:textId="4102ED66" w:rsidR="007048D6" w:rsidRPr="006E162F" w:rsidRDefault="007048D6" w:rsidP="006E162F">
      <w:pPr>
        <w:pStyle w:val="NoSpacing"/>
        <w:rPr>
          <w:rFonts w:ascii="Arial" w:hAnsi="Arial" w:cs="Arial"/>
          <w:sz w:val="24"/>
          <w:szCs w:val="24"/>
        </w:rPr>
      </w:pPr>
      <w:r w:rsidRPr="006E162F">
        <w:rPr>
          <w:rFonts w:ascii="Arial" w:hAnsi="Arial" w:cs="Arial"/>
          <w:sz w:val="24"/>
          <w:szCs w:val="24"/>
        </w:rPr>
        <w:t xml:space="preserve">The information provided in this pack gives participants information about their rights, the role of the NDIS Commission, choosing quality and safe supports, and how to make </w:t>
      </w:r>
      <w:r w:rsidR="006E162F">
        <w:rPr>
          <w:rFonts w:ascii="Arial" w:hAnsi="Arial" w:cs="Arial"/>
          <w:sz w:val="24"/>
          <w:szCs w:val="24"/>
        </w:rPr>
        <w:t xml:space="preserve">a complaint. It </w:t>
      </w:r>
      <w:r w:rsidRPr="006E162F">
        <w:rPr>
          <w:rFonts w:ascii="Arial" w:hAnsi="Arial" w:cs="Arial"/>
          <w:sz w:val="24"/>
          <w:szCs w:val="24"/>
        </w:rPr>
        <w:t xml:space="preserve">is available in Standard format, Easy Read format and </w:t>
      </w:r>
      <w:proofErr w:type="spellStart"/>
      <w:r w:rsidRPr="006E162F">
        <w:rPr>
          <w:rFonts w:ascii="Arial" w:hAnsi="Arial" w:cs="Arial"/>
          <w:sz w:val="24"/>
          <w:szCs w:val="24"/>
        </w:rPr>
        <w:t>Auslan</w:t>
      </w:r>
      <w:proofErr w:type="spellEnd"/>
      <w:r w:rsidRPr="006E162F">
        <w:rPr>
          <w:rFonts w:ascii="Arial" w:hAnsi="Arial" w:cs="Arial"/>
          <w:sz w:val="24"/>
          <w:szCs w:val="24"/>
        </w:rPr>
        <w:t xml:space="preserve"> via the links below, with Braille versions available through the online order form.</w:t>
      </w:r>
    </w:p>
    <w:p w14:paraId="34CEF421" w14:textId="77777777" w:rsidR="007048D6" w:rsidRDefault="007048D6" w:rsidP="005A7B44">
      <w:pPr>
        <w:rPr>
          <w:sz w:val="24"/>
          <w:szCs w:val="24"/>
        </w:rPr>
      </w:pPr>
    </w:p>
    <w:p w14:paraId="56D67ED4" w14:textId="77777777" w:rsidR="007048D6" w:rsidRDefault="007048D6" w:rsidP="005A7B44">
      <w:pPr>
        <w:rPr>
          <w:sz w:val="24"/>
          <w:szCs w:val="24"/>
        </w:rPr>
      </w:pPr>
    </w:p>
    <w:p w14:paraId="311E525B" w14:textId="5E895D8B" w:rsidR="007048D6" w:rsidRPr="006E162F" w:rsidRDefault="00E060F3" w:rsidP="005A7B44">
      <w:pPr>
        <w:rPr>
          <w:rFonts w:ascii="Arial" w:hAnsi="Arial" w:cs="Arial"/>
          <w:sz w:val="24"/>
          <w:szCs w:val="24"/>
        </w:rPr>
      </w:pPr>
      <w:hyperlink r:id="rId7" w:history="1">
        <w:r w:rsidR="007048D6" w:rsidRPr="006E162F">
          <w:rPr>
            <w:rStyle w:val="Hyperlink"/>
            <w:rFonts w:ascii="Arial" w:hAnsi="Arial" w:cs="Arial"/>
            <w:sz w:val="24"/>
            <w:szCs w:val="24"/>
          </w:rPr>
          <w:t>https://www.ndiscommission.gov.au/sites/default/files/documents/2019-06/participant_informationpack-fullversion.pdf</w:t>
        </w:r>
      </w:hyperlink>
    </w:p>
    <w:p w14:paraId="5B8E4509" w14:textId="77777777" w:rsidR="006A4C40" w:rsidRPr="006A4C40" w:rsidRDefault="006E162F" w:rsidP="006E162F">
      <w:pPr>
        <w:pStyle w:val="ListParagraph"/>
        <w:numPr>
          <w:ilvl w:val="0"/>
          <w:numId w:val="26"/>
        </w:numPr>
        <w:rPr>
          <w:color w:val="000000"/>
          <w:sz w:val="24"/>
          <w:szCs w:val="24"/>
        </w:rPr>
      </w:pPr>
      <w:r w:rsidRPr="006E162F">
        <w:rPr>
          <w:i/>
          <w:sz w:val="24"/>
          <w:szCs w:val="24"/>
        </w:rPr>
        <w:t>Information on</w:t>
      </w:r>
      <w:r>
        <w:rPr>
          <w:i/>
          <w:sz w:val="24"/>
          <w:szCs w:val="24"/>
        </w:rPr>
        <w:t xml:space="preserve"> creating Easy Read </w:t>
      </w:r>
      <w:r w:rsidR="006A4C40">
        <w:rPr>
          <w:i/>
          <w:sz w:val="24"/>
          <w:szCs w:val="24"/>
        </w:rPr>
        <w:t>information</w:t>
      </w:r>
    </w:p>
    <w:p w14:paraId="792498D2" w14:textId="64C7AEEA" w:rsidR="00807DD0" w:rsidRPr="006A4C40" w:rsidRDefault="00E060F3" w:rsidP="006A4C40">
      <w:pPr>
        <w:ind w:left="360"/>
        <w:rPr>
          <w:color w:val="000000"/>
          <w:sz w:val="24"/>
          <w:szCs w:val="24"/>
        </w:rPr>
      </w:pPr>
      <w:hyperlink r:id="rId8" w:history="1">
        <w:r w:rsidR="00807DD0" w:rsidRPr="006A4C40">
          <w:rPr>
            <w:rStyle w:val="Hyperlink"/>
            <w:rFonts w:ascii="Arial" w:hAnsi="Arial" w:cs="Arial"/>
            <w:sz w:val="24"/>
            <w:szCs w:val="24"/>
          </w:rPr>
          <w:t>https://www.photosymbols.com/pages/easy-read</w:t>
        </w:r>
      </w:hyperlink>
      <w:r w:rsidR="00807DD0" w:rsidRPr="006A4C40">
        <w:rPr>
          <w:color w:val="000000"/>
          <w:sz w:val="24"/>
          <w:szCs w:val="24"/>
        </w:rPr>
        <w:t xml:space="preserve"> </w:t>
      </w:r>
    </w:p>
    <w:p w14:paraId="208ED1A5" w14:textId="1B55A707" w:rsidR="006E162F" w:rsidRPr="006E162F" w:rsidRDefault="006E162F" w:rsidP="006E162F">
      <w:pPr>
        <w:pStyle w:val="ListParagraph"/>
        <w:numPr>
          <w:ilvl w:val="0"/>
          <w:numId w:val="26"/>
        </w:numPr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Making a Complaint</w:t>
      </w:r>
    </w:p>
    <w:p w14:paraId="601403F5" w14:textId="7162EBE3" w:rsidR="00E42EB0" w:rsidRPr="006E162F" w:rsidRDefault="00807DD0" w:rsidP="00807DD0">
      <w:pPr>
        <w:rPr>
          <w:rFonts w:ascii="Arial" w:hAnsi="Arial" w:cs="Arial"/>
          <w:sz w:val="24"/>
          <w:szCs w:val="24"/>
        </w:rPr>
      </w:pPr>
      <w:r w:rsidRPr="006E162F">
        <w:rPr>
          <w:rFonts w:ascii="Arial" w:hAnsi="Arial" w:cs="Arial"/>
          <w:sz w:val="24"/>
          <w:szCs w:val="24"/>
        </w:rPr>
        <w:t xml:space="preserve">NDIS Commission information for participants on </w:t>
      </w:r>
      <w:r w:rsidR="006A4C40">
        <w:rPr>
          <w:rFonts w:ascii="Arial" w:hAnsi="Arial" w:cs="Arial"/>
          <w:sz w:val="24"/>
          <w:szCs w:val="24"/>
        </w:rPr>
        <w:t xml:space="preserve">making a </w:t>
      </w:r>
      <w:r w:rsidRPr="006E162F">
        <w:rPr>
          <w:rFonts w:ascii="Arial" w:hAnsi="Arial" w:cs="Arial"/>
          <w:color w:val="222222"/>
          <w:sz w:val="24"/>
          <w:szCs w:val="24"/>
          <w:shd w:val="clear" w:color="auto" w:fill="FFFFFF"/>
        </w:rPr>
        <w:t>complain</w:t>
      </w:r>
      <w:r w:rsidR="006A4C40">
        <w:rPr>
          <w:rFonts w:ascii="Arial" w:hAnsi="Arial" w:cs="Arial"/>
          <w:color w:val="222222"/>
          <w:sz w:val="24"/>
          <w:szCs w:val="24"/>
          <w:shd w:val="clear" w:color="auto" w:fill="FFFFFF"/>
        </w:rPr>
        <w:t>t,</w:t>
      </w:r>
      <w:r w:rsidRPr="006E162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if they are not happy about the quality of safety of their services-Easy Read version</w:t>
      </w:r>
    </w:p>
    <w:p w14:paraId="66C00EEE" w14:textId="2B5F8266" w:rsidR="00807DD0" w:rsidRPr="006E162F" w:rsidRDefault="00E060F3" w:rsidP="00807DD0">
      <w:pPr>
        <w:rPr>
          <w:rFonts w:ascii="Arial" w:hAnsi="Arial" w:cs="Arial"/>
          <w:sz w:val="24"/>
          <w:szCs w:val="24"/>
        </w:rPr>
      </w:pPr>
      <w:hyperlink r:id="rId9" w:history="1">
        <w:r w:rsidR="00807DD0" w:rsidRPr="006E162F">
          <w:rPr>
            <w:rStyle w:val="Hyperlink"/>
            <w:rFonts w:ascii="Arial" w:hAnsi="Arial" w:cs="Arial"/>
            <w:sz w:val="24"/>
            <w:szCs w:val="24"/>
          </w:rPr>
          <w:t>https://www.ndiscommission.gov.au/node/1671</w:t>
        </w:r>
      </w:hyperlink>
    </w:p>
    <w:sectPr w:rsidR="00807DD0" w:rsidRPr="006E162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48857" w14:textId="77777777" w:rsidR="005A7B44" w:rsidRDefault="005A7B44">
      <w:pPr>
        <w:spacing w:after="0" w:line="240" w:lineRule="auto"/>
      </w:pPr>
      <w:r>
        <w:separator/>
      </w:r>
    </w:p>
  </w:endnote>
  <w:endnote w:type="continuationSeparator" w:id="0">
    <w:p w14:paraId="56D0AAAF" w14:textId="77777777" w:rsidR="005A7B44" w:rsidRDefault="005A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8F06" w14:textId="77777777" w:rsidR="005A7B44" w:rsidRDefault="005A7B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428F8" w14:textId="77777777" w:rsidR="005A7B44" w:rsidRDefault="005A7B44">
      <w:pPr>
        <w:spacing w:after="0" w:line="240" w:lineRule="auto"/>
      </w:pPr>
      <w:r>
        <w:separator/>
      </w:r>
    </w:p>
  </w:footnote>
  <w:footnote w:type="continuationSeparator" w:id="0">
    <w:p w14:paraId="7474E331" w14:textId="77777777" w:rsidR="005A7B44" w:rsidRDefault="005A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1B71" w14:textId="77777777" w:rsidR="005A7B44" w:rsidRDefault="005A7B4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4FE"/>
    <w:multiLevelType w:val="hybridMultilevel"/>
    <w:tmpl w:val="EFB24A04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373"/>
    <w:multiLevelType w:val="hybridMultilevel"/>
    <w:tmpl w:val="DCAEB6B8"/>
    <w:lvl w:ilvl="0" w:tplc="A8288432">
      <w:numFmt w:val="bullet"/>
      <w:lvlText w:val="✓"/>
      <w:lvlJc w:val="left"/>
      <w:pPr>
        <w:ind w:left="1080" w:hanging="360"/>
      </w:pPr>
      <w:rPr>
        <w:rFonts w:ascii="DejaVu Sans" w:eastAsia="DejaVu Sans" w:hAnsi="DejaVu Sans" w:cs="DejaVu Sans" w:hint="default"/>
        <w:color w:val="221F1F"/>
        <w:w w:val="49"/>
        <w:sz w:val="24"/>
        <w:szCs w:val="24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w w:val="90"/>
        <w:lang w:val="en-AU" w:eastAsia="en-AU" w:bidi="en-AU"/>
      </w:rPr>
    </w:lvl>
    <w:lvl w:ilvl="2" w:tplc="7E923F76">
      <w:numFmt w:val="bullet"/>
      <w:lvlText w:val=""/>
      <w:lvlJc w:val="left"/>
      <w:pPr>
        <w:ind w:left="187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3" w:tplc="0F9C2E3A">
      <w:numFmt w:val="bullet"/>
      <w:lvlText w:val="•"/>
      <w:lvlJc w:val="left"/>
      <w:pPr>
        <w:ind w:left="1480" w:hanging="360"/>
      </w:pPr>
      <w:rPr>
        <w:rFonts w:hint="default"/>
        <w:lang w:val="en-AU" w:eastAsia="en-AU" w:bidi="en-AU"/>
      </w:rPr>
    </w:lvl>
    <w:lvl w:ilvl="4" w:tplc="D03E5170">
      <w:numFmt w:val="bullet"/>
      <w:lvlText w:val="•"/>
      <w:lvlJc w:val="left"/>
      <w:pPr>
        <w:ind w:left="1880" w:hanging="360"/>
      </w:pPr>
      <w:rPr>
        <w:rFonts w:hint="default"/>
        <w:lang w:val="en-AU" w:eastAsia="en-AU" w:bidi="en-AU"/>
      </w:rPr>
    </w:lvl>
    <w:lvl w:ilvl="5" w:tplc="849A7D24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5EE27848">
      <w:numFmt w:val="bullet"/>
      <w:lvlText w:val="•"/>
      <w:lvlJc w:val="left"/>
      <w:pPr>
        <w:ind w:left="4548" w:hanging="360"/>
      </w:pPr>
      <w:rPr>
        <w:rFonts w:hint="default"/>
        <w:lang w:val="en-AU" w:eastAsia="en-AU" w:bidi="en-AU"/>
      </w:rPr>
    </w:lvl>
    <w:lvl w:ilvl="7" w:tplc="DE1EC6F8">
      <w:numFmt w:val="bullet"/>
      <w:lvlText w:val="•"/>
      <w:lvlJc w:val="left"/>
      <w:pPr>
        <w:ind w:left="5882" w:hanging="360"/>
      </w:pPr>
      <w:rPr>
        <w:rFonts w:hint="default"/>
        <w:lang w:val="en-AU" w:eastAsia="en-AU" w:bidi="en-AU"/>
      </w:rPr>
    </w:lvl>
    <w:lvl w:ilvl="8" w:tplc="C7B2A0C8">
      <w:numFmt w:val="bullet"/>
      <w:lvlText w:val="•"/>
      <w:lvlJc w:val="left"/>
      <w:pPr>
        <w:ind w:left="7217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5C623D6"/>
    <w:multiLevelType w:val="hybridMultilevel"/>
    <w:tmpl w:val="4FD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D6AC4"/>
    <w:multiLevelType w:val="hybridMultilevel"/>
    <w:tmpl w:val="73F88C56"/>
    <w:lvl w:ilvl="0" w:tplc="A8288432">
      <w:numFmt w:val="bullet"/>
      <w:lvlText w:val="✓"/>
      <w:lvlJc w:val="left"/>
      <w:pPr>
        <w:ind w:left="1080" w:hanging="360"/>
      </w:pPr>
      <w:rPr>
        <w:rFonts w:ascii="DejaVu Sans" w:eastAsia="DejaVu Sans" w:hAnsi="DejaVu Sans" w:cs="DejaVu Sans" w:hint="default"/>
        <w:color w:val="221F1F"/>
        <w:w w:val="49"/>
        <w:sz w:val="24"/>
        <w:szCs w:val="24"/>
        <w:lang w:val="en-AU" w:eastAsia="en-AU" w:bidi="en-AU"/>
      </w:rPr>
    </w:lvl>
    <w:lvl w:ilvl="1" w:tplc="78F6D81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w w:val="90"/>
        <w:lang w:val="en-AU" w:eastAsia="en-AU" w:bidi="en-AU"/>
      </w:rPr>
    </w:lvl>
    <w:lvl w:ilvl="2" w:tplc="7E923F76">
      <w:numFmt w:val="bullet"/>
      <w:lvlText w:val=""/>
      <w:lvlJc w:val="left"/>
      <w:pPr>
        <w:ind w:left="187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3" w:tplc="0F9C2E3A">
      <w:numFmt w:val="bullet"/>
      <w:lvlText w:val="•"/>
      <w:lvlJc w:val="left"/>
      <w:pPr>
        <w:ind w:left="1480" w:hanging="360"/>
      </w:pPr>
      <w:rPr>
        <w:rFonts w:hint="default"/>
        <w:lang w:val="en-AU" w:eastAsia="en-AU" w:bidi="en-AU"/>
      </w:rPr>
    </w:lvl>
    <w:lvl w:ilvl="4" w:tplc="D03E5170">
      <w:numFmt w:val="bullet"/>
      <w:lvlText w:val="•"/>
      <w:lvlJc w:val="left"/>
      <w:pPr>
        <w:ind w:left="1880" w:hanging="360"/>
      </w:pPr>
      <w:rPr>
        <w:rFonts w:hint="default"/>
        <w:lang w:val="en-AU" w:eastAsia="en-AU" w:bidi="en-AU"/>
      </w:rPr>
    </w:lvl>
    <w:lvl w:ilvl="5" w:tplc="849A7D24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5EE27848">
      <w:numFmt w:val="bullet"/>
      <w:lvlText w:val="•"/>
      <w:lvlJc w:val="left"/>
      <w:pPr>
        <w:ind w:left="4548" w:hanging="360"/>
      </w:pPr>
      <w:rPr>
        <w:rFonts w:hint="default"/>
        <w:lang w:val="en-AU" w:eastAsia="en-AU" w:bidi="en-AU"/>
      </w:rPr>
    </w:lvl>
    <w:lvl w:ilvl="7" w:tplc="DE1EC6F8">
      <w:numFmt w:val="bullet"/>
      <w:lvlText w:val="•"/>
      <w:lvlJc w:val="left"/>
      <w:pPr>
        <w:ind w:left="5882" w:hanging="360"/>
      </w:pPr>
      <w:rPr>
        <w:rFonts w:hint="default"/>
        <w:lang w:val="en-AU" w:eastAsia="en-AU" w:bidi="en-AU"/>
      </w:rPr>
    </w:lvl>
    <w:lvl w:ilvl="8" w:tplc="C7B2A0C8">
      <w:numFmt w:val="bullet"/>
      <w:lvlText w:val="•"/>
      <w:lvlJc w:val="left"/>
      <w:pPr>
        <w:ind w:left="7217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1415100C"/>
    <w:multiLevelType w:val="hybridMultilevel"/>
    <w:tmpl w:val="EFF89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547"/>
    <w:multiLevelType w:val="hybridMultilevel"/>
    <w:tmpl w:val="0F1015F0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71945"/>
    <w:multiLevelType w:val="hybridMultilevel"/>
    <w:tmpl w:val="4C42D854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26001"/>
    <w:multiLevelType w:val="hybridMultilevel"/>
    <w:tmpl w:val="8F46DDF4"/>
    <w:lvl w:ilvl="0" w:tplc="C7A0D4D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46DB0"/>
    <w:multiLevelType w:val="hybridMultilevel"/>
    <w:tmpl w:val="8090951A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96995"/>
    <w:multiLevelType w:val="hybridMultilevel"/>
    <w:tmpl w:val="9AFC4460"/>
    <w:lvl w:ilvl="0" w:tplc="A8288432">
      <w:numFmt w:val="bullet"/>
      <w:lvlText w:val="✓"/>
      <w:lvlJc w:val="left"/>
      <w:pPr>
        <w:ind w:left="1080" w:hanging="360"/>
      </w:pPr>
      <w:rPr>
        <w:rFonts w:ascii="DejaVu Sans" w:eastAsia="DejaVu Sans" w:hAnsi="DejaVu Sans" w:cs="DejaVu Sans" w:hint="default"/>
        <w:color w:val="221F1F"/>
        <w:w w:val="49"/>
        <w:sz w:val="24"/>
        <w:szCs w:val="24"/>
        <w:lang w:val="en-AU" w:eastAsia="en-AU" w:bidi="en-AU"/>
      </w:rPr>
    </w:lvl>
    <w:lvl w:ilvl="1" w:tplc="F7C87FE2">
      <w:numFmt w:val="bullet"/>
      <w:lvlText w:val="o"/>
      <w:lvlJc w:val="left"/>
      <w:pPr>
        <w:ind w:left="1428" w:hanging="360"/>
      </w:pPr>
      <w:rPr>
        <w:rFonts w:hint="default"/>
        <w:w w:val="90"/>
        <w:lang w:val="en-AU" w:eastAsia="en-AU" w:bidi="en-AU"/>
      </w:rPr>
    </w:lvl>
    <w:lvl w:ilvl="2" w:tplc="7E923F76">
      <w:numFmt w:val="bullet"/>
      <w:lvlText w:val=""/>
      <w:lvlJc w:val="left"/>
      <w:pPr>
        <w:ind w:left="187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3" w:tplc="0F9C2E3A">
      <w:numFmt w:val="bullet"/>
      <w:lvlText w:val="•"/>
      <w:lvlJc w:val="left"/>
      <w:pPr>
        <w:ind w:left="1480" w:hanging="360"/>
      </w:pPr>
      <w:rPr>
        <w:rFonts w:hint="default"/>
        <w:lang w:val="en-AU" w:eastAsia="en-AU" w:bidi="en-AU"/>
      </w:rPr>
    </w:lvl>
    <w:lvl w:ilvl="4" w:tplc="D03E5170">
      <w:numFmt w:val="bullet"/>
      <w:lvlText w:val="•"/>
      <w:lvlJc w:val="left"/>
      <w:pPr>
        <w:ind w:left="1880" w:hanging="360"/>
      </w:pPr>
      <w:rPr>
        <w:rFonts w:hint="default"/>
        <w:lang w:val="en-AU" w:eastAsia="en-AU" w:bidi="en-AU"/>
      </w:rPr>
    </w:lvl>
    <w:lvl w:ilvl="5" w:tplc="849A7D24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5EE27848">
      <w:numFmt w:val="bullet"/>
      <w:lvlText w:val="•"/>
      <w:lvlJc w:val="left"/>
      <w:pPr>
        <w:ind w:left="4548" w:hanging="360"/>
      </w:pPr>
      <w:rPr>
        <w:rFonts w:hint="default"/>
        <w:lang w:val="en-AU" w:eastAsia="en-AU" w:bidi="en-AU"/>
      </w:rPr>
    </w:lvl>
    <w:lvl w:ilvl="7" w:tplc="DE1EC6F8">
      <w:numFmt w:val="bullet"/>
      <w:lvlText w:val="•"/>
      <w:lvlJc w:val="left"/>
      <w:pPr>
        <w:ind w:left="5882" w:hanging="360"/>
      </w:pPr>
      <w:rPr>
        <w:rFonts w:hint="default"/>
        <w:lang w:val="en-AU" w:eastAsia="en-AU" w:bidi="en-AU"/>
      </w:rPr>
    </w:lvl>
    <w:lvl w:ilvl="8" w:tplc="C7B2A0C8">
      <w:numFmt w:val="bullet"/>
      <w:lvlText w:val="•"/>
      <w:lvlJc w:val="left"/>
      <w:pPr>
        <w:ind w:left="7217" w:hanging="360"/>
      </w:pPr>
      <w:rPr>
        <w:rFonts w:hint="default"/>
        <w:lang w:val="en-AU" w:eastAsia="en-AU" w:bidi="en-AU"/>
      </w:rPr>
    </w:lvl>
  </w:abstractNum>
  <w:abstractNum w:abstractNumId="10" w15:restartNumberingAfterBreak="0">
    <w:nsid w:val="330D4724"/>
    <w:multiLevelType w:val="hybridMultilevel"/>
    <w:tmpl w:val="E84C6A8C"/>
    <w:lvl w:ilvl="0" w:tplc="78F6D81A">
      <w:start w:val="1"/>
      <w:numFmt w:val="bullet"/>
      <w:lvlText w:val=""/>
      <w:lvlJc w:val="left"/>
      <w:pPr>
        <w:ind w:left="2196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1" w15:restartNumberingAfterBreak="0">
    <w:nsid w:val="38AE2BA1"/>
    <w:multiLevelType w:val="hybridMultilevel"/>
    <w:tmpl w:val="14BCD3A4"/>
    <w:lvl w:ilvl="0" w:tplc="C7A0D4D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683C603A">
      <w:numFmt w:val="bullet"/>
      <w:lvlText w:val="•"/>
      <w:lvlJc w:val="left"/>
      <w:pPr>
        <w:ind w:left="2284" w:hanging="360"/>
      </w:pPr>
      <w:rPr>
        <w:rFonts w:hint="default"/>
        <w:lang w:val="en-AU" w:eastAsia="en-AU" w:bidi="en-AU"/>
      </w:rPr>
    </w:lvl>
    <w:lvl w:ilvl="2" w:tplc="244CD6D4">
      <w:numFmt w:val="bullet"/>
      <w:lvlText w:val="•"/>
      <w:lvlJc w:val="left"/>
      <w:pPr>
        <w:ind w:left="3129" w:hanging="360"/>
      </w:pPr>
      <w:rPr>
        <w:rFonts w:hint="default"/>
        <w:lang w:val="en-AU" w:eastAsia="en-AU" w:bidi="en-AU"/>
      </w:rPr>
    </w:lvl>
    <w:lvl w:ilvl="3" w:tplc="3B6E5BFA">
      <w:numFmt w:val="bullet"/>
      <w:lvlText w:val="•"/>
      <w:lvlJc w:val="left"/>
      <w:pPr>
        <w:ind w:left="3973" w:hanging="360"/>
      </w:pPr>
      <w:rPr>
        <w:rFonts w:hint="default"/>
        <w:lang w:val="en-AU" w:eastAsia="en-AU" w:bidi="en-AU"/>
      </w:rPr>
    </w:lvl>
    <w:lvl w:ilvl="4" w:tplc="2082A732">
      <w:numFmt w:val="bullet"/>
      <w:lvlText w:val="•"/>
      <w:lvlJc w:val="left"/>
      <w:pPr>
        <w:ind w:left="4818" w:hanging="360"/>
      </w:pPr>
      <w:rPr>
        <w:rFonts w:hint="default"/>
        <w:lang w:val="en-AU" w:eastAsia="en-AU" w:bidi="en-AU"/>
      </w:rPr>
    </w:lvl>
    <w:lvl w:ilvl="5" w:tplc="DB447510">
      <w:numFmt w:val="bullet"/>
      <w:lvlText w:val="•"/>
      <w:lvlJc w:val="left"/>
      <w:pPr>
        <w:ind w:left="5662" w:hanging="360"/>
      </w:pPr>
      <w:rPr>
        <w:rFonts w:hint="default"/>
        <w:lang w:val="en-AU" w:eastAsia="en-AU" w:bidi="en-AU"/>
      </w:rPr>
    </w:lvl>
    <w:lvl w:ilvl="6" w:tplc="4D0C3844">
      <w:numFmt w:val="bullet"/>
      <w:lvlText w:val="•"/>
      <w:lvlJc w:val="left"/>
      <w:pPr>
        <w:ind w:left="6507" w:hanging="360"/>
      </w:pPr>
      <w:rPr>
        <w:rFonts w:hint="default"/>
        <w:lang w:val="en-AU" w:eastAsia="en-AU" w:bidi="en-AU"/>
      </w:rPr>
    </w:lvl>
    <w:lvl w:ilvl="7" w:tplc="02EA3D44">
      <w:numFmt w:val="bullet"/>
      <w:lvlText w:val="•"/>
      <w:lvlJc w:val="left"/>
      <w:pPr>
        <w:ind w:left="7351" w:hanging="360"/>
      </w:pPr>
      <w:rPr>
        <w:rFonts w:hint="default"/>
        <w:lang w:val="en-AU" w:eastAsia="en-AU" w:bidi="en-AU"/>
      </w:rPr>
    </w:lvl>
    <w:lvl w:ilvl="8" w:tplc="A57862DE">
      <w:numFmt w:val="bullet"/>
      <w:lvlText w:val="•"/>
      <w:lvlJc w:val="left"/>
      <w:pPr>
        <w:ind w:left="8196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3929233E"/>
    <w:multiLevelType w:val="hybridMultilevel"/>
    <w:tmpl w:val="94CC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540EA"/>
    <w:multiLevelType w:val="hybridMultilevel"/>
    <w:tmpl w:val="2DDA48E0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08EB"/>
    <w:multiLevelType w:val="hybridMultilevel"/>
    <w:tmpl w:val="A130276A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AE5"/>
    <w:multiLevelType w:val="hybridMultilevel"/>
    <w:tmpl w:val="DDE65FCA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118"/>
    <w:multiLevelType w:val="hybridMultilevel"/>
    <w:tmpl w:val="6CCEA1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A0B37"/>
    <w:multiLevelType w:val="hybridMultilevel"/>
    <w:tmpl w:val="F306E574"/>
    <w:lvl w:ilvl="0" w:tplc="C7A0D4D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423DE"/>
    <w:multiLevelType w:val="hybridMultilevel"/>
    <w:tmpl w:val="829875E0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2CB"/>
    <w:multiLevelType w:val="hybridMultilevel"/>
    <w:tmpl w:val="42540A58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62CE7"/>
    <w:multiLevelType w:val="hybridMultilevel"/>
    <w:tmpl w:val="C11605E4"/>
    <w:lvl w:ilvl="0" w:tplc="A8288432">
      <w:numFmt w:val="bullet"/>
      <w:lvlText w:val="✓"/>
      <w:lvlJc w:val="left"/>
      <w:pPr>
        <w:ind w:left="1080" w:hanging="360"/>
      </w:pPr>
      <w:rPr>
        <w:rFonts w:ascii="DejaVu Sans" w:eastAsia="DejaVu Sans" w:hAnsi="DejaVu Sans" w:cs="DejaVu Sans" w:hint="default"/>
        <w:color w:val="221F1F"/>
        <w:w w:val="49"/>
        <w:sz w:val="24"/>
        <w:szCs w:val="24"/>
        <w:lang w:val="en-AU" w:eastAsia="en-AU" w:bidi="en-AU"/>
      </w:rPr>
    </w:lvl>
    <w:lvl w:ilvl="1" w:tplc="0C09000F">
      <w:start w:val="1"/>
      <w:numFmt w:val="decimal"/>
      <w:lvlText w:val="%2."/>
      <w:lvlJc w:val="left"/>
      <w:pPr>
        <w:ind w:left="1428" w:hanging="360"/>
      </w:pPr>
      <w:rPr>
        <w:rFonts w:hint="default"/>
        <w:w w:val="90"/>
        <w:lang w:val="en-AU" w:eastAsia="en-AU" w:bidi="en-AU"/>
      </w:rPr>
    </w:lvl>
    <w:lvl w:ilvl="2" w:tplc="7E923F76">
      <w:numFmt w:val="bullet"/>
      <w:lvlText w:val=""/>
      <w:lvlJc w:val="left"/>
      <w:pPr>
        <w:ind w:left="1874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3" w:tplc="0F9C2E3A">
      <w:numFmt w:val="bullet"/>
      <w:lvlText w:val="•"/>
      <w:lvlJc w:val="left"/>
      <w:pPr>
        <w:ind w:left="1480" w:hanging="360"/>
      </w:pPr>
      <w:rPr>
        <w:rFonts w:hint="default"/>
        <w:lang w:val="en-AU" w:eastAsia="en-AU" w:bidi="en-AU"/>
      </w:rPr>
    </w:lvl>
    <w:lvl w:ilvl="4" w:tplc="D03E5170">
      <w:numFmt w:val="bullet"/>
      <w:lvlText w:val="•"/>
      <w:lvlJc w:val="left"/>
      <w:pPr>
        <w:ind w:left="1880" w:hanging="360"/>
      </w:pPr>
      <w:rPr>
        <w:rFonts w:hint="default"/>
        <w:lang w:val="en-AU" w:eastAsia="en-AU" w:bidi="en-AU"/>
      </w:rPr>
    </w:lvl>
    <w:lvl w:ilvl="5" w:tplc="849A7D24">
      <w:numFmt w:val="bullet"/>
      <w:lvlText w:val="•"/>
      <w:lvlJc w:val="left"/>
      <w:pPr>
        <w:ind w:left="3214" w:hanging="360"/>
      </w:pPr>
      <w:rPr>
        <w:rFonts w:hint="default"/>
        <w:lang w:val="en-AU" w:eastAsia="en-AU" w:bidi="en-AU"/>
      </w:rPr>
    </w:lvl>
    <w:lvl w:ilvl="6" w:tplc="5EE27848">
      <w:numFmt w:val="bullet"/>
      <w:lvlText w:val="•"/>
      <w:lvlJc w:val="left"/>
      <w:pPr>
        <w:ind w:left="4548" w:hanging="360"/>
      </w:pPr>
      <w:rPr>
        <w:rFonts w:hint="default"/>
        <w:lang w:val="en-AU" w:eastAsia="en-AU" w:bidi="en-AU"/>
      </w:rPr>
    </w:lvl>
    <w:lvl w:ilvl="7" w:tplc="DE1EC6F8">
      <w:numFmt w:val="bullet"/>
      <w:lvlText w:val="•"/>
      <w:lvlJc w:val="left"/>
      <w:pPr>
        <w:ind w:left="5882" w:hanging="360"/>
      </w:pPr>
      <w:rPr>
        <w:rFonts w:hint="default"/>
        <w:lang w:val="en-AU" w:eastAsia="en-AU" w:bidi="en-AU"/>
      </w:rPr>
    </w:lvl>
    <w:lvl w:ilvl="8" w:tplc="C7B2A0C8">
      <w:numFmt w:val="bullet"/>
      <w:lvlText w:val="•"/>
      <w:lvlJc w:val="left"/>
      <w:pPr>
        <w:ind w:left="7217" w:hanging="360"/>
      </w:pPr>
      <w:rPr>
        <w:rFonts w:hint="default"/>
        <w:lang w:val="en-AU" w:eastAsia="en-AU" w:bidi="en-AU"/>
      </w:rPr>
    </w:lvl>
  </w:abstractNum>
  <w:abstractNum w:abstractNumId="21" w15:restartNumberingAfterBreak="0">
    <w:nsid w:val="6CE9013D"/>
    <w:multiLevelType w:val="hybridMultilevel"/>
    <w:tmpl w:val="85D6C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744EE"/>
    <w:multiLevelType w:val="hybridMultilevel"/>
    <w:tmpl w:val="39863F50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06DF6"/>
    <w:multiLevelType w:val="hybridMultilevel"/>
    <w:tmpl w:val="50B25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C77F9"/>
    <w:multiLevelType w:val="hybridMultilevel"/>
    <w:tmpl w:val="ACA6D876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93D39"/>
    <w:multiLevelType w:val="hybridMultilevel"/>
    <w:tmpl w:val="DB888C4C"/>
    <w:lvl w:ilvl="0" w:tplc="78F6D8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w w:val="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1"/>
  </w:num>
  <w:num w:numId="5">
    <w:abstractNumId w:val="20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25"/>
  </w:num>
  <w:num w:numId="11">
    <w:abstractNumId w:val="24"/>
  </w:num>
  <w:num w:numId="12">
    <w:abstractNumId w:val="14"/>
  </w:num>
  <w:num w:numId="13">
    <w:abstractNumId w:val="19"/>
  </w:num>
  <w:num w:numId="14">
    <w:abstractNumId w:val="5"/>
  </w:num>
  <w:num w:numId="15">
    <w:abstractNumId w:val="18"/>
  </w:num>
  <w:num w:numId="16">
    <w:abstractNumId w:val="22"/>
  </w:num>
  <w:num w:numId="17">
    <w:abstractNumId w:val="6"/>
  </w:num>
  <w:num w:numId="18">
    <w:abstractNumId w:val="8"/>
  </w:num>
  <w:num w:numId="19">
    <w:abstractNumId w:val="4"/>
  </w:num>
  <w:num w:numId="20">
    <w:abstractNumId w:val="0"/>
  </w:num>
  <w:num w:numId="21">
    <w:abstractNumId w:val="15"/>
  </w:num>
  <w:num w:numId="22">
    <w:abstractNumId w:val="2"/>
  </w:num>
  <w:num w:numId="23">
    <w:abstractNumId w:val="12"/>
  </w:num>
  <w:num w:numId="24">
    <w:abstractNumId w:val="7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6"/>
    <w:rsid w:val="000A5A53"/>
    <w:rsid w:val="000E4987"/>
    <w:rsid w:val="001D74D7"/>
    <w:rsid w:val="00253738"/>
    <w:rsid w:val="002E5B6C"/>
    <w:rsid w:val="00335D56"/>
    <w:rsid w:val="003452D0"/>
    <w:rsid w:val="003F401D"/>
    <w:rsid w:val="004A101D"/>
    <w:rsid w:val="004C0803"/>
    <w:rsid w:val="004C3104"/>
    <w:rsid w:val="00535F2F"/>
    <w:rsid w:val="005A7B44"/>
    <w:rsid w:val="006A4C40"/>
    <w:rsid w:val="006E162F"/>
    <w:rsid w:val="007048D6"/>
    <w:rsid w:val="00753405"/>
    <w:rsid w:val="007C355C"/>
    <w:rsid w:val="00807DD0"/>
    <w:rsid w:val="00903006"/>
    <w:rsid w:val="00984B49"/>
    <w:rsid w:val="00986EB1"/>
    <w:rsid w:val="00A327D7"/>
    <w:rsid w:val="00B61084"/>
    <w:rsid w:val="00BA4D59"/>
    <w:rsid w:val="00C732FE"/>
    <w:rsid w:val="00C92F96"/>
    <w:rsid w:val="00D93C17"/>
    <w:rsid w:val="00E060F3"/>
    <w:rsid w:val="00E12114"/>
    <w:rsid w:val="00E4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492B"/>
  <w15:chartTrackingRefBased/>
  <w15:docId w15:val="{A2030A51-F1BD-4381-92A2-9C5D5A05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335D56"/>
    <w:pPr>
      <w:widowControl w:val="0"/>
      <w:autoSpaceDE w:val="0"/>
      <w:autoSpaceDN w:val="0"/>
      <w:spacing w:after="0" w:line="240" w:lineRule="auto"/>
      <w:ind w:left="720"/>
      <w:outlineLvl w:val="2"/>
    </w:pPr>
    <w:rPr>
      <w:rFonts w:ascii="Arial" w:eastAsia="Arial" w:hAnsi="Arial" w:cs="Arial"/>
      <w:b/>
      <w:bCs/>
      <w:sz w:val="28"/>
      <w:szCs w:val="28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5D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35D56"/>
    <w:rPr>
      <w:rFonts w:ascii="Arial" w:eastAsia="Arial" w:hAnsi="Arial" w:cs="Arial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335D56"/>
    <w:pPr>
      <w:widowControl w:val="0"/>
      <w:autoSpaceDE w:val="0"/>
      <w:autoSpaceDN w:val="0"/>
      <w:spacing w:before="241" w:after="0" w:line="240" w:lineRule="auto"/>
      <w:ind w:left="1080" w:hanging="360"/>
    </w:pPr>
    <w:rPr>
      <w:rFonts w:ascii="Arial" w:eastAsia="Arial" w:hAnsi="Arial" w:cs="Arial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1"/>
    <w:rsid w:val="00335D56"/>
    <w:rPr>
      <w:rFonts w:ascii="Arial" w:eastAsia="Arial" w:hAnsi="Arial" w:cs="Arial"/>
      <w:b/>
      <w:bCs/>
      <w:sz w:val="28"/>
      <w:szCs w:val="28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10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F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48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A4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ymbols.com/pages/easy-re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discommission.gov.au/sites/default/files/documents/2019-06/participant_informationpack-fullvers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discommission.gov.au/node/1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62FC839F.dotm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Klause</dc:creator>
  <cp:keywords/>
  <dc:description/>
  <cp:lastModifiedBy>Jenny Klause</cp:lastModifiedBy>
  <cp:revision>2</cp:revision>
  <cp:lastPrinted>2020-03-30T00:37:00Z</cp:lastPrinted>
  <dcterms:created xsi:type="dcterms:W3CDTF">2020-04-27T04:15:00Z</dcterms:created>
  <dcterms:modified xsi:type="dcterms:W3CDTF">2020-04-27T04:15:00Z</dcterms:modified>
</cp:coreProperties>
</file>