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8E04EE" w14:textId="77777777" w:rsidR="00D81C3F" w:rsidRDefault="00D81C3F" w:rsidP="00E71FEF">
      <w:pPr>
        <w:pStyle w:val="Title"/>
        <w:spacing w:line="360" w:lineRule="auto"/>
      </w:pPr>
      <w:bookmarkStart w:id="0" w:name="_GoBack"/>
      <w:bookmarkEnd w:id="0"/>
      <w:r>
        <w:t>Quality Management and Continuous Quality Improvement</w:t>
      </w:r>
    </w:p>
    <w:p w14:paraId="71B85126" w14:textId="3C63E069" w:rsidR="00F91E8B" w:rsidRDefault="00F91E8B" w:rsidP="00E71FEF">
      <w:pPr>
        <w:pStyle w:val="Heading1"/>
      </w:pPr>
      <w:r>
        <w:t>Slide 1</w:t>
      </w:r>
    </w:p>
    <w:p w14:paraId="04CE34DC" w14:textId="362E47B7" w:rsidR="00CA215D" w:rsidRDefault="00F91E8B" w:rsidP="00E71FEF">
      <w:pPr>
        <w:pStyle w:val="Heading2"/>
        <w:spacing w:before="120" w:line="360" w:lineRule="auto"/>
      </w:pPr>
      <w:r>
        <w:t>Quality Management and Continuous Quality Improvement</w:t>
      </w:r>
      <w:r w:rsidR="00D81C3F">
        <w:rPr>
          <w:noProof/>
          <w:lang w:eastAsia="en-AU"/>
        </w:rPr>
        <w:drawing>
          <wp:inline distT="0" distB="0" distL="0" distR="0" wp14:anchorId="288201BC" wp14:editId="1E89635D">
            <wp:extent cx="2462784" cy="1420368"/>
            <wp:effectExtent l="0" t="0" r="0" b="8890"/>
            <wp:docPr id="1" name="Picture 1" descr="National Disability Service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DS-RGB Croppe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2784" cy="1420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DD033F" w14:textId="5AAF6114" w:rsidR="00214C91" w:rsidRDefault="00214C91" w:rsidP="00E71FEF">
      <w:pPr>
        <w:pStyle w:val="Heading1"/>
      </w:pPr>
      <w:r>
        <w:t>Slide 2</w:t>
      </w:r>
    </w:p>
    <w:p w14:paraId="152C1F40" w14:textId="483A7469" w:rsidR="00214C91" w:rsidRPr="00214C91" w:rsidRDefault="005B079C" w:rsidP="00E71FEF">
      <w:pPr>
        <w:pStyle w:val="Heading2"/>
        <w:spacing w:before="120" w:line="360" w:lineRule="auto"/>
      </w:pPr>
      <w:r w:rsidRPr="005B079C">
        <w:t>Introducing Quality Management</w:t>
      </w:r>
    </w:p>
    <w:p w14:paraId="488671E0" w14:textId="77777777" w:rsidR="005B079C" w:rsidRPr="005B079C" w:rsidRDefault="005B079C" w:rsidP="00E71FEF">
      <w:pPr>
        <w:pStyle w:val="ListParagraph"/>
        <w:numPr>
          <w:ilvl w:val="0"/>
          <w:numId w:val="2"/>
        </w:numPr>
        <w:spacing w:line="360" w:lineRule="auto"/>
      </w:pPr>
      <w:r w:rsidRPr="005B079C">
        <w:t>What is meant by ‘quality management’ and ‘continuous quality improvement’</w:t>
      </w:r>
    </w:p>
    <w:p w14:paraId="68CB682D" w14:textId="77777777" w:rsidR="005B079C" w:rsidRPr="005B079C" w:rsidRDefault="005B079C" w:rsidP="00E71FEF">
      <w:pPr>
        <w:pStyle w:val="ListParagraph"/>
        <w:numPr>
          <w:ilvl w:val="0"/>
          <w:numId w:val="2"/>
        </w:numPr>
        <w:spacing w:line="360" w:lineRule="auto"/>
      </w:pPr>
      <w:r w:rsidRPr="005B079C">
        <w:t>Look at implementing a quality management system</w:t>
      </w:r>
    </w:p>
    <w:p w14:paraId="5E688354" w14:textId="10322796" w:rsidR="005B079C" w:rsidRDefault="005B079C" w:rsidP="00E71FEF">
      <w:pPr>
        <w:pStyle w:val="ListParagraph"/>
        <w:numPr>
          <w:ilvl w:val="0"/>
          <w:numId w:val="2"/>
        </w:numPr>
        <w:spacing w:line="360" w:lineRule="auto"/>
      </w:pPr>
      <w:r w:rsidRPr="005B079C">
        <w:t>Indicators of a quality service</w:t>
      </w:r>
    </w:p>
    <w:p w14:paraId="6F25675A" w14:textId="728D6238" w:rsidR="005B079C" w:rsidRDefault="005B079C" w:rsidP="00E71FEF">
      <w:pPr>
        <w:pStyle w:val="Heading1"/>
      </w:pPr>
      <w:r>
        <w:t>Slide 3</w:t>
      </w:r>
    </w:p>
    <w:p w14:paraId="34FDF4F5" w14:textId="34993AEB" w:rsidR="005B079C" w:rsidRDefault="005B079C" w:rsidP="00E71FEF">
      <w:pPr>
        <w:pStyle w:val="Heading2"/>
        <w:spacing w:before="120" w:line="360" w:lineRule="auto"/>
      </w:pPr>
      <w:r w:rsidRPr="005B079C">
        <w:t>Quality Management</w:t>
      </w:r>
    </w:p>
    <w:p w14:paraId="5CD30860" w14:textId="77777777" w:rsidR="002E12DD" w:rsidRPr="002E12DD" w:rsidRDefault="002E12DD" w:rsidP="00E71FEF">
      <w:pPr>
        <w:spacing w:line="360" w:lineRule="auto"/>
      </w:pPr>
      <w:r w:rsidRPr="002E12DD">
        <w:t>The action a provider takes to make sure that it always provides the best possible service for the people it supports by:</w:t>
      </w:r>
    </w:p>
    <w:p w14:paraId="26F52BE9" w14:textId="77777777" w:rsidR="002E12DD" w:rsidRPr="002E12DD" w:rsidRDefault="002E12DD" w:rsidP="00E71FEF">
      <w:pPr>
        <w:pStyle w:val="ListParagraph"/>
        <w:numPr>
          <w:ilvl w:val="0"/>
          <w:numId w:val="5"/>
        </w:numPr>
        <w:spacing w:line="360" w:lineRule="auto"/>
      </w:pPr>
      <w:r w:rsidRPr="002E12DD">
        <w:t>understanding what it is doing well</w:t>
      </w:r>
    </w:p>
    <w:p w14:paraId="26A25CBE" w14:textId="77777777" w:rsidR="002E12DD" w:rsidRPr="002E12DD" w:rsidRDefault="002E12DD" w:rsidP="00E71FEF">
      <w:pPr>
        <w:pStyle w:val="ListParagraph"/>
        <w:numPr>
          <w:ilvl w:val="0"/>
          <w:numId w:val="4"/>
        </w:numPr>
        <w:spacing w:line="360" w:lineRule="auto"/>
      </w:pPr>
      <w:r w:rsidRPr="002E12DD">
        <w:t xml:space="preserve">identifying where improvements are needed </w:t>
      </w:r>
    </w:p>
    <w:p w14:paraId="3DCCA95C" w14:textId="77777777" w:rsidR="002E12DD" w:rsidRPr="002E12DD" w:rsidRDefault="002E12DD" w:rsidP="00E71FEF">
      <w:pPr>
        <w:pStyle w:val="ListParagraph"/>
        <w:numPr>
          <w:ilvl w:val="0"/>
          <w:numId w:val="3"/>
        </w:numPr>
        <w:spacing w:line="360" w:lineRule="auto"/>
      </w:pPr>
      <w:r w:rsidRPr="002E12DD">
        <w:t>taking action to best meet the needs of participants</w:t>
      </w:r>
    </w:p>
    <w:p w14:paraId="570A0FDD" w14:textId="75334BA5" w:rsidR="002E12DD" w:rsidRDefault="002E12DD" w:rsidP="00E71FEF">
      <w:pPr>
        <w:pStyle w:val="Heading1"/>
      </w:pPr>
      <w:r>
        <w:t>Slide 4</w:t>
      </w:r>
    </w:p>
    <w:p w14:paraId="4BE9F1F3" w14:textId="57E10B6D" w:rsidR="00087A0E" w:rsidRPr="00087A0E" w:rsidRDefault="00087A0E" w:rsidP="00E71FEF">
      <w:pPr>
        <w:pStyle w:val="Heading2"/>
        <w:spacing w:before="120" w:line="360" w:lineRule="auto"/>
      </w:pPr>
      <w:r w:rsidRPr="002E12DD">
        <w:t>Quality Management is</w:t>
      </w:r>
    </w:p>
    <w:p w14:paraId="571BEC1B" w14:textId="77777777" w:rsidR="00095E67" w:rsidRPr="00087A0E" w:rsidRDefault="00095E67" w:rsidP="00E71FEF">
      <w:pPr>
        <w:pStyle w:val="ListParagraph"/>
        <w:numPr>
          <w:ilvl w:val="0"/>
          <w:numId w:val="3"/>
        </w:numPr>
        <w:spacing w:line="360" w:lineRule="auto"/>
      </w:pPr>
      <w:r w:rsidRPr="00087A0E">
        <w:t>fundamental to a person-centred approach to service provision</w:t>
      </w:r>
    </w:p>
    <w:p w14:paraId="653DA099" w14:textId="77777777" w:rsidR="00095E67" w:rsidRPr="00087A0E" w:rsidRDefault="00095E67" w:rsidP="00E71FEF">
      <w:pPr>
        <w:pStyle w:val="ListParagraph"/>
        <w:numPr>
          <w:ilvl w:val="0"/>
          <w:numId w:val="3"/>
        </w:numPr>
        <w:spacing w:line="360" w:lineRule="auto"/>
      </w:pPr>
      <w:r w:rsidRPr="00087A0E">
        <w:lastRenderedPageBreak/>
        <w:t>an essential part of improving outcomes for participants</w:t>
      </w:r>
    </w:p>
    <w:p w14:paraId="0846F0CA" w14:textId="77777777" w:rsidR="00095E67" w:rsidRPr="00087A0E" w:rsidRDefault="00095E67" w:rsidP="00E71FEF">
      <w:pPr>
        <w:pStyle w:val="ListParagraph"/>
        <w:numPr>
          <w:ilvl w:val="0"/>
          <w:numId w:val="3"/>
        </w:numPr>
        <w:spacing w:line="360" w:lineRule="auto"/>
      </w:pPr>
      <w:r w:rsidRPr="00087A0E">
        <w:t>a requirement for service providers under the NDIS Practice Standards</w:t>
      </w:r>
    </w:p>
    <w:p w14:paraId="76C4EBC9" w14:textId="7E4C9E2B" w:rsidR="002E12DD" w:rsidRDefault="00087A0E" w:rsidP="00E71FEF">
      <w:pPr>
        <w:pStyle w:val="Heading1"/>
      </w:pPr>
      <w:r>
        <w:t>Slide 5</w:t>
      </w:r>
    </w:p>
    <w:p w14:paraId="482EBA45" w14:textId="4F064F50" w:rsidR="00087A0E" w:rsidRPr="00087A0E" w:rsidRDefault="00087A0E" w:rsidP="00E71FEF">
      <w:pPr>
        <w:pStyle w:val="Heading2"/>
        <w:spacing w:before="120" w:line="360" w:lineRule="auto"/>
      </w:pPr>
      <w:r w:rsidRPr="00087A0E">
        <w:t>NDIS Commission’s focus on Quality</w:t>
      </w:r>
    </w:p>
    <w:p w14:paraId="2487755A" w14:textId="77777777" w:rsidR="00095E67" w:rsidRPr="00087A0E" w:rsidRDefault="00095E67" w:rsidP="00E71FEF">
      <w:pPr>
        <w:pStyle w:val="ListParagraph"/>
        <w:numPr>
          <w:ilvl w:val="0"/>
          <w:numId w:val="6"/>
        </w:numPr>
        <w:spacing w:line="360" w:lineRule="auto"/>
      </w:pPr>
      <w:r w:rsidRPr="00087A0E">
        <w:t>Quality management is incorporated into the NDIS Practice Standards</w:t>
      </w:r>
    </w:p>
    <w:p w14:paraId="7BADC446" w14:textId="77777777" w:rsidR="00095E67" w:rsidRPr="00087A0E" w:rsidRDefault="00095E67" w:rsidP="00E71FEF">
      <w:pPr>
        <w:pStyle w:val="ListParagraph"/>
        <w:numPr>
          <w:ilvl w:val="0"/>
          <w:numId w:val="6"/>
        </w:numPr>
        <w:spacing w:line="360" w:lineRule="auto"/>
      </w:pPr>
      <w:r w:rsidRPr="00087A0E">
        <w:t>The aim of the Commission’s requirements is to create a nationally consistent approach to improving the quality of disability supports</w:t>
      </w:r>
    </w:p>
    <w:p w14:paraId="544FB5AD" w14:textId="77777777" w:rsidR="00095E67" w:rsidRPr="00087A0E" w:rsidRDefault="00095E67" w:rsidP="00E71FEF">
      <w:pPr>
        <w:pStyle w:val="ListParagraph"/>
        <w:numPr>
          <w:ilvl w:val="0"/>
          <w:numId w:val="6"/>
        </w:numPr>
        <w:spacing w:line="360" w:lineRule="auto"/>
      </w:pPr>
      <w:r w:rsidRPr="00087A0E">
        <w:t>Requirements are proportionate to the size and scale of the provider</w:t>
      </w:r>
    </w:p>
    <w:p w14:paraId="10F99E9E" w14:textId="648D3200" w:rsidR="00095E67" w:rsidRDefault="00095E67" w:rsidP="00E71FEF">
      <w:pPr>
        <w:pStyle w:val="ListParagraph"/>
        <w:numPr>
          <w:ilvl w:val="0"/>
          <w:numId w:val="6"/>
        </w:numPr>
        <w:spacing w:line="360" w:lineRule="auto"/>
      </w:pPr>
      <w:r w:rsidRPr="00087A0E">
        <w:t>Rules that drive performance around quality related functions</w:t>
      </w:r>
    </w:p>
    <w:p w14:paraId="17C40378" w14:textId="48D72895" w:rsidR="00C55607" w:rsidRDefault="00C55607" w:rsidP="00E71FEF">
      <w:pPr>
        <w:pStyle w:val="Heading1"/>
      </w:pPr>
      <w:r>
        <w:t>Slide 6</w:t>
      </w:r>
    </w:p>
    <w:p w14:paraId="013CC495" w14:textId="27AD4E2E" w:rsidR="00C55607" w:rsidRPr="00C55607" w:rsidRDefault="00C55607" w:rsidP="00E71FEF">
      <w:pPr>
        <w:pStyle w:val="Heading2"/>
        <w:spacing w:before="120" w:line="360" w:lineRule="auto"/>
      </w:pPr>
      <w:r w:rsidRPr="00C55607">
        <w:t>Quality Management System</w:t>
      </w:r>
    </w:p>
    <w:p w14:paraId="79AA79B9" w14:textId="77777777" w:rsidR="00095E67" w:rsidRPr="00C55607" w:rsidRDefault="00095E67" w:rsidP="00E71FEF">
      <w:pPr>
        <w:pStyle w:val="BodyText"/>
        <w:numPr>
          <w:ilvl w:val="0"/>
          <w:numId w:val="8"/>
        </w:numPr>
        <w:spacing w:line="360" w:lineRule="auto"/>
      </w:pPr>
      <w:r w:rsidRPr="00C55607">
        <w:t>Coordinated approach to managing and monitoring quality</w:t>
      </w:r>
    </w:p>
    <w:p w14:paraId="1C0CB767" w14:textId="17CDFCA0" w:rsidR="00095E67" w:rsidRPr="00C55607" w:rsidRDefault="00095E67" w:rsidP="00E71FEF">
      <w:pPr>
        <w:pStyle w:val="BodyText"/>
        <w:numPr>
          <w:ilvl w:val="0"/>
          <w:numId w:val="8"/>
        </w:numPr>
        <w:spacing w:line="360" w:lineRule="auto"/>
      </w:pPr>
      <w:r w:rsidRPr="00C55607">
        <w:t>essential processes to manage, monitor and</w:t>
      </w:r>
      <w:r w:rsidR="00D81C3F">
        <w:t xml:space="preserve"> review the quality of service,</w:t>
      </w:r>
      <w:r w:rsidRPr="00C55607">
        <w:t xml:space="preserve"> for example:</w:t>
      </w:r>
    </w:p>
    <w:p w14:paraId="2EE4B460" w14:textId="71CE1592" w:rsidR="00095E67" w:rsidRPr="00C55607" w:rsidRDefault="00095E67" w:rsidP="00E71FEF">
      <w:pPr>
        <w:pStyle w:val="BodyText"/>
        <w:numPr>
          <w:ilvl w:val="1"/>
          <w:numId w:val="9"/>
        </w:numPr>
        <w:spacing w:line="360" w:lineRule="auto"/>
      </w:pPr>
      <w:r w:rsidRPr="00C55607">
        <w:t>compl</w:t>
      </w:r>
      <w:r w:rsidR="00D81C3F">
        <w:t xml:space="preserve">iance with Practice Standards: </w:t>
      </w:r>
      <w:r w:rsidRPr="00C55607">
        <w:t>good practice</w:t>
      </w:r>
    </w:p>
    <w:p w14:paraId="16E88511" w14:textId="77777777" w:rsidR="00095E67" w:rsidRPr="00C55607" w:rsidRDefault="00095E67" w:rsidP="00E71FEF">
      <w:pPr>
        <w:pStyle w:val="BodyText"/>
        <w:numPr>
          <w:ilvl w:val="1"/>
          <w:numId w:val="9"/>
        </w:numPr>
        <w:spacing w:line="360" w:lineRule="auto"/>
      </w:pPr>
      <w:r w:rsidRPr="00C55607">
        <w:t>core organisational policies and procedures to guide good practice</w:t>
      </w:r>
    </w:p>
    <w:p w14:paraId="7145ADDF" w14:textId="77777777" w:rsidR="00095E67" w:rsidRPr="00C55607" w:rsidRDefault="00095E67" w:rsidP="00E71FEF">
      <w:pPr>
        <w:pStyle w:val="BodyText"/>
        <w:numPr>
          <w:ilvl w:val="1"/>
          <w:numId w:val="9"/>
        </w:numPr>
        <w:spacing w:line="360" w:lineRule="auto"/>
      </w:pPr>
      <w:r w:rsidRPr="00C55607">
        <w:t>monitoring compliance progress and outcomes</w:t>
      </w:r>
    </w:p>
    <w:p w14:paraId="192C35E8" w14:textId="56B5A725" w:rsidR="00095E67" w:rsidRDefault="00095E67" w:rsidP="00E71FEF">
      <w:pPr>
        <w:pStyle w:val="BodyText"/>
        <w:numPr>
          <w:ilvl w:val="1"/>
          <w:numId w:val="9"/>
        </w:numPr>
        <w:spacing w:line="360" w:lineRule="auto"/>
      </w:pPr>
      <w:r w:rsidRPr="00C55607">
        <w:t>documentation and reporting</w:t>
      </w:r>
    </w:p>
    <w:p w14:paraId="11DA1B5F" w14:textId="0BB6F7EF" w:rsidR="00C55607" w:rsidRDefault="00C55607" w:rsidP="00E71FEF">
      <w:pPr>
        <w:pStyle w:val="Heading1"/>
      </w:pPr>
      <w:r>
        <w:t>Slide 7</w:t>
      </w:r>
    </w:p>
    <w:p w14:paraId="05524633" w14:textId="1EA70FF8" w:rsidR="00C55607" w:rsidRDefault="00C55607" w:rsidP="00E71FEF">
      <w:pPr>
        <w:pStyle w:val="Heading2"/>
        <w:spacing w:before="120" w:line="360" w:lineRule="auto"/>
      </w:pPr>
      <w:r w:rsidRPr="00C55607">
        <w:t>Indicators of a quality service</w:t>
      </w:r>
    </w:p>
    <w:p w14:paraId="205EC048" w14:textId="77777777" w:rsidR="00095E67" w:rsidRPr="00C55607" w:rsidRDefault="00095E67" w:rsidP="00E71FEF">
      <w:pPr>
        <w:numPr>
          <w:ilvl w:val="0"/>
          <w:numId w:val="10"/>
        </w:numPr>
        <w:spacing w:line="360" w:lineRule="auto"/>
      </w:pPr>
      <w:r w:rsidRPr="00C55607">
        <w:t>Meets NDIS Practice Standards</w:t>
      </w:r>
    </w:p>
    <w:p w14:paraId="6E035F20" w14:textId="48BD3D22" w:rsidR="00095E67" w:rsidRPr="00C55607" w:rsidRDefault="00095E67" w:rsidP="00E71FEF">
      <w:pPr>
        <w:numPr>
          <w:ilvl w:val="0"/>
          <w:numId w:val="10"/>
        </w:numPr>
        <w:spacing w:line="360" w:lineRule="auto"/>
      </w:pPr>
      <w:r w:rsidRPr="00C55607">
        <w:t>Receives positive feedb</w:t>
      </w:r>
      <w:r w:rsidR="00D81C3F">
        <w:t>ack from the people it supports</w:t>
      </w:r>
    </w:p>
    <w:p w14:paraId="12653EB9" w14:textId="77777777" w:rsidR="00095E67" w:rsidRPr="00C55607" w:rsidRDefault="00095E67" w:rsidP="00E71FEF">
      <w:pPr>
        <w:numPr>
          <w:ilvl w:val="0"/>
          <w:numId w:val="10"/>
        </w:numPr>
        <w:spacing w:line="360" w:lineRule="auto"/>
      </w:pPr>
      <w:r w:rsidRPr="00C55607">
        <w:t xml:space="preserve">Improves outcomes for individuals </w:t>
      </w:r>
    </w:p>
    <w:p w14:paraId="384E62F9" w14:textId="77777777" w:rsidR="008C65FE" w:rsidRDefault="008C65FE" w:rsidP="00E71FEF">
      <w:pPr>
        <w:spacing w:line="360" w:lineRule="auto"/>
        <w:rPr>
          <w:rFonts w:eastAsiaTheme="majorEastAsia" w:cstheme="majorBidi"/>
          <w:b/>
          <w:sz w:val="36"/>
          <w:szCs w:val="32"/>
        </w:rPr>
      </w:pPr>
      <w:r>
        <w:br w:type="page"/>
      </w:r>
    </w:p>
    <w:p w14:paraId="0A1C572B" w14:textId="0AECC501" w:rsidR="00C55607" w:rsidRDefault="00C55607" w:rsidP="00E71FEF">
      <w:pPr>
        <w:pStyle w:val="Heading1"/>
      </w:pPr>
      <w:r>
        <w:lastRenderedPageBreak/>
        <w:t>Slide 8</w:t>
      </w:r>
    </w:p>
    <w:p w14:paraId="717F537B" w14:textId="066D607A" w:rsidR="00C55607" w:rsidRPr="00C55607" w:rsidRDefault="00C55607" w:rsidP="00E71FEF">
      <w:pPr>
        <w:pStyle w:val="Heading2"/>
        <w:spacing w:before="120" w:line="360" w:lineRule="auto"/>
      </w:pPr>
      <w:r w:rsidRPr="00C55607">
        <w:t>Monitoring Quality</w:t>
      </w:r>
    </w:p>
    <w:p w14:paraId="16CBD95E" w14:textId="77777777" w:rsidR="00C55607" w:rsidRPr="00C55607" w:rsidRDefault="00C55607" w:rsidP="00E71FEF">
      <w:pPr>
        <w:spacing w:line="360" w:lineRule="auto"/>
      </w:pPr>
      <w:r w:rsidRPr="00C55607">
        <w:t>Examples of indicators:</w:t>
      </w:r>
    </w:p>
    <w:p w14:paraId="255EA90B" w14:textId="77777777" w:rsidR="00095E67" w:rsidRPr="00C55607" w:rsidRDefault="00095E67" w:rsidP="00E71FEF">
      <w:pPr>
        <w:numPr>
          <w:ilvl w:val="0"/>
          <w:numId w:val="11"/>
        </w:numPr>
        <w:spacing w:line="360" w:lineRule="auto"/>
      </w:pPr>
      <w:r w:rsidRPr="00C55607">
        <w:t>numbers of participants successfully achieved outcomes</w:t>
      </w:r>
    </w:p>
    <w:p w14:paraId="3B87BFD2" w14:textId="5BDAA772" w:rsidR="00095E67" w:rsidRPr="00C55607" w:rsidRDefault="00095E67" w:rsidP="00E71FEF">
      <w:pPr>
        <w:numPr>
          <w:ilvl w:val="0"/>
          <w:numId w:val="11"/>
        </w:numPr>
        <w:spacing w:line="360" w:lineRule="auto"/>
      </w:pPr>
      <w:r w:rsidRPr="00C55607">
        <w:t>levels of sat</w:t>
      </w:r>
      <w:r w:rsidR="00D81C3F">
        <w:t>isfaction with service received</w:t>
      </w:r>
    </w:p>
    <w:p w14:paraId="61D6B74D" w14:textId="3884D215" w:rsidR="00095E67" w:rsidRPr="00C55607" w:rsidRDefault="00D81C3F" w:rsidP="00E71FEF">
      <w:pPr>
        <w:numPr>
          <w:ilvl w:val="0"/>
          <w:numId w:val="11"/>
        </w:numPr>
        <w:spacing w:line="360" w:lineRule="auto"/>
      </w:pPr>
      <w:r>
        <w:t>staff morale</w:t>
      </w:r>
    </w:p>
    <w:p w14:paraId="0542E0EA" w14:textId="77777777" w:rsidR="00095E67" w:rsidRPr="00C55607" w:rsidRDefault="00095E67" w:rsidP="00E71FEF">
      <w:pPr>
        <w:numPr>
          <w:ilvl w:val="0"/>
          <w:numId w:val="11"/>
        </w:numPr>
        <w:spacing w:line="360" w:lineRule="auto"/>
      </w:pPr>
      <w:r w:rsidRPr="00C55607">
        <w:t>positive profile amongst stakeholders</w:t>
      </w:r>
    </w:p>
    <w:p w14:paraId="26BAC195" w14:textId="160A4FC2" w:rsidR="005B079C" w:rsidRDefault="00C55607" w:rsidP="00E71FEF">
      <w:pPr>
        <w:pStyle w:val="Heading1"/>
      </w:pPr>
      <w:r>
        <w:t>Slide 9</w:t>
      </w:r>
    </w:p>
    <w:p w14:paraId="24A28445" w14:textId="4F56C4D5" w:rsidR="00C55607" w:rsidRDefault="00C55607" w:rsidP="00E71FEF">
      <w:pPr>
        <w:pStyle w:val="Heading2"/>
        <w:spacing w:before="120" w:line="360" w:lineRule="auto"/>
      </w:pPr>
      <w:r w:rsidRPr="00C55607">
        <w:t>Quality Management policy and procedures</w:t>
      </w:r>
    </w:p>
    <w:p w14:paraId="4DDA8722" w14:textId="77777777" w:rsidR="00095E67" w:rsidRPr="00C55607" w:rsidRDefault="00095E67" w:rsidP="00E71FEF">
      <w:pPr>
        <w:numPr>
          <w:ilvl w:val="0"/>
          <w:numId w:val="12"/>
        </w:numPr>
        <w:spacing w:line="360" w:lineRule="auto"/>
      </w:pPr>
      <w:r w:rsidRPr="00C55607">
        <w:t>Principles that apply to quality management</w:t>
      </w:r>
    </w:p>
    <w:p w14:paraId="537EF672" w14:textId="77777777" w:rsidR="00095E67" w:rsidRPr="00C55607" w:rsidRDefault="00095E67" w:rsidP="00E71FEF">
      <w:pPr>
        <w:numPr>
          <w:ilvl w:val="0"/>
          <w:numId w:val="12"/>
        </w:numPr>
        <w:spacing w:line="360" w:lineRule="auto"/>
      </w:pPr>
      <w:r w:rsidRPr="00C55607">
        <w:t>Processes and activities that will be used to track, report review and make improvements</w:t>
      </w:r>
    </w:p>
    <w:p w14:paraId="48C15E1D" w14:textId="77777777" w:rsidR="00095E67" w:rsidRPr="00C55607" w:rsidRDefault="00095E67" w:rsidP="00E71FEF">
      <w:pPr>
        <w:numPr>
          <w:ilvl w:val="0"/>
          <w:numId w:val="12"/>
        </w:numPr>
        <w:spacing w:line="360" w:lineRule="auto"/>
      </w:pPr>
      <w:r w:rsidRPr="00C55607">
        <w:t>Responsibilities</w:t>
      </w:r>
    </w:p>
    <w:p w14:paraId="3D444B30" w14:textId="77777777" w:rsidR="00095E67" w:rsidRPr="00C55607" w:rsidRDefault="00095E67" w:rsidP="00E71FEF">
      <w:pPr>
        <w:numPr>
          <w:ilvl w:val="0"/>
          <w:numId w:val="12"/>
        </w:numPr>
        <w:spacing w:line="360" w:lineRule="auto"/>
      </w:pPr>
      <w:r w:rsidRPr="00C55607">
        <w:t>Internal reporting on quality improvement</w:t>
      </w:r>
    </w:p>
    <w:p w14:paraId="4EC9FC37" w14:textId="45120081" w:rsidR="00C55607" w:rsidRDefault="00C55607" w:rsidP="00E71FEF">
      <w:pPr>
        <w:pStyle w:val="Heading1"/>
      </w:pPr>
      <w:r>
        <w:t>Slide 10</w:t>
      </w:r>
    </w:p>
    <w:p w14:paraId="7747E06B" w14:textId="77777777" w:rsidR="00C55607" w:rsidRDefault="00C55607" w:rsidP="00E71FEF">
      <w:pPr>
        <w:pStyle w:val="Heading2"/>
        <w:spacing w:before="120" w:line="360" w:lineRule="auto"/>
      </w:pPr>
      <w:r w:rsidRPr="00C55607">
        <w:t>Quality Management policy and procedures</w:t>
      </w:r>
    </w:p>
    <w:p w14:paraId="2916942D" w14:textId="77777777" w:rsidR="00C55607" w:rsidRPr="00C55607" w:rsidRDefault="00C55607" w:rsidP="00E71FEF">
      <w:pPr>
        <w:pStyle w:val="BodyText"/>
        <w:spacing w:line="360" w:lineRule="auto"/>
      </w:pPr>
      <w:r w:rsidRPr="00C55607">
        <w:t>Related areas of policy and procedures</w:t>
      </w:r>
    </w:p>
    <w:p w14:paraId="623F4781" w14:textId="77777777" w:rsidR="00095E67" w:rsidRPr="00C55607" w:rsidRDefault="00095E67" w:rsidP="00E71FEF">
      <w:pPr>
        <w:pStyle w:val="BodyText"/>
        <w:numPr>
          <w:ilvl w:val="0"/>
          <w:numId w:val="15"/>
        </w:numPr>
        <w:spacing w:line="360" w:lineRule="auto"/>
      </w:pPr>
      <w:r w:rsidRPr="00C55607">
        <w:t>Risk management and compliance monitoring</w:t>
      </w:r>
    </w:p>
    <w:p w14:paraId="30A712CE" w14:textId="77777777" w:rsidR="00095E67" w:rsidRPr="00C55607" w:rsidRDefault="00095E67" w:rsidP="00E71FEF">
      <w:pPr>
        <w:pStyle w:val="BodyText"/>
        <w:numPr>
          <w:ilvl w:val="0"/>
          <w:numId w:val="15"/>
        </w:numPr>
        <w:spacing w:line="360" w:lineRule="auto"/>
      </w:pPr>
      <w:r w:rsidRPr="00C55607">
        <w:t>Complaints management</w:t>
      </w:r>
    </w:p>
    <w:p w14:paraId="148934BE" w14:textId="77777777" w:rsidR="00095E67" w:rsidRPr="00C55607" w:rsidRDefault="00095E67" w:rsidP="00E71FEF">
      <w:pPr>
        <w:pStyle w:val="BodyText"/>
        <w:numPr>
          <w:ilvl w:val="0"/>
          <w:numId w:val="15"/>
        </w:numPr>
        <w:spacing w:line="360" w:lineRule="auto"/>
      </w:pPr>
      <w:r w:rsidRPr="00C55607">
        <w:t>Incident reporting</w:t>
      </w:r>
    </w:p>
    <w:p w14:paraId="6EB91092" w14:textId="77777777" w:rsidR="00095E67" w:rsidRPr="00C55607" w:rsidRDefault="00095E67" w:rsidP="00E71FEF">
      <w:pPr>
        <w:pStyle w:val="BodyText"/>
        <w:numPr>
          <w:ilvl w:val="0"/>
          <w:numId w:val="15"/>
        </w:numPr>
        <w:spacing w:line="360" w:lineRule="auto"/>
      </w:pPr>
      <w:r w:rsidRPr="00C55607">
        <w:t>Service delivery</w:t>
      </w:r>
    </w:p>
    <w:p w14:paraId="4CBDB00B" w14:textId="7E6F51D1" w:rsidR="00095E67" w:rsidRDefault="00095E67" w:rsidP="00E71FEF">
      <w:pPr>
        <w:pStyle w:val="BodyText"/>
        <w:numPr>
          <w:ilvl w:val="0"/>
          <w:numId w:val="15"/>
        </w:numPr>
        <w:spacing w:line="360" w:lineRule="auto"/>
      </w:pPr>
      <w:r w:rsidRPr="00C55607">
        <w:t>Organisational performance evaluation and reporting</w:t>
      </w:r>
    </w:p>
    <w:p w14:paraId="1ECEBC2A" w14:textId="77777777" w:rsidR="008C65FE" w:rsidRDefault="008C65FE" w:rsidP="00E71FEF">
      <w:pPr>
        <w:spacing w:line="360" w:lineRule="auto"/>
        <w:rPr>
          <w:rFonts w:eastAsiaTheme="majorEastAsia" w:cstheme="majorBidi"/>
          <w:b/>
          <w:sz w:val="36"/>
          <w:szCs w:val="32"/>
        </w:rPr>
      </w:pPr>
      <w:r>
        <w:br w:type="page"/>
      </w:r>
    </w:p>
    <w:p w14:paraId="0FA2B876" w14:textId="3237B95C" w:rsidR="00C55607" w:rsidRDefault="00C55607" w:rsidP="00E71FEF">
      <w:pPr>
        <w:pStyle w:val="Heading1"/>
      </w:pPr>
      <w:r>
        <w:t>Slide 11</w:t>
      </w:r>
    </w:p>
    <w:p w14:paraId="4AFC418F" w14:textId="225A28AB" w:rsidR="00C55607" w:rsidRDefault="00C55607" w:rsidP="00E71FEF">
      <w:pPr>
        <w:pStyle w:val="Heading2"/>
        <w:spacing w:before="120" w:line="360" w:lineRule="auto"/>
      </w:pPr>
      <w:r>
        <w:t>Participant Feedback</w:t>
      </w:r>
    </w:p>
    <w:p w14:paraId="7FC541C3" w14:textId="77777777" w:rsidR="00C55607" w:rsidRPr="00C55607" w:rsidRDefault="00C55607" w:rsidP="00E71FEF">
      <w:pPr>
        <w:spacing w:line="360" w:lineRule="auto"/>
      </w:pPr>
      <w:r w:rsidRPr="00C55607">
        <w:t>Feedback from participants is the most important indicator of quality</w:t>
      </w:r>
    </w:p>
    <w:p w14:paraId="4D78E135" w14:textId="77777777" w:rsidR="00095E67" w:rsidRPr="00C55607" w:rsidRDefault="00095E67" w:rsidP="00E71FEF">
      <w:pPr>
        <w:numPr>
          <w:ilvl w:val="0"/>
          <w:numId w:val="16"/>
        </w:numPr>
        <w:spacing w:line="360" w:lineRule="auto"/>
      </w:pPr>
      <w:r w:rsidRPr="00C55607">
        <w:t>includes complaints, compliments, comments and information gathered through specific feedback collection</w:t>
      </w:r>
    </w:p>
    <w:p w14:paraId="31648266" w14:textId="77777777" w:rsidR="00095E67" w:rsidRPr="00C55607" w:rsidRDefault="00095E67" w:rsidP="00E71FEF">
      <w:pPr>
        <w:numPr>
          <w:ilvl w:val="0"/>
          <w:numId w:val="16"/>
        </w:numPr>
        <w:spacing w:line="360" w:lineRule="auto"/>
      </w:pPr>
      <w:r w:rsidRPr="00C55607">
        <w:t>tells you about satisfaction and the extent to which you have met their needs</w:t>
      </w:r>
    </w:p>
    <w:p w14:paraId="77EB5C37" w14:textId="77777777" w:rsidR="00095E67" w:rsidRPr="00C55607" w:rsidRDefault="00095E67" w:rsidP="00E71FEF">
      <w:pPr>
        <w:numPr>
          <w:ilvl w:val="0"/>
          <w:numId w:val="16"/>
        </w:numPr>
        <w:spacing w:line="360" w:lineRule="auto"/>
      </w:pPr>
      <w:r w:rsidRPr="00C55607">
        <w:t>tells you about how your service is seen by participants</w:t>
      </w:r>
    </w:p>
    <w:p w14:paraId="77D6F991" w14:textId="536A1DCB" w:rsidR="00C55607" w:rsidRDefault="00C55607" w:rsidP="00E71FEF">
      <w:pPr>
        <w:pStyle w:val="Heading1"/>
      </w:pPr>
      <w:r>
        <w:t>Slide 12</w:t>
      </w:r>
    </w:p>
    <w:p w14:paraId="577A3A37" w14:textId="77777777" w:rsidR="00C55607" w:rsidRDefault="00C55607" w:rsidP="00E71FEF">
      <w:pPr>
        <w:pStyle w:val="Heading2"/>
        <w:spacing w:before="120" w:line="360" w:lineRule="auto"/>
      </w:pPr>
      <w:r>
        <w:t>Participant Feedback</w:t>
      </w:r>
    </w:p>
    <w:p w14:paraId="08F30526" w14:textId="77777777" w:rsidR="00C55607" w:rsidRPr="00C55607" w:rsidRDefault="00C55607" w:rsidP="00E71FEF">
      <w:pPr>
        <w:pStyle w:val="BodyText"/>
        <w:spacing w:line="360" w:lineRule="auto"/>
      </w:pPr>
      <w:r w:rsidRPr="00C55607">
        <w:t>Participant feedback should be a two way process.</w:t>
      </w:r>
    </w:p>
    <w:p w14:paraId="6E1929B1" w14:textId="77777777" w:rsidR="00C55607" w:rsidRPr="00C55607" w:rsidRDefault="00C55607" w:rsidP="00E71FEF">
      <w:pPr>
        <w:pStyle w:val="BodyText"/>
        <w:spacing w:line="360" w:lineRule="auto"/>
      </w:pPr>
      <w:r w:rsidRPr="00C55607">
        <w:t>People providing feedback need to:</w:t>
      </w:r>
    </w:p>
    <w:p w14:paraId="56614F8E" w14:textId="77777777" w:rsidR="00095E67" w:rsidRPr="00C55607" w:rsidRDefault="00095E67" w:rsidP="00E71FEF">
      <w:pPr>
        <w:pStyle w:val="BodyText"/>
        <w:numPr>
          <w:ilvl w:val="0"/>
          <w:numId w:val="18"/>
        </w:numPr>
        <w:spacing w:line="360" w:lineRule="auto"/>
      </w:pPr>
      <w:r w:rsidRPr="00C55607">
        <w:t>know what will happen with the information provided</w:t>
      </w:r>
    </w:p>
    <w:p w14:paraId="6E35D5EC" w14:textId="08D778D0" w:rsidR="00095E67" w:rsidRPr="00C55607" w:rsidRDefault="00095E67" w:rsidP="00E71FEF">
      <w:pPr>
        <w:pStyle w:val="BodyText"/>
        <w:numPr>
          <w:ilvl w:val="0"/>
          <w:numId w:val="18"/>
        </w:numPr>
        <w:spacing w:line="360" w:lineRule="auto"/>
      </w:pPr>
      <w:r w:rsidRPr="00C55607">
        <w:t>feel s</w:t>
      </w:r>
      <w:r w:rsidR="00D81C3F">
        <w:t>afe providing negative feedback</w:t>
      </w:r>
    </w:p>
    <w:p w14:paraId="225CA8AF" w14:textId="445E961F" w:rsidR="00095E67" w:rsidRDefault="00095E67" w:rsidP="00E71FEF">
      <w:pPr>
        <w:pStyle w:val="BodyText"/>
        <w:numPr>
          <w:ilvl w:val="0"/>
          <w:numId w:val="18"/>
        </w:numPr>
        <w:spacing w:line="360" w:lineRule="auto"/>
      </w:pPr>
      <w:r w:rsidRPr="00C55607">
        <w:t>feel valued by seeing the impact of suggestions they have made or hearing about changes that have been made in response to their input</w:t>
      </w:r>
    </w:p>
    <w:p w14:paraId="7BB1F06F" w14:textId="7CD42CBF" w:rsidR="00095E67" w:rsidRDefault="00095E67" w:rsidP="00E71FEF">
      <w:pPr>
        <w:pStyle w:val="Heading1"/>
      </w:pPr>
      <w:r>
        <w:t>Slide 13</w:t>
      </w:r>
    </w:p>
    <w:p w14:paraId="72C5899A" w14:textId="7BA0350A" w:rsidR="00095E67" w:rsidRDefault="00095E67" w:rsidP="00E71FEF">
      <w:pPr>
        <w:pStyle w:val="Heading2"/>
        <w:spacing w:before="120" w:line="360" w:lineRule="auto"/>
      </w:pPr>
      <w:r>
        <w:t>Continuous Improvement</w:t>
      </w:r>
    </w:p>
    <w:p w14:paraId="224C7348" w14:textId="6F9AEC94" w:rsidR="00095E67" w:rsidRPr="00095E67" w:rsidRDefault="00095E67" w:rsidP="00E71FEF">
      <w:pPr>
        <w:spacing w:line="360" w:lineRule="auto"/>
      </w:pPr>
      <w:r w:rsidRPr="00095E67">
        <w:t>Using the following information to ensure ongoing improvement</w:t>
      </w:r>
      <w:r w:rsidR="00D81C3F">
        <w:t xml:space="preserve"> to your practices and outcomes:</w:t>
      </w:r>
    </w:p>
    <w:p w14:paraId="69EF527E" w14:textId="77777777" w:rsidR="00095E67" w:rsidRPr="00095E67" w:rsidRDefault="00095E67" w:rsidP="00E71FEF">
      <w:pPr>
        <w:numPr>
          <w:ilvl w:val="0"/>
          <w:numId w:val="19"/>
        </w:numPr>
        <w:spacing w:line="360" w:lineRule="auto"/>
      </w:pPr>
      <w:r w:rsidRPr="00095E67">
        <w:t>Internal audits</w:t>
      </w:r>
    </w:p>
    <w:p w14:paraId="1D3C949A" w14:textId="77777777" w:rsidR="00095E67" w:rsidRPr="00095E67" w:rsidRDefault="00095E67" w:rsidP="00E71FEF">
      <w:pPr>
        <w:numPr>
          <w:ilvl w:val="0"/>
          <w:numId w:val="19"/>
        </w:numPr>
        <w:spacing w:line="360" w:lineRule="auto"/>
      </w:pPr>
      <w:r w:rsidRPr="00095E67">
        <w:t>Complaints and feedback</w:t>
      </w:r>
    </w:p>
    <w:p w14:paraId="381D8FD8" w14:textId="77777777" w:rsidR="00095E67" w:rsidRPr="00095E67" w:rsidRDefault="00095E67" w:rsidP="00E71FEF">
      <w:pPr>
        <w:numPr>
          <w:ilvl w:val="0"/>
          <w:numId w:val="19"/>
        </w:numPr>
        <w:spacing w:line="360" w:lineRule="auto"/>
      </w:pPr>
      <w:r w:rsidRPr="00095E67">
        <w:t>Incidents</w:t>
      </w:r>
    </w:p>
    <w:p w14:paraId="61241846" w14:textId="77777777" w:rsidR="00095E67" w:rsidRPr="00095E67" w:rsidRDefault="00095E67" w:rsidP="00E71FEF">
      <w:pPr>
        <w:numPr>
          <w:ilvl w:val="0"/>
          <w:numId w:val="19"/>
        </w:numPr>
        <w:spacing w:line="360" w:lineRule="auto"/>
      </w:pPr>
      <w:r w:rsidRPr="00095E67">
        <w:t>Staff suggestions</w:t>
      </w:r>
    </w:p>
    <w:p w14:paraId="5BBDB37B" w14:textId="77777777" w:rsidR="008C65FE" w:rsidRDefault="008C65FE" w:rsidP="00E71FEF">
      <w:pPr>
        <w:spacing w:line="360" w:lineRule="auto"/>
        <w:rPr>
          <w:rFonts w:eastAsiaTheme="majorEastAsia" w:cstheme="majorBidi"/>
          <w:b/>
          <w:sz w:val="36"/>
          <w:szCs w:val="32"/>
        </w:rPr>
      </w:pPr>
      <w:r>
        <w:br w:type="page"/>
      </w:r>
    </w:p>
    <w:p w14:paraId="4C1FBB11" w14:textId="7C156481" w:rsidR="00095E67" w:rsidRDefault="00095E67" w:rsidP="00E71FEF">
      <w:pPr>
        <w:pStyle w:val="Heading1"/>
      </w:pPr>
      <w:r>
        <w:t>Slide 14</w:t>
      </w:r>
    </w:p>
    <w:p w14:paraId="2C9BF308" w14:textId="1821ABF1" w:rsidR="00095E67" w:rsidRDefault="00095E67" w:rsidP="00E71FEF">
      <w:pPr>
        <w:pStyle w:val="Heading2"/>
        <w:spacing w:before="120" w:line="360" w:lineRule="auto"/>
      </w:pPr>
      <w:r>
        <w:t>Documentation and reporting</w:t>
      </w:r>
    </w:p>
    <w:p w14:paraId="0A6F9AB0" w14:textId="77777777" w:rsidR="00095E67" w:rsidRPr="00095E67" w:rsidRDefault="00095E67" w:rsidP="00E71FEF">
      <w:pPr>
        <w:spacing w:line="360" w:lineRule="auto"/>
      </w:pPr>
      <w:r w:rsidRPr="00095E67">
        <w:t>Keeping written records is a critical part of quality management</w:t>
      </w:r>
    </w:p>
    <w:p w14:paraId="768E10CD" w14:textId="77777777" w:rsidR="00095E67" w:rsidRPr="00095E67" w:rsidRDefault="00095E67" w:rsidP="00E71FEF">
      <w:pPr>
        <w:spacing w:line="360" w:lineRule="auto"/>
      </w:pPr>
      <w:r w:rsidRPr="00095E67">
        <w:t>Documentation provides:</w:t>
      </w:r>
    </w:p>
    <w:p w14:paraId="43277186" w14:textId="77777777" w:rsidR="00095E67" w:rsidRPr="00095E67" w:rsidRDefault="00095E67" w:rsidP="00E71FEF">
      <w:pPr>
        <w:numPr>
          <w:ilvl w:val="0"/>
          <w:numId w:val="30"/>
        </w:numPr>
        <w:spacing w:line="360" w:lineRule="auto"/>
      </w:pPr>
      <w:r w:rsidRPr="00095E67">
        <w:t>Guidance to staff and corporate governance body</w:t>
      </w:r>
    </w:p>
    <w:p w14:paraId="5B3AEEA1" w14:textId="18AF5BE1" w:rsidR="00095E67" w:rsidRPr="00095E67" w:rsidRDefault="00095E67" w:rsidP="00E71FEF">
      <w:pPr>
        <w:numPr>
          <w:ilvl w:val="0"/>
          <w:numId w:val="30"/>
        </w:numPr>
        <w:spacing w:line="360" w:lineRule="auto"/>
      </w:pPr>
      <w:r w:rsidRPr="00095E67">
        <w:t>Tools f</w:t>
      </w:r>
      <w:r w:rsidR="00D81C3F">
        <w:t>or managing compliance and risk</w:t>
      </w:r>
    </w:p>
    <w:p w14:paraId="7EE1853B" w14:textId="267A30BA" w:rsidR="00095E67" w:rsidRPr="00095E67" w:rsidRDefault="00095E67" w:rsidP="00E71FEF">
      <w:pPr>
        <w:numPr>
          <w:ilvl w:val="0"/>
          <w:numId w:val="30"/>
        </w:numPr>
        <w:spacing w:line="360" w:lineRule="auto"/>
      </w:pPr>
      <w:r w:rsidRPr="00095E67">
        <w:t>Information for tracking performance/improvement</w:t>
      </w:r>
    </w:p>
    <w:p w14:paraId="2CC1141B" w14:textId="77777777" w:rsidR="00095E67" w:rsidRPr="00095E67" w:rsidRDefault="00095E67" w:rsidP="00E71FEF">
      <w:pPr>
        <w:numPr>
          <w:ilvl w:val="0"/>
          <w:numId w:val="30"/>
        </w:numPr>
        <w:spacing w:line="360" w:lineRule="auto"/>
      </w:pPr>
      <w:r w:rsidRPr="00095E67">
        <w:t>Process to monitor issues arising and ensure action is taken to make improvements</w:t>
      </w:r>
    </w:p>
    <w:p w14:paraId="062D2A67" w14:textId="77777777" w:rsidR="00095E67" w:rsidRPr="00095E67" w:rsidRDefault="00095E67" w:rsidP="00E71FEF">
      <w:pPr>
        <w:numPr>
          <w:ilvl w:val="0"/>
          <w:numId w:val="30"/>
        </w:numPr>
        <w:spacing w:line="360" w:lineRule="auto"/>
      </w:pPr>
      <w:r w:rsidRPr="00095E67">
        <w:t>Evidence for external auditors</w:t>
      </w:r>
    </w:p>
    <w:p w14:paraId="5ECDF62B" w14:textId="6A3BE227" w:rsidR="00095E67" w:rsidRDefault="00095E67" w:rsidP="00E71FEF">
      <w:pPr>
        <w:pStyle w:val="Heading1"/>
      </w:pPr>
      <w:r>
        <w:t>Slide 15</w:t>
      </w:r>
    </w:p>
    <w:p w14:paraId="165FDE84" w14:textId="43CE02C2" w:rsidR="00095E67" w:rsidRDefault="00095E67" w:rsidP="00E71FEF">
      <w:pPr>
        <w:pStyle w:val="Heading2"/>
        <w:spacing w:before="120" w:line="360" w:lineRule="auto"/>
      </w:pPr>
      <w:r>
        <w:t>Key Documentation</w:t>
      </w:r>
    </w:p>
    <w:p w14:paraId="2A3B8A27" w14:textId="77777777" w:rsidR="00095E67" w:rsidRPr="00095E67" w:rsidRDefault="00095E67" w:rsidP="00E71FEF">
      <w:pPr>
        <w:numPr>
          <w:ilvl w:val="0"/>
          <w:numId w:val="21"/>
        </w:numPr>
        <w:spacing w:line="360" w:lineRule="auto"/>
      </w:pPr>
      <w:r w:rsidRPr="00095E67">
        <w:t>Policies, procedures and other documents that guide how work is done</w:t>
      </w:r>
    </w:p>
    <w:p w14:paraId="492FB463" w14:textId="7A73656C" w:rsidR="00095E67" w:rsidRPr="00095E67" w:rsidRDefault="00095E67" w:rsidP="00E71FEF">
      <w:pPr>
        <w:numPr>
          <w:ilvl w:val="0"/>
          <w:numId w:val="21"/>
        </w:numPr>
        <w:spacing w:line="360" w:lineRule="auto"/>
      </w:pPr>
      <w:r w:rsidRPr="00095E67">
        <w:t>Participant records that keep track</w:t>
      </w:r>
      <w:r w:rsidR="00D81C3F">
        <w:t xml:space="preserve"> of their plans and outcomes</w:t>
      </w:r>
    </w:p>
    <w:p w14:paraId="462818F9" w14:textId="77777777" w:rsidR="00095E67" w:rsidRPr="00095E67" w:rsidRDefault="00095E67" w:rsidP="00E71FEF">
      <w:pPr>
        <w:numPr>
          <w:ilvl w:val="0"/>
          <w:numId w:val="21"/>
        </w:numPr>
        <w:spacing w:line="360" w:lineRule="auto"/>
      </w:pPr>
      <w:r w:rsidRPr="00095E67">
        <w:t>Records of service user feedback</w:t>
      </w:r>
    </w:p>
    <w:p w14:paraId="0B52EE96" w14:textId="77777777" w:rsidR="00095E67" w:rsidRPr="00095E67" w:rsidRDefault="00095E67" w:rsidP="00E71FEF">
      <w:pPr>
        <w:numPr>
          <w:ilvl w:val="0"/>
          <w:numId w:val="21"/>
        </w:numPr>
        <w:spacing w:line="360" w:lineRule="auto"/>
      </w:pPr>
      <w:r w:rsidRPr="00095E67">
        <w:t>Records of the handling of any complaints, incidents, risk and investigations</w:t>
      </w:r>
    </w:p>
    <w:p w14:paraId="514CA50B" w14:textId="70C5BA12" w:rsidR="00095E67" w:rsidRDefault="00095E67" w:rsidP="00E71FEF">
      <w:pPr>
        <w:pStyle w:val="Heading1"/>
      </w:pPr>
      <w:r>
        <w:t>Slide 16</w:t>
      </w:r>
    </w:p>
    <w:p w14:paraId="1A91045A" w14:textId="56FD2F6A" w:rsidR="00095E67" w:rsidRDefault="00095E67" w:rsidP="00E71FEF">
      <w:pPr>
        <w:pStyle w:val="Heading2"/>
        <w:spacing w:before="120" w:line="360" w:lineRule="auto"/>
      </w:pPr>
      <w:r>
        <w:t>Key quality monitoring and reporting documents</w:t>
      </w:r>
    </w:p>
    <w:p w14:paraId="0128A228" w14:textId="77777777" w:rsidR="00095E67" w:rsidRPr="00095E67" w:rsidRDefault="00095E67" w:rsidP="00E71FEF">
      <w:pPr>
        <w:spacing w:line="360" w:lineRule="auto"/>
      </w:pPr>
      <w:r w:rsidRPr="00095E67">
        <w:t>Compliance</w:t>
      </w:r>
    </w:p>
    <w:p w14:paraId="0EE182A5" w14:textId="77777777" w:rsidR="00095E67" w:rsidRPr="00095E67" w:rsidRDefault="00095E67" w:rsidP="00E71FEF">
      <w:pPr>
        <w:pStyle w:val="ListParagraph"/>
        <w:numPr>
          <w:ilvl w:val="0"/>
          <w:numId w:val="29"/>
        </w:numPr>
        <w:tabs>
          <w:tab w:val="clear" w:pos="1440"/>
        </w:tabs>
        <w:spacing w:line="360" w:lineRule="auto"/>
        <w:ind w:left="709"/>
      </w:pPr>
      <w:r w:rsidRPr="00095E67">
        <w:t>Compliance register</w:t>
      </w:r>
    </w:p>
    <w:p w14:paraId="7C5DB8EF" w14:textId="77777777" w:rsidR="00095E67" w:rsidRPr="00095E67" w:rsidRDefault="00095E67" w:rsidP="00E71FEF">
      <w:pPr>
        <w:pStyle w:val="ListParagraph"/>
        <w:numPr>
          <w:ilvl w:val="0"/>
          <w:numId w:val="29"/>
        </w:numPr>
        <w:tabs>
          <w:tab w:val="clear" w:pos="1440"/>
          <w:tab w:val="num" w:pos="1134"/>
        </w:tabs>
        <w:spacing w:line="360" w:lineRule="auto"/>
        <w:ind w:left="709"/>
      </w:pPr>
      <w:r w:rsidRPr="00095E67">
        <w:t>Document control register</w:t>
      </w:r>
    </w:p>
    <w:p w14:paraId="328CA8CE" w14:textId="77777777" w:rsidR="00095E67" w:rsidRPr="00095E67" w:rsidRDefault="00095E67" w:rsidP="00E71FEF">
      <w:pPr>
        <w:spacing w:line="360" w:lineRule="auto"/>
      </w:pPr>
      <w:r w:rsidRPr="00095E67">
        <w:t>Monitoring and responding</w:t>
      </w:r>
    </w:p>
    <w:p w14:paraId="5934A39A" w14:textId="77777777" w:rsidR="00095E67" w:rsidRPr="00095E67" w:rsidRDefault="00095E67" w:rsidP="00E71FEF">
      <w:pPr>
        <w:pStyle w:val="ListParagraph"/>
        <w:numPr>
          <w:ilvl w:val="0"/>
          <w:numId w:val="26"/>
        </w:numPr>
        <w:spacing w:line="360" w:lineRule="auto"/>
      </w:pPr>
      <w:r w:rsidRPr="00095E67">
        <w:t>Incident and Complaints register</w:t>
      </w:r>
    </w:p>
    <w:p w14:paraId="537530B2" w14:textId="77777777" w:rsidR="00095E67" w:rsidRPr="00095E67" w:rsidRDefault="00095E67" w:rsidP="00E71FEF">
      <w:pPr>
        <w:pStyle w:val="ListParagraph"/>
        <w:numPr>
          <w:ilvl w:val="0"/>
          <w:numId w:val="26"/>
        </w:numPr>
        <w:spacing w:line="360" w:lineRule="auto"/>
      </w:pPr>
      <w:r w:rsidRPr="00095E67">
        <w:t>CQI register</w:t>
      </w:r>
    </w:p>
    <w:p w14:paraId="51DA1021" w14:textId="77777777" w:rsidR="00095E67" w:rsidRPr="00095E67" w:rsidRDefault="00095E67" w:rsidP="00E71FEF">
      <w:pPr>
        <w:spacing w:line="360" w:lineRule="auto"/>
      </w:pPr>
      <w:r w:rsidRPr="00095E67">
        <w:t>Track Quality Improvement</w:t>
      </w:r>
    </w:p>
    <w:p w14:paraId="35A9984E" w14:textId="77777777" w:rsidR="00095E67" w:rsidRPr="00095E67" w:rsidRDefault="00095E67" w:rsidP="00E71FEF">
      <w:pPr>
        <w:pStyle w:val="ListParagraph"/>
        <w:numPr>
          <w:ilvl w:val="0"/>
          <w:numId w:val="25"/>
        </w:numPr>
        <w:spacing w:line="360" w:lineRule="auto"/>
      </w:pPr>
      <w:r w:rsidRPr="00095E67">
        <w:t>Quality monitoring schedule (Internal audits)</w:t>
      </w:r>
    </w:p>
    <w:p w14:paraId="4644CBC4" w14:textId="56761CAB" w:rsidR="00095E67" w:rsidRDefault="00095E67" w:rsidP="00E71FEF">
      <w:pPr>
        <w:pStyle w:val="ListParagraph"/>
        <w:numPr>
          <w:ilvl w:val="0"/>
          <w:numId w:val="25"/>
        </w:numPr>
        <w:spacing w:line="360" w:lineRule="auto"/>
      </w:pPr>
      <w:r w:rsidRPr="00095E67">
        <w:t>Performance reporting template</w:t>
      </w:r>
    </w:p>
    <w:p w14:paraId="0C36BDB7" w14:textId="49B08098" w:rsidR="00095E67" w:rsidRDefault="00095E67" w:rsidP="00E71FEF">
      <w:pPr>
        <w:pStyle w:val="Heading1"/>
      </w:pPr>
      <w:r>
        <w:t>Slide 17</w:t>
      </w:r>
    </w:p>
    <w:p w14:paraId="1342270F" w14:textId="68F5F67F" w:rsidR="00095E67" w:rsidRDefault="00095E67" w:rsidP="00E71FEF">
      <w:pPr>
        <w:pStyle w:val="Heading2"/>
        <w:spacing w:before="120" w:line="360" w:lineRule="auto"/>
      </w:pPr>
      <w:r>
        <w:t>Compliance Register:</w:t>
      </w:r>
    </w:p>
    <w:p w14:paraId="3EFE4705" w14:textId="6B287DC2" w:rsidR="00095E67" w:rsidRDefault="00095E67" w:rsidP="00E71FEF">
      <w:pPr>
        <w:spacing w:line="360" w:lineRule="auto"/>
      </w:pPr>
      <w:r>
        <w:t>Identifies key legal, contractual or reporting requirements of the provider and documents when these have been checked and attended to.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6 columns and 2 rows"/>
        <w:tblDescription w:val="Table describing an example of a compliance register"/>
      </w:tblPr>
      <w:tblGrid>
        <w:gridCol w:w="1297"/>
        <w:gridCol w:w="1817"/>
        <w:gridCol w:w="1857"/>
        <w:gridCol w:w="1029"/>
        <w:gridCol w:w="1551"/>
        <w:gridCol w:w="1465"/>
      </w:tblGrid>
      <w:tr w:rsidR="003E6D0E" w14:paraId="341F37FB" w14:textId="77777777" w:rsidTr="00111AA1">
        <w:trPr>
          <w:tblHeader/>
        </w:trPr>
        <w:tc>
          <w:tcPr>
            <w:tcW w:w="1502" w:type="dxa"/>
          </w:tcPr>
          <w:p w14:paraId="0020E1F2" w14:textId="49852D3C" w:rsidR="003E6D0E" w:rsidRPr="003E6D0E" w:rsidRDefault="003E6D0E" w:rsidP="00E71FEF">
            <w:pPr>
              <w:spacing w:after="120" w:line="360" w:lineRule="auto"/>
              <w:rPr>
                <w:b/>
              </w:rPr>
            </w:pPr>
            <w:bookmarkStart w:id="1" w:name="ColumnTitle_1"/>
            <w:r w:rsidRPr="003E6D0E">
              <w:rPr>
                <w:b/>
              </w:rPr>
              <w:t>Item</w:t>
            </w:r>
          </w:p>
        </w:tc>
        <w:tc>
          <w:tcPr>
            <w:tcW w:w="1502" w:type="dxa"/>
          </w:tcPr>
          <w:p w14:paraId="0888A0D6" w14:textId="23A742EE" w:rsidR="003E6D0E" w:rsidRPr="003E6D0E" w:rsidRDefault="003E6D0E" w:rsidP="00E71FEF">
            <w:pPr>
              <w:spacing w:after="120" w:line="360" w:lineRule="auto"/>
              <w:rPr>
                <w:b/>
              </w:rPr>
            </w:pPr>
            <w:r w:rsidRPr="003E6D0E">
              <w:rPr>
                <w:b/>
              </w:rPr>
              <w:t>Key Requirements</w:t>
            </w:r>
          </w:p>
        </w:tc>
        <w:tc>
          <w:tcPr>
            <w:tcW w:w="1503" w:type="dxa"/>
          </w:tcPr>
          <w:p w14:paraId="7C8EF3C1" w14:textId="3D94DE9E" w:rsidR="003E6D0E" w:rsidRPr="003E6D0E" w:rsidRDefault="003E6D0E" w:rsidP="00E71FEF">
            <w:pPr>
              <w:spacing w:after="120" w:line="360" w:lineRule="auto"/>
              <w:rPr>
                <w:b/>
              </w:rPr>
            </w:pPr>
            <w:r w:rsidRPr="003E6D0E">
              <w:rPr>
                <w:b/>
              </w:rPr>
              <w:t>Responsibility</w:t>
            </w:r>
          </w:p>
        </w:tc>
        <w:tc>
          <w:tcPr>
            <w:tcW w:w="1503" w:type="dxa"/>
          </w:tcPr>
          <w:p w14:paraId="132A1C4E" w14:textId="17DDAD6A" w:rsidR="003E6D0E" w:rsidRPr="003E6D0E" w:rsidRDefault="003E6D0E" w:rsidP="00E71FEF">
            <w:pPr>
              <w:spacing w:after="120" w:line="360" w:lineRule="auto"/>
              <w:rPr>
                <w:b/>
              </w:rPr>
            </w:pPr>
            <w:r w:rsidRPr="003E6D0E">
              <w:rPr>
                <w:b/>
              </w:rPr>
              <w:t>Last Check</w:t>
            </w:r>
          </w:p>
        </w:tc>
        <w:tc>
          <w:tcPr>
            <w:tcW w:w="1503" w:type="dxa"/>
          </w:tcPr>
          <w:p w14:paraId="518CA7F0" w14:textId="19EFC27E" w:rsidR="003E6D0E" w:rsidRPr="003E6D0E" w:rsidRDefault="003E6D0E" w:rsidP="00E71FEF">
            <w:pPr>
              <w:spacing w:after="120" w:line="360" w:lineRule="auto"/>
              <w:rPr>
                <w:b/>
              </w:rPr>
            </w:pPr>
            <w:r w:rsidRPr="003E6D0E">
              <w:rPr>
                <w:b/>
              </w:rPr>
              <w:t>Action required</w:t>
            </w:r>
          </w:p>
        </w:tc>
        <w:tc>
          <w:tcPr>
            <w:tcW w:w="1503" w:type="dxa"/>
          </w:tcPr>
          <w:p w14:paraId="1C138698" w14:textId="75D12D10" w:rsidR="003E6D0E" w:rsidRPr="003E6D0E" w:rsidRDefault="003E6D0E" w:rsidP="00E71FEF">
            <w:pPr>
              <w:spacing w:after="120" w:line="360" w:lineRule="auto"/>
              <w:rPr>
                <w:b/>
              </w:rPr>
            </w:pPr>
            <w:r w:rsidRPr="003E6D0E">
              <w:rPr>
                <w:b/>
              </w:rPr>
              <w:t>Completed</w:t>
            </w:r>
          </w:p>
        </w:tc>
      </w:tr>
      <w:bookmarkEnd w:id="1"/>
      <w:tr w:rsidR="003E6D0E" w14:paraId="698B3E51" w14:textId="77777777" w:rsidTr="003E6D0E">
        <w:tc>
          <w:tcPr>
            <w:tcW w:w="1502" w:type="dxa"/>
          </w:tcPr>
          <w:p w14:paraId="2CB36BF4" w14:textId="650C31F9" w:rsidR="003E6D0E" w:rsidRDefault="003E6D0E" w:rsidP="00E71FEF">
            <w:pPr>
              <w:spacing w:after="120" w:line="360" w:lineRule="auto"/>
            </w:pPr>
            <w:r>
              <w:t>Example: Worker screening check</w:t>
            </w:r>
          </w:p>
        </w:tc>
        <w:tc>
          <w:tcPr>
            <w:tcW w:w="1502" w:type="dxa"/>
          </w:tcPr>
          <w:p w14:paraId="7A414C53" w14:textId="0FBF61AF" w:rsidR="003E6D0E" w:rsidRDefault="003E6D0E" w:rsidP="00E71FEF">
            <w:pPr>
              <w:spacing w:after="120" w:line="360" w:lineRule="auto"/>
            </w:pPr>
            <w:r>
              <w:t>All staff have a current worker check</w:t>
            </w:r>
          </w:p>
        </w:tc>
        <w:tc>
          <w:tcPr>
            <w:tcW w:w="1503" w:type="dxa"/>
          </w:tcPr>
          <w:p w14:paraId="361A0071" w14:textId="1A5B7BD5" w:rsidR="003E6D0E" w:rsidRDefault="003E6D0E" w:rsidP="00E71FEF">
            <w:pPr>
              <w:spacing w:after="120" w:line="360" w:lineRule="auto"/>
            </w:pPr>
            <w:r>
              <w:t>HR Manager</w:t>
            </w:r>
          </w:p>
        </w:tc>
        <w:tc>
          <w:tcPr>
            <w:tcW w:w="1503" w:type="dxa"/>
          </w:tcPr>
          <w:p w14:paraId="1E8FC54C" w14:textId="1E9309A9" w:rsidR="003E6D0E" w:rsidRDefault="003E6D0E" w:rsidP="00E71FEF">
            <w:pPr>
              <w:spacing w:after="120" w:line="360" w:lineRule="auto"/>
            </w:pPr>
            <w:r>
              <w:t>N/A</w:t>
            </w:r>
          </w:p>
        </w:tc>
        <w:tc>
          <w:tcPr>
            <w:tcW w:w="1503" w:type="dxa"/>
          </w:tcPr>
          <w:p w14:paraId="0C90AAB6" w14:textId="73943780" w:rsidR="003E6D0E" w:rsidRDefault="003E6D0E" w:rsidP="00E71FEF">
            <w:pPr>
              <w:spacing w:after="120" w:line="360" w:lineRule="auto"/>
            </w:pPr>
            <w:r>
              <w:t>Establish process for current and future staff to demonstrate they meet the required check</w:t>
            </w:r>
          </w:p>
        </w:tc>
        <w:tc>
          <w:tcPr>
            <w:tcW w:w="1503" w:type="dxa"/>
          </w:tcPr>
          <w:p w14:paraId="24F1C124" w14:textId="03821B7B" w:rsidR="003E6D0E" w:rsidRDefault="003E6D0E" w:rsidP="00E71FEF">
            <w:pPr>
              <w:spacing w:after="120" w:line="360" w:lineRule="auto"/>
            </w:pPr>
            <w:r>
              <w:t>July 2020</w:t>
            </w:r>
          </w:p>
        </w:tc>
      </w:tr>
    </w:tbl>
    <w:p w14:paraId="638CE590" w14:textId="02EFF51B" w:rsidR="004A77D8" w:rsidRDefault="003E6D0E" w:rsidP="00E71FEF">
      <w:pPr>
        <w:spacing w:line="360" w:lineRule="auto"/>
      </w:pPr>
      <w:r>
        <w:t>Others</w:t>
      </w:r>
      <w:r w:rsidR="00A03423">
        <w:t xml:space="preserve"> listed unde</w:t>
      </w:r>
      <w:r w:rsidR="00D81C3F">
        <w:t>r the column headed ‘Item’ are:</w:t>
      </w:r>
    </w:p>
    <w:p w14:paraId="36064FF3" w14:textId="4BBEFC67" w:rsidR="004A77D8" w:rsidRDefault="004A77D8" w:rsidP="00E71FEF">
      <w:pPr>
        <w:pStyle w:val="ListParagraph"/>
        <w:numPr>
          <w:ilvl w:val="0"/>
          <w:numId w:val="31"/>
        </w:numPr>
        <w:spacing w:line="360" w:lineRule="auto"/>
      </w:pPr>
      <w:r>
        <w:t>Incorporation</w:t>
      </w:r>
    </w:p>
    <w:p w14:paraId="018DC26C" w14:textId="7A6B04B1" w:rsidR="004A77D8" w:rsidRDefault="004A77D8" w:rsidP="00E71FEF">
      <w:pPr>
        <w:pStyle w:val="ListParagraph"/>
        <w:numPr>
          <w:ilvl w:val="0"/>
          <w:numId w:val="31"/>
        </w:numPr>
        <w:spacing w:line="360" w:lineRule="auto"/>
      </w:pPr>
      <w:r>
        <w:t>Lease agreement</w:t>
      </w:r>
    </w:p>
    <w:p w14:paraId="188572C1" w14:textId="63700ACD" w:rsidR="004A77D8" w:rsidRDefault="004A77D8" w:rsidP="00E71FEF">
      <w:pPr>
        <w:pStyle w:val="ListParagraph"/>
        <w:numPr>
          <w:ilvl w:val="0"/>
          <w:numId w:val="31"/>
        </w:numPr>
        <w:spacing w:line="360" w:lineRule="auto"/>
      </w:pPr>
      <w:r>
        <w:t>Workplace Health and Safety</w:t>
      </w:r>
    </w:p>
    <w:p w14:paraId="720428D2" w14:textId="39F27038" w:rsidR="004A77D8" w:rsidRDefault="00A03423" w:rsidP="00E71FEF">
      <w:pPr>
        <w:pStyle w:val="ListParagraph"/>
        <w:numPr>
          <w:ilvl w:val="0"/>
          <w:numId w:val="31"/>
        </w:numPr>
        <w:spacing w:line="360" w:lineRule="auto"/>
      </w:pPr>
      <w:r>
        <w:t>Insuranc</w:t>
      </w:r>
      <w:r w:rsidR="004A77D8">
        <w:t>e cover</w:t>
      </w:r>
    </w:p>
    <w:p w14:paraId="1852127A" w14:textId="11FF9E71" w:rsidR="004A77D8" w:rsidRDefault="004A77D8" w:rsidP="00E71FEF">
      <w:pPr>
        <w:pStyle w:val="ListParagraph"/>
        <w:numPr>
          <w:ilvl w:val="0"/>
          <w:numId w:val="31"/>
        </w:numPr>
        <w:spacing w:line="360" w:lineRule="auto"/>
      </w:pPr>
      <w:r>
        <w:t>Taxation</w:t>
      </w:r>
    </w:p>
    <w:p w14:paraId="5529B890" w14:textId="22750D5E" w:rsidR="004A77D8" w:rsidRDefault="004A77D8" w:rsidP="00E71FEF">
      <w:pPr>
        <w:pStyle w:val="ListParagraph"/>
        <w:numPr>
          <w:ilvl w:val="0"/>
          <w:numId w:val="31"/>
        </w:numPr>
        <w:spacing w:line="360" w:lineRule="auto"/>
      </w:pPr>
      <w:r>
        <w:t>Superannuation</w:t>
      </w:r>
    </w:p>
    <w:p w14:paraId="36C7B26E" w14:textId="71306FA7" w:rsidR="004A77D8" w:rsidRDefault="004A77D8" w:rsidP="00E71FEF">
      <w:pPr>
        <w:pStyle w:val="ListParagraph"/>
        <w:numPr>
          <w:ilvl w:val="0"/>
          <w:numId w:val="31"/>
        </w:numPr>
        <w:spacing w:line="360" w:lineRule="auto"/>
      </w:pPr>
      <w:r>
        <w:t>Financial audit</w:t>
      </w:r>
    </w:p>
    <w:p w14:paraId="48FD699C" w14:textId="2C6782F1" w:rsidR="004A77D8" w:rsidRDefault="004A77D8" w:rsidP="00E71FEF">
      <w:pPr>
        <w:pStyle w:val="ListParagraph"/>
        <w:numPr>
          <w:ilvl w:val="0"/>
          <w:numId w:val="31"/>
        </w:numPr>
        <w:spacing w:line="360" w:lineRule="auto"/>
      </w:pPr>
      <w:r>
        <w:t>Information security</w:t>
      </w:r>
    </w:p>
    <w:p w14:paraId="6E6BE356" w14:textId="35B33EB1" w:rsidR="004A77D8" w:rsidRDefault="004A77D8" w:rsidP="00E71FEF">
      <w:pPr>
        <w:pStyle w:val="ListParagraph"/>
        <w:numPr>
          <w:ilvl w:val="0"/>
          <w:numId w:val="31"/>
        </w:numPr>
        <w:spacing w:line="360" w:lineRule="auto"/>
      </w:pPr>
      <w:r>
        <w:t>Legislation</w:t>
      </w:r>
    </w:p>
    <w:p w14:paraId="1EBED488" w14:textId="554E3C70" w:rsidR="00A03423" w:rsidRDefault="004A77D8" w:rsidP="00E71FEF">
      <w:pPr>
        <w:pStyle w:val="ListParagraph"/>
        <w:numPr>
          <w:ilvl w:val="0"/>
          <w:numId w:val="31"/>
        </w:numPr>
        <w:spacing w:line="360" w:lineRule="auto"/>
      </w:pPr>
      <w:r>
        <w:t>Other</w:t>
      </w:r>
    </w:p>
    <w:p w14:paraId="6C786BD2" w14:textId="49F333CC" w:rsidR="00A03423" w:rsidRDefault="00A03423" w:rsidP="00E71FEF">
      <w:pPr>
        <w:pStyle w:val="Heading1"/>
      </w:pPr>
      <w:r>
        <w:t>Slide 18</w:t>
      </w:r>
    </w:p>
    <w:p w14:paraId="1216F713" w14:textId="58419E85" w:rsidR="00A03423" w:rsidRDefault="00A03423" w:rsidP="00E71FEF">
      <w:pPr>
        <w:pStyle w:val="Heading2"/>
        <w:spacing w:before="120" w:line="360" w:lineRule="auto"/>
      </w:pPr>
      <w:r>
        <w:t>Continuou</w:t>
      </w:r>
      <w:r w:rsidR="00D81C3F">
        <w:t>s quality improvement register:</w:t>
      </w:r>
    </w:p>
    <w:p w14:paraId="72998333" w14:textId="54D354E1" w:rsidR="00A03423" w:rsidRDefault="00A03423" w:rsidP="00E71FEF">
      <w:pPr>
        <w:spacing w:line="360" w:lineRule="auto"/>
      </w:pPr>
      <w:r>
        <w:t xml:space="preserve">Summarises improvement activity </w:t>
      </w:r>
      <w:r w:rsidR="00A61327">
        <w:t>within the provider, keeping track of the issue, improvements to be made and responsi</w:t>
      </w:r>
      <w:r w:rsidR="00D81C3F">
        <w:t>bility for implementing action.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  <w:tblCaption w:val="9 columns and 2 rows"/>
        <w:tblDescription w:val="A table describing an example of a qulaity imporovement register"/>
      </w:tblPr>
      <w:tblGrid>
        <w:gridCol w:w="985"/>
        <w:gridCol w:w="627"/>
        <w:gridCol w:w="1140"/>
        <w:gridCol w:w="1088"/>
        <w:gridCol w:w="1068"/>
        <w:gridCol w:w="899"/>
        <w:gridCol w:w="1350"/>
        <w:gridCol w:w="904"/>
        <w:gridCol w:w="955"/>
      </w:tblGrid>
      <w:tr w:rsidR="00B9583A" w14:paraId="2ED791B9" w14:textId="77777777" w:rsidTr="00111AA1">
        <w:trPr>
          <w:tblHeader/>
        </w:trPr>
        <w:tc>
          <w:tcPr>
            <w:tcW w:w="985" w:type="dxa"/>
          </w:tcPr>
          <w:p w14:paraId="3D1CCDFB" w14:textId="41ADDA19" w:rsidR="00B9583A" w:rsidRPr="00B9583A" w:rsidRDefault="00B9583A" w:rsidP="00E71FEF">
            <w:pPr>
              <w:spacing w:after="120" w:line="360" w:lineRule="auto"/>
              <w:rPr>
                <w:b/>
              </w:rPr>
            </w:pPr>
            <w:bookmarkStart w:id="2" w:name="ColumnTitle_2"/>
            <w:r w:rsidRPr="00B9583A">
              <w:rPr>
                <w:b/>
              </w:rPr>
              <w:t>CQI ID</w:t>
            </w:r>
          </w:p>
        </w:tc>
        <w:tc>
          <w:tcPr>
            <w:tcW w:w="627" w:type="dxa"/>
          </w:tcPr>
          <w:p w14:paraId="1516E828" w14:textId="387A9707" w:rsidR="00B9583A" w:rsidRPr="00B9583A" w:rsidRDefault="00B9583A" w:rsidP="00E71FEF">
            <w:pPr>
              <w:spacing w:after="120" w:line="360" w:lineRule="auto"/>
              <w:rPr>
                <w:b/>
              </w:rPr>
            </w:pPr>
            <w:r w:rsidRPr="00B9583A">
              <w:rPr>
                <w:b/>
              </w:rPr>
              <w:t>Date</w:t>
            </w:r>
          </w:p>
        </w:tc>
        <w:tc>
          <w:tcPr>
            <w:tcW w:w="1140" w:type="dxa"/>
          </w:tcPr>
          <w:p w14:paraId="2AD5156F" w14:textId="20228027" w:rsidR="00B9583A" w:rsidRPr="00B9583A" w:rsidRDefault="00B9583A" w:rsidP="00E71FEF">
            <w:pPr>
              <w:spacing w:after="120" w:line="360" w:lineRule="auto"/>
              <w:rPr>
                <w:b/>
              </w:rPr>
            </w:pPr>
            <w:r w:rsidRPr="00B9583A">
              <w:rPr>
                <w:b/>
              </w:rPr>
              <w:t>Source</w:t>
            </w:r>
          </w:p>
        </w:tc>
        <w:tc>
          <w:tcPr>
            <w:tcW w:w="1088" w:type="dxa"/>
          </w:tcPr>
          <w:p w14:paraId="4BA40111" w14:textId="5210C4BA" w:rsidR="00B9583A" w:rsidRPr="00B9583A" w:rsidRDefault="00B9583A" w:rsidP="00E71FEF">
            <w:pPr>
              <w:spacing w:after="120" w:line="360" w:lineRule="auto"/>
              <w:rPr>
                <w:b/>
              </w:rPr>
            </w:pPr>
            <w:r w:rsidRPr="00B9583A">
              <w:rPr>
                <w:b/>
              </w:rPr>
              <w:t>Issue</w:t>
            </w:r>
          </w:p>
        </w:tc>
        <w:tc>
          <w:tcPr>
            <w:tcW w:w="1068" w:type="dxa"/>
          </w:tcPr>
          <w:p w14:paraId="6DC9B66D" w14:textId="3A982CFE" w:rsidR="00B9583A" w:rsidRPr="00B9583A" w:rsidRDefault="00B9583A" w:rsidP="00E71FEF">
            <w:pPr>
              <w:spacing w:after="120" w:line="360" w:lineRule="auto"/>
              <w:rPr>
                <w:b/>
              </w:rPr>
            </w:pPr>
            <w:r w:rsidRPr="00B9583A">
              <w:rPr>
                <w:b/>
              </w:rPr>
              <w:t>Action</w:t>
            </w:r>
          </w:p>
        </w:tc>
        <w:tc>
          <w:tcPr>
            <w:tcW w:w="899" w:type="dxa"/>
          </w:tcPr>
          <w:p w14:paraId="6E6857D9" w14:textId="5FE25AC4" w:rsidR="00B9583A" w:rsidRPr="00B9583A" w:rsidRDefault="00B9583A" w:rsidP="00E71FEF">
            <w:pPr>
              <w:spacing w:after="120" w:line="360" w:lineRule="auto"/>
              <w:rPr>
                <w:b/>
              </w:rPr>
            </w:pPr>
            <w:r w:rsidRPr="00B9583A">
              <w:rPr>
                <w:b/>
              </w:rPr>
              <w:t>Time Frame</w:t>
            </w:r>
          </w:p>
        </w:tc>
        <w:tc>
          <w:tcPr>
            <w:tcW w:w="1350" w:type="dxa"/>
          </w:tcPr>
          <w:p w14:paraId="33FF2189" w14:textId="6510290B" w:rsidR="00B9583A" w:rsidRPr="00B9583A" w:rsidRDefault="00B9583A" w:rsidP="00E71FEF">
            <w:pPr>
              <w:spacing w:after="120" w:line="360" w:lineRule="auto"/>
              <w:rPr>
                <w:b/>
              </w:rPr>
            </w:pPr>
            <w:r w:rsidRPr="00B9583A">
              <w:rPr>
                <w:b/>
              </w:rPr>
              <w:t>Responsibility</w:t>
            </w:r>
          </w:p>
        </w:tc>
        <w:tc>
          <w:tcPr>
            <w:tcW w:w="904" w:type="dxa"/>
          </w:tcPr>
          <w:p w14:paraId="5DB6486E" w14:textId="621A3ABB" w:rsidR="00B9583A" w:rsidRPr="00B9583A" w:rsidRDefault="00B9583A" w:rsidP="00E71FEF">
            <w:pPr>
              <w:spacing w:after="120" w:line="360" w:lineRule="auto"/>
              <w:rPr>
                <w:b/>
              </w:rPr>
            </w:pPr>
            <w:r w:rsidRPr="00B9583A">
              <w:rPr>
                <w:b/>
              </w:rPr>
              <w:t>Update or Closure</w:t>
            </w:r>
          </w:p>
        </w:tc>
        <w:tc>
          <w:tcPr>
            <w:tcW w:w="955" w:type="dxa"/>
          </w:tcPr>
          <w:p w14:paraId="35057EA0" w14:textId="3CFD6927" w:rsidR="00B9583A" w:rsidRPr="00B9583A" w:rsidRDefault="00B9583A" w:rsidP="00E71FEF">
            <w:pPr>
              <w:spacing w:after="120" w:line="360" w:lineRule="auto"/>
              <w:rPr>
                <w:b/>
              </w:rPr>
            </w:pPr>
            <w:r w:rsidRPr="00B9583A">
              <w:rPr>
                <w:b/>
              </w:rPr>
              <w:t>Any staff training required</w:t>
            </w:r>
          </w:p>
        </w:tc>
      </w:tr>
      <w:bookmarkEnd w:id="2"/>
      <w:tr w:rsidR="00B9583A" w14:paraId="5DCEA778" w14:textId="77777777" w:rsidTr="00B9583A">
        <w:tc>
          <w:tcPr>
            <w:tcW w:w="985" w:type="dxa"/>
          </w:tcPr>
          <w:p w14:paraId="63137AD1" w14:textId="77777777" w:rsidR="00B9583A" w:rsidRDefault="00B9583A" w:rsidP="00E71FEF">
            <w:pPr>
              <w:spacing w:after="120" w:line="360" w:lineRule="auto"/>
            </w:pPr>
            <w:r>
              <w:t>Example:</w:t>
            </w:r>
          </w:p>
          <w:p w14:paraId="1EFE38A1" w14:textId="0B49C701" w:rsidR="00B9583A" w:rsidRDefault="00B9583A" w:rsidP="00E71FEF">
            <w:pPr>
              <w:spacing w:after="120" w:line="360" w:lineRule="auto"/>
            </w:pPr>
            <w:r>
              <w:t>CQI: 5/2019</w:t>
            </w:r>
          </w:p>
        </w:tc>
        <w:tc>
          <w:tcPr>
            <w:tcW w:w="627" w:type="dxa"/>
          </w:tcPr>
          <w:p w14:paraId="19CF4AD6" w14:textId="0F13DD7B" w:rsidR="00B9583A" w:rsidRDefault="00B9583A" w:rsidP="00E71FEF">
            <w:pPr>
              <w:spacing w:after="120" w:line="360" w:lineRule="auto"/>
            </w:pPr>
            <w:r>
              <w:t>May 2019</w:t>
            </w:r>
          </w:p>
        </w:tc>
        <w:tc>
          <w:tcPr>
            <w:tcW w:w="1140" w:type="dxa"/>
          </w:tcPr>
          <w:p w14:paraId="4076BF1F" w14:textId="4F9C2A77" w:rsidR="00B9583A" w:rsidRDefault="00B9583A" w:rsidP="00E71FEF">
            <w:pPr>
              <w:spacing w:after="120" w:line="360" w:lineRule="auto"/>
            </w:pPr>
            <w:r>
              <w:t>Complaints register</w:t>
            </w:r>
          </w:p>
        </w:tc>
        <w:tc>
          <w:tcPr>
            <w:tcW w:w="1088" w:type="dxa"/>
          </w:tcPr>
          <w:p w14:paraId="268ED7C3" w14:textId="603D0CDA" w:rsidR="00B9583A" w:rsidRDefault="00B9583A" w:rsidP="00E71FEF">
            <w:pPr>
              <w:spacing w:after="120" w:line="360" w:lineRule="auto"/>
            </w:pPr>
            <w:r>
              <w:t>Participant details disclosed</w:t>
            </w:r>
          </w:p>
        </w:tc>
        <w:tc>
          <w:tcPr>
            <w:tcW w:w="1068" w:type="dxa"/>
          </w:tcPr>
          <w:p w14:paraId="50F822F7" w14:textId="131531A7" w:rsidR="00B9583A" w:rsidRDefault="00B9583A" w:rsidP="00E71FEF">
            <w:pPr>
              <w:spacing w:after="120" w:line="360" w:lineRule="auto"/>
            </w:pPr>
            <w:r>
              <w:t>Improve security on participant records</w:t>
            </w:r>
          </w:p>
        </w:tc>
        <w:tc>
          <w:tcPr>
            <w:tcW w:w="899" w:type="dxa"/>
          </w:tcPr>
          <w:p w14:paraId="5A623060" w14:textId="53983B72" w:rsidR="00B9583A" w:rsidRDefault="00B9583A" w:rsidP="00E71FEF">
            <w:pPr>
              <w:spacing w:after="120" w:line="360" w:lineRule="auto"/>
            </w:pPr>
            <w:r>
              <w:t>End May 2019</w:t>
            </w:r>
          </w:p>
        </w:tc>
        <w:tc>
          <w:tcPr>
            <w:tcW w:w="1350" w:type="dxa"/>
          </w:tcPr>
          <w:p w14:paraId="03E6BA21" w14:textId="434BCCE8" w:rsidR="00B9583A" w:rsidRDefault="00B9583A" w:rsidP="00E71FEF">
            <w:pPr>
              <w:spacing w:after="120" w:line="360" w:lineRule="auto"/>
            </w:pPr>
            <w:r>
              <w:t>Service Manager</w:t>
            </w:r>
          </w:p>
        </w:tc>
        <w:tc>
          <w:tcPr>
            <w:tcW w:w="904" w:type="dxa"/>
          </w:tcPr>
          <w:p w14:paraId="457F4301" w14:textId="23520CF9" w:rsidR="00B9583A" w:rsidRDefault="00B9583A" w:rsidP="00E71FEF">
            <w:pPr>
              <w:spacing w:after="120" w:line="360" w:lineRule="auto"/>
            </w:pPr>
            <w:r>
              <w:t>27 May 2019</w:t>
            </w:r>
          </w:p>
        </w:tc>
        <w:tc>
          <w:tcPr>
            <w:tcW w:w="955" w:type="dxa"/>
          </w:tcPr>
          <w:p w14:paraId="3E3A4DFD" w14:textId="09CC62B3" w:rsidR="00B9583A" w:rsidRDefault="00B9583A" w:rsidP="00E71FEF">
            <w:pPr>
              <w:spacing w:after="120" w:line="360" w:lineRule="auto"/>
            </w:pPr>
            <w:r>
              <w:t>Blank</w:t>
            </w:r>
          </w:p>
        </w:tc>
      </w:tr>
    </w:tbl>
    <w:p w14:paraId="5AF70624" w14:textId="404F8F94" w:rsidR="00A00398" w:rsidRDefault="00DC5075" w:rsidP="00E71FEF">
      <w:pPr>
        <w:pStyle w:val="Heading1"/>
      </w:pPr>
      <w:r>
        <w:t>Slide 19</w:t>
      </w:r>
    </w:p>
    <w:p w14:paraId="47440A1D" w14:textId="1BE9AB86" w:rsidR="00DC5075" w:rsidRDefault="00DC5075" w:rsidP="00E71FEF">
      <w:pPr>
        <w:pStyle w:val="Heading2"/>
        <w:spacing w:before="120" w:line="360" w:lineRule="auto"/>
      </w:pPr>
      <w:r>
        <w:t>Performance reporting template:</w:t>
      </w:r>
    </w:p>
    <w:p w14:paraId="6E65EDBF" w14:textId="1032684B" w:rsidR="00D81C3F" w:rsidRPr="00D81C3F" w:rsidRDefault="00B9583A" w:rsidP="00E71FEF">
      <w:pPr>
        <w:spacing w:line="360" w:lineRule="auto"/>
      </w:pPr>
      <w:r w:rsidRPr="00B9583A">
        <w:rPr>
          <w:noProof/>
          <w:lang w:eastAsia="en-AU"/>
        </w:rPr>
        <w:drawing>
          <wp:inline distT="0" distB="0" distL="0" distR="0" wp14:anchorId="18686D70" wp14:editId="38D231D7">
            <wp:extent cx="5730850" cy="2057400"/>
            <wp:effectExtent l="0" t="0" r="3810" b="0"/>
            <wp:docPr id="2" name="Picture 2" descr="The template example shows three separate tables. The first has these column headers: Date; For period; Report to; Report prepared by.&#10;The second table has the following column headers, with examples in brackets (brackets mine): &#10;Services and activities (Example: Participant assessment and review)&#10;Target/performance indicator (All plans reviewed 3 monthly)&#10;Report on results (80% reviewed within three months&#10;Change since previous report (Increase from 72%)&#10;Comment (no example given).&#10;The third table has the following headings, with examples in brackets (brackets mine): &#10;Organisational operation (Example: staff morale)&#10;Target/performance indicator (All staff at 100% satisfaction&#10;Report on result (68% of staff at 100% satisfaction)&#10;Changes since previous report (Decrease from 79%)&#10;Comment (Recent dispute over wage grading has impacted badly)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t="14624" b="21551"/>
                    <a:stretch/>
                  </pic:blipFill>
                  <pic:spPr bwMode="auto">
                    <a:xfrm>
                      <a:off x="0" y="0"/>
                      <a:ext cx="5731510" cy="20576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C8016C4" w14:textId="77777777" w:rsidR="008C65FE" w:rsidRDefault="008C65FE" w:rsidP="00E71FEF">
      <w:pPr>
        <w:spacing w:line="360" w:lineRule="auto"/>
        <w:rPr>
          <w:rFonts w:eastAsiaTheme="majorEastAsia" w:cstheme="majorBidi"/>
          <w:b/>
          <w:sz w:val="36"/>
          <w:szCs w:val="32"/>
        </w:rPr>
      </w:pPr>
      <w:r>
        <w:br w:type="page"/>
      </w:r>
    </w:p>
    <w:p w14:paraId="4A10D065" w14:textId="179B5106" w:rsidR="00095E67" w:rsidRDefault="002516F0" w:rsidP="00E71FEF">
      <w:pPr>
        <w:pStyle w:val="Heading1"/>
      </w:pPr>
      <w:r>
        <w:t>Slide 20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5 columns and 2 rows"/>
        <w:tblDescription w:val="Table of and example of a quality improvement register"/>
      </w:tblPr>
      <w:tblGrid>
        <w:gridCol w:w="2165"/>
        <w:gridCol w:w="2470"/>
        <w:gridCol w:w="1324"/>
        <w:gridCol w:w="1324"/>
        <w:gridCol w:w="1323"/>
      </w:tblGrid>
      <w:tr w:rsidR="00111AA1" w14:paraId="6EB07EF0" w14:textId="0AB62866" w:rsidTr="00111AA1">
        <w:trPr>
          <w:tblHeader/>
        </w:trPr>
        <w:tc>
          <w:tcPr>
            <w:tcW w:w="2165" w:type="dxa"/>
          </w:tcPr>
          <w:p w14:paraId="3EEDBF63" w14:textId="4E1C30DD" w:rsidR="00111AA1" w:rsidRPr="00111AA1" w:rsidRDefault="00111AA1" w:rsidP="00E71FEF">
            <w:pPr>
              <w:spacing w:after="120" w:line="360" w:lineRule="auto"/>
              <w:rPr>
                <w:b/>
              </w:rPr>
            </w:pPr>
            <w:bookmarkStart w:id="3" w:name="ColumnTitle_3"/>
            <w:r w:rsidRPr="00111AA1">
              <w:rPr>
                <w:b/>
              </w:rPr>
              <w:t>Quality Improvement</w:t>
            </w:r>
          </w:p>
        </w:tc>
        <w:tc>
          <w:tcPr>
            <w:tcW w:w="2283" w:type="dxa"/>
          </w:tcPr>
          <w:p w14:paraId="41D41068" w14:textId="055D5B2B" w:rsidR="00111AA1" w:rsidRPr="00111AA1" w:rsidRDefault="00111AA1" w:rsidP="00E71FEF">
            <w:pPr>
              <w:spacing w:after="120" w:line="360" w:lineRule="auto"/>
              <w:rPr>
                <w:b/>
              </w:rPr>
            </w:pPr>
            <w:r w:rsidRPr="00111AA1">
              <w:rPr>
                <w:b/>
              </w:rPr>
              <w:t>Target/performance indicator</w:t>
            </w:r>
          </w:p>
        </w:tc>
        <w:tc>
          <w:tcPr>
            <w:tcW w:w="1302" w:type="dxa"/>
          </w:tcPr>
          <w:p w14:paraId="7F863EA5" w14:textId="06197135" w:rsidR="00111AA1" w:rsidRPr="00111AA1" w:rsidRDefault="00111AA1" w:rsidP="00E71FEF">
            <w:pPr>
              <w:spacing w:after="120" w:line="360" w:lineRule="auto"/>
              <w:rPr>
                <w:b/>
              </w:rPr>
            </w:pPr>
            <w:r w:rsidRPr="00111AA1">
              <w:rPr>
                <w:b/>
              </w:rPr>
              <w:t>Report on results</w:t>
            </w:r>
          </w:p>
        </w:tc>
        <w:tc>
          <w:tcPr>
            <w:tcW w:w="1106" w:type="dxa"/>
          </w:tcPr>
          <w:p w14:paraId="0C428337" w14:textId="639E5B13" w:rsidR="00111AA1" w:rsidRPr="00111AA1" w:rsidRDefault="00111AA1" w:rsidP="00E71FEF">
            <w:pPr>
              <w:spacing w:after="120" w:line="360" w:lineRule="auto"/>
              <w:rPr>
                <w:b/>
              </w:rPr>
            </w:pPr>
            <w:r w:rsidRPr="00111AA1">
              <w:rPr>
                <w:b/>
              </w:rPr>
              <w:t>Change since previous report</w:t>
            </w:r>
          </w:p>
        </w:tc>
        <w:tc>
          <w:tcPr>
            <w:tcW w:w="1237" w:type="dxa"/>
          </w:tcPr>
          <w:p w14:paraId="0938941F" w14:textId="3F0E7615" w:rsidR="00111AA1" w:rsidRPr="00111AA1" w:rsidRDefault="00111AA1" w:rsidP="00E71FEF">
            <w:pPr>
              <w:spacing w:after="120" w:line="360" w:lineRule="auto"/>
              <w:rPr>
                <w:b/>
              </w:rPr>
            </w:pPr>
            <w:r w:rsidRPr="00111AA1">
              <w:rPr>
                <w:b/>
              </w:rPr>
              <w:t>Comment</w:t>
            </w:r>
          </w:p>
        </w:tc>
      </w:tr>
      <w:bookmarkEnd w:id="3"/>
      <w:tr w:rsidR="00111AA1" w14:paraId="5E9AC35B" w14:textId="5A970C2D" w:rsidTr="00111AA1">
        <w:tc>
          <w:tcPr>
            <w:tcW w:w="2165" w:type="dxa"/>
          </w:tcPr>
          <w:p w14:paraId="0402B29B" w14:textId="5A5A6449" w:rsidR="00111AA1" w:rsidRDefault="00111AA1" w:rsidP="00E71FEF">
            <w:pPr>
              <w:spacing w:after="120" w:line="360" w:lineRule="auto"/>
            </w:pPr>
            <w:r>
              <w:t>Example: Compliance with NDIS Practice Standards</w:t>
            </w:r>
          </w:p>
        </w:tc>
        <w:tc>
          <w:tcPr>
            <w:tcW w:w="2283" w:type="dxa"/>
          </w:tcPr>
          <w:p w14:paraId="4FD8B84C" w14:textId="77777777" w:rsidR="00111AA1" w:rsidRDefault="00111AA1" w:rsidP="00E71FEF">
            <w:pPr>
              <w:pStyle w:val="ListParagraph"/>
              <w:numPr>
                <w:ilvl w:val="0"/>
                <w:numId w:val="34"/>
              </w:numPr>
              <w:spacing w:after="120" w:line="360" w:lineRule="auto"/>
            </w:pPr>
            <w:r>
              <w:t>All minimum standards met</w:t>
            </w:r>
          </w:p>
          <w:p w14:paraId="768A89B2" w14:textId="45F29774" w:rsidR="00111AA1" w:rsidRDefault="00111AA1" w:rsidP="00E71FEF">
            <w:pPr>
              <w:pStyle w:val="ListParagraph"/>
              <w:numPr>
                <w:ilvl w:val="0"/>
                <w:numId w:val="34"/>
              </w:numPr>
              <w:spacing w:after="120" w:line="360" w:lineRule="auto"/>
            </w:pPr>
            <w:r>
              <w:t>External review completed</w:t>
            </w:r>
          </w:p>
        </w:tc>
        <w:tc>
          <w:tcPr>
            <w:tcW w:w="1302" w:type="dxa"/>
          </w:tcPr>
          <w:p w14:paraId="3BD16401" w14:textId="47B37DCE" w:rsidR="00111AA1" w:rsidRDefault="00111AA1" w:rsidP="00E71FEF">
            <w:pPr>
              <w:spacing w:after="120" w:line="360" w:lineRule="auto"/>
            </w:pPr>
            <w:r>
              <w:t>Self-review against standards in Division 1 and 2 of CORE completed</w:t>
            </w:r>
          </w:p>
        </w:tc>
        <w:tc>
          <w:tcPr>
            <w:tcW w:w="1106" w:type="dxa"/>
          </w:tcPr>
          <w:p w14:paraId="081D1427" w14:textId="1ADBAD33" w:rsidR="00111AA1" w:rsidRDefault="00111AA1" w:rsidP="00E71FEF">
            <w:pPr>
              <w:spacing w:after="120" w:line="360" w:lineRule="auto"/>
            </w:pPr>
            <w:r>
              <w:t>Division 3 and 4 of CORE completed</w:t>
            </w:r>
          </w:p>
        </w:tc>
        <w:tc>
          <w:tcPr>
            <w:tcW w:w="1237" w:type="dxa"/>
          </w:tcPr>
          <w:p w14:paraId="6FBB0CE9" w14:textId="5D149319" w:rsidR="00111AA1" w:rsidRDefault="00111AA1" w:rsidP="00E71FEF">
            <w:pPr>
              <w:spacing w:after="120" w:line="360" w:lineRule="auto"/>
            </w:pPr>
            <w:r>
              <w:t>Blank</w:t>
            </w:r>
          </w:p>
        </w:tc>
      </w:tr>
    </w:tbl>
    <w:p w14:paraId="154C5DDB" w14:textId="3D46F37B" w:rsidR="00111AA1" w:rsidRDefault="00111AA1" w:rsidP="00E71FEF">
      <w:pPr>
        <w:pStyle w:val="Heading2"/>
        <w:spacing w:before="120" w:line="360" w:lineRule="auto"/>
      </w:pPr>
      <w:r>
        <w:t>Compliance report</w:t>
      </w:r>
    </w:p>
    <w:p w14:paraId="4A39C763" w14:textId="0E549E77" w:rsidR="00111AA1" w:rsidRDefault="00111AA1" w:rsidP="00E71FEF">
      <w:pPr>
        <w:pStyle w:val="ListParagraph"/>
        <w:numPr>
          <w:ilvl w:val="0"/>
          <w:numId w:val="38"/>
        </w:numPr>
        <w:spacing w:line="360" w:lineRule="auto"/>
      </w:pPr>
      <w:r>
        <w:t>Item:</w:t>
      </w:r>
    </w:p>
    <w:p w14:paraId="2E2461EC" w14:textId="77777777" w:rsidR="00111AA1" w:rsidRDefault="00111AA1" w:rsidP="00E71FEF">
      <w:pPr>
        <w:pStyle w:val="ListParagraph"/>
        <w:numPr>
          <w:ilvl w:val="1"/>
          <w:numId w:val="38"/>
        </w:numPr>
        <w:spacing w:line="360" w:lineRule="auto"/>
      </w:pPr>
      <w:r>
        <w:t>Risk management plan</w:t>
      </w:r>
    </w:p>
    <w:p w14:paraId="44CD56E7" w14:textId="77777777" w:rsidR="00111AA1" w:rsidRDefault="00111AA1" w:rsidP="00E71FEF">
      <w:pPr>
        <w:pStyle w:val="ListParagraph"/>
        <w:numPr>
          <w:ilvl w:val="1"/>
          <w:numId w:val="38"/>
        </w:numPr>
        <w:spacing w:line="360" w:lineRule="auto"/>
      </w:pPr>
      <w:r>
        <w:t>Insurances</w:t>
      </w:r>
    </w:p>
    <w:p w14:paraId="148BB04A" w14:textId="77777777" w:rsidR="00111AA1" w:rsidRDefault="00111AA1" w:rsidP="00E71FEF">
      <w:pPr>
        <w:pStyle w:val="ListParagraph"/>
        <w:numPr>
          <w:ilvl w:val="1"/>
          <w:numId w:val="38"/>
        </w:numPr>
        <w:spacing w:line="360" w:lineRule="auto"/>
      </w:pPr>
      <w:r>
        <w:t>Workplace Health and Safety</w:t>
      </w:r>
    </w:p>
    <w:p w14:paraId="4DF6CE97" w14:textId="77777777" w:rsidR="00111AA1" w:rsidRDefault="00111AA1" w:rsidP="00E71FEF">
      <w:pPr>
        <w:pStyle w:val="ListParagraph"/>
        <w:numPr>
          <w:ilvl w:val="1"/>
          <w:numId w:val="38"/>
        </w:numPr>
        <w:spacing w:line="360" w:lineRule="auto"/>
      </w:pPr>
      <w:r>
        <w:t>Other legal requirements</w:t>
      </w:r>
    </w:p>
    <w:p w14:paraId="10604A2E" w14:textId="77777777" w:rsidR="00111AA1" w:rsidRDefault="00111AA1" w:rsidP="00E71FEF">
      <w:pPr>
        <w:pStyle w:val="ListParagraph"/>
        <w:numPr>
          <w:ilvl w:val="1"/>
          <w:numId w:val="38"/>
        </w:numPr>
        <w:spacing w:line="360" w:lineRule="auto"/>
      </w:pPr>
      <w:r>
        <w:t>Contracts</w:t>
      </w:r>
    </w:p>
    <w:p w14:paraId="590A7996" w14:textId="77777777" w:rsidR="00111AA1" w:rsidRDefault="00111AA1" w:rsidP="00E71FEF">
      <w:pPr>
        <w:pStyle w:val="ListParagraph"/>
        <w:numPr>
          <w:ilvl w:val="1"/>
          <w:numId w:val="38"/>
        </w:numPr>
        <w:spacing w:line="360" w:lineRule="auto"/>
      </w:pPr>
      <w:r>
        <w:t>Service Agreements</w:t>
      </w:r>
    </w:p>
    <w:p w14:paraId="01E75626" w14:textId="77777777" w:rsidR="00111AA1" w:rsidRDefault="00111AA1" w:rsidP="00E71FEF">
      <w:pPr>
        <w:pStyle w:val="ListParagraph"/>
        <w:numPr>
          <w:ilvl w:val="1"/>
          <w:numId w:val="38"/>
        </w:numPr>
        <w:spacing w:line="360" w:lineRule="auto"/>
      </w:pPr>
      <w:r>
        <w:t>Reporting</w:t>
      </w:r>
    </w:p>
    <w:p w14:paraId="22E09D70" w14:textId="77777777" w:rsidR="00111AA1" w:rsidRDefault="00111AA1" w:rsidP="00E71FEF">
      <w:pPr>
        <w:pStyle w:val="ListParagraph"/>
        <w:numPr>
          <w:ilvl w:val="1"/>
          <w:numId w:val="38"/>
        </w:numPr>
        <w:spacing w:line="360" w:lineRule="auto"/>
      </w:pPr>
      <w:r>
        <w:t>Standards</w:t>
      </w:r>
    </w:p>
    <w:p w14:paraId="1E049CEC" w14:textId="77777777" w:rsidR="00111AA1" w:rsidRDefault="00111AA1" w:rsidP="00E71FEF">
      <w:pPr>
        <w:pStyle w:val="ListParagraph"/>
        <w:numPr>
          <w:ilvl w:val="1"/>
          <w:numId w:val="38"/>
        </w:numPr>
        <w:spacing w:line="360" w:lineRule="auto"/>
      </w:pPr>
      <w:r>
        <w:t>Incorporation</w:t>
      </w:r>
    </w:p>
    <w:p w14:paraId="5F4FE68A" w14:textId="2F447E37" w:rsidR="00111AA1" w:rsidRDefault="00111AA1" w:rsidP="00E71FEF">
      <w:pPr>
        <w:pStyle w:val="ListParagraph"/>
        <w:numPr>
          <w:ilvl w:val="1"/>
          <w:numId w:val="38"/>
        </w:numPr>
        <w:spacing w:line="360" w:lineRule="auto"/>
      </w:pPr>
      <w:r>
        <w:t>Other</w:t>
      </w:r>
    </w:p>
    <w:p w14:paraId="1B9E21A2" w14:textId="77777777" w:rsidR="00111AA1" w:rsidRDefault="00111AA1" w:rsidP="00E71FEF">
      <w:pPr>
        <w:pStyle w:val="ListParagraph"/>
        <w:numPr>
          <w:ilvl w:val="0"/>
          <w:numId w:val="38"/>
        </w:numPr>
        <w:spacing w:line="360" w:lineRule="auto"/>
      </w:pPr>
      <w:r>
        <w:t>Compliance requirement</w:t>
      </w:r>
    </w:p>
    <w:p w14:paraId="4ED2A67B" w14:textId="40247682" w:rsidR="00111AA1" w:rsidRDefault="00111AA1" w:rsidP="00E71FEF">
      <w:pPr>
        <w:pStyle w:val="ListParagraph"/>
        <w:numPr>
          <w:ilvl w:val="0"/>
          <w:numId w:val="38"/>
        </w:numPr>
        <w:spacing w:line="360" w:lineRule="auto"/>
      </w:pPr>
      <w:r>
        <w:t>due date</w:t>
      </w:r>
    </w:p>
    <w:p w14:paraId="3AA6FE95" w14:textId="5A9A1BDD" w:rsidR="00111AA1" w:rsidRDefault="00111AA1" w:rsidP="00E71FEF">
      <w:pPr>
        <w:pStyle w:val="ListParagraph"/>
        <w:numPr>
          <w:ilvl w:val="0"/>
          <w:numId w:val="38"/>
        </w:numPr>
        <w:spacing w:line="360" w:lineRule="auto"/>
      </w:pPr>
      <w:r>
        <w:t>date completed</w:t>
      </w:r>
    </w:p>
    <w:p w14:paraId="07B2B666" w14:textId="29C36D36" w:rsidR="00111AA1" w:rsidRDefault="00111AA1" w:rsidP="00E71FEF">
      <w:pPr>
        <w:pStyle w:val="ListParagraph"/>
        <w:numPr>
          <w:ilvl w:val="0"/>
          <w:numId w:val="38"/>
        </w:numPr>
        <w:spacing w:line="360" w:lineRule="auto"/>
      </w:pPr>
      <w:r>
        <w:t>comment</w:t>
      </w:r>
    </w:p>
    <w:p w14:paraId="6E0C1D9A" w14:textId="4603EE76" w:rsidR="00111AA1" w:rsidRDefault="00111AA1" w:rsidP="00E71FEF">
      <w:pPr>
        <w:pStyle w:val="Heading2"/>
        <w:spacing w:before="120" w:line="360" w:lineRule="auto"/>
      </w:pPr>
      <w:r>
        <w:t>Incident Report</w:t>
      </w:r>
    </w:p>
    <w:p w14:paraId="7B8F6A71" w14:textId="77777777" w:rsidR="00111AA1" w:rsidRDefault="00111AA1" w:rsidP="00E71FEF">
      <w:pPr>
        <w:pStyle w:val="ListParagraph"/>
        <w:numPr>
          <w:ilvl w:val="0"/>
          <w:numId w:val="39"/>
        </w:numPr>
        <w:spacing w:line="360" w:lineRule="auto"/>
      </w:pPr>
      <w:r>
        <w:t>Date of Incident</w:t>
      </w:r>
    </w:p>
    <w:p w14:paraId="47F36377" w14:textId="77777777" w:rsidR="00111AA1" w:rsidRDefault="00111AA1" w:rsidP="00E71FEF">
      <w:pPr>
        <w:pStyle w:val="ListParagraph"/>
        <w:numPr>
          <w:ilvl w:val="0"/>
          <w:numId w:val="39"/>
        </w:numPr>
        <w:spacing w:line="360" w:lineRule="auto"/>
      </w:pPr>
      <w:r>
        <w:t>Description of incident</w:t>
      </w:r>
    </w:p>
    <w:p w14:paraId="5F3BB428" w14:textId="77777777" w:rsidR="00111AA1" w:rsidRDefault="00111AA1" w:rsidP="00E71FEF">
      <w:pPr>
        <w:pStyle w:val="ListParagraph"/>
        <w:numPr>
          <w:ilvl w:val="0"/>
          <w:numId w:val="39"/>
        </w:numPr>
        <w:spacing w:line="360" w:lineRule="auto"/>
      </w:pPr>
      <w:r>
        <w:t>Authority notified</w:t>
      </w:r>
    </w:p>
    <w:p w14:paraId="107B39E7" w14:textId="77777777" w:rsidR="00111AA1" w:rsidRDefault="00111AA1" w:rsidP="00E71FEF">
      <w:pPr>
        <w:pStyle w:val="ListParagraph"/>
        <w:numPr>
          <w:ilvl w:val="0"/>
          <w:numId w:val="39"/>
        </w:numPr>
        <w:spacing w:line="360" w:lineRule="auto"/>
      </w:pPr>
      <w:r>
        <w:t>Insurer notified</w:t>
      </w:r>
    </w:p>
    <w:p w14:paraId="6268FE73" w14:textId="77777777" w:rsidR="00111AA1" w:rsidRDefault="00111AA1" w:rsidP="00E71FEF">
      <w:pPr>
        <w:pStyle w:val="ListParagraph"/>
        <w:numPr>
          <w:ilvl w:val="0"/>
          <w:numId w:val="39"/>
        </w:numPr>
        <w:spacing w:line="360" w:lineRule="auto"/>
      </w:pPr>
      <w:r>
        <w:t>Other action taken</w:t>
      </w:r>
    </w:p>
    <w:p w14:paraId="346AFF3C" w14:textId="05927BDB" w:rsidR="00D005BF" w:rsidRDefault="00111AA1" w:rsidP="00E71FEF">
      <w:pPr>
        <w:pStyle w:val="ListParagraph"/>
        <w:numPr>
          <w:ilvl w:val="0"/>
          <w:numId w:val="39"/>
        </w:numPr>
        <w:spacing w:line="360" w:lineRule="auto"/>
      </w:pPr>
      <w:r>
        <w:t>Comment</w:t>
      </w:r>
    </w:p>
    <w:p w14:paraId="4CEC89AA" w14:textId="1340A91A" w:rsidR="00C55607" w:rsidRDefault="004A77D8" w:rsidP="00E71FEF">
      <w:pPr>
        <w:pStyle w:val="Heading1"/>
      </w:pPr>
      <w:r>
        <w:t>Slide 21</w:t>
      </w:r>
    </w:p>
    <w:p w14:paraId="32A40A36" w14:textId="680E9232" w:rsidR="004A77D8" w:rsidRDefault="004A77D8" w:rsidP="00E71FEF">
      <w:pPr>
        <w:pStyle w:val="Heading2"/>
        <w:spacing w:before="120" w:line="360" w:lineRule="auto"/>
      </w:pPr>
      <w:r>
        <w:t>S</w:t>
      </w:r>
      <w:r w:rsidR="0035185A">
        <w:t>elf-assessment tools</w:t>
      </w:r>
    </w:p>
    <w:p w14:paraId="4D6E871B" w14:textId="4EE08B4D" w:rsidR="004A77D8" w:rsidRPr="003C568B" w:rsidRDefault="003C568B" w:rsidP="00E71FEF">
      <w:pPr>
        <w:spacing w:line="360" w:lineRule="auto"/>
        <w:rPr>
          <w:rStyle w:val="Hyperlink"/>
        </w:rPr>
      </w:pPr>
      <w:r>
        <w:fldChar w:fldCharType="begin"/>
      </w:r>
      <w:r>
        <w:instrText>HYPERLINK "\\\\NDS-ADF03\\ConvAndCollabPrj\\2019-2020 Support for NDIS Providers Grant\\Administration\\accessible docs - Jenny\\Quality Management National Disability Services accessible.FINALdocx.docx"</w:instrText>
      </w:r>
      <w:r>
        <w:fldChar w:fldCharType="separate"/>
      </w:r>
      <w:r w:rsidR="004A77D8" w:rsidRPr="003C568B">
        <w:rPr>
          <w:rStyle w:val="Hyperlink"/>
        </w:rPr>
        <w:t>Quality Management Guide</w:t>
      </w:r>
    </w:p>
    <w:p w14:paraId="72D18A7F" w14:textId="15301B36" w:rsidR="004A77D8" w:rsidRDefault="003C568B" w:rsidP="00E71FEF">
      <w:pPr>
        <w:spacing w:line="360" w:lineRule="auto"/>
      </w:pPr>
      <w:r>
        <w:fldChar w:fldCharType="end"/>
      </w:r>
      <w:hyperlink r:id="rId10" w:history="1">
        <w:r w:rsidR="004A77D8" w:rsidRPr="001E4225">
          <w:rPr>
            <w:rStyle w:val="Hyperlink"/>
          </w:rPr>
          <w:t>NDS NDIS Practice Standards (CORE) Interpretive Guide</w:t>
        </w:r>
      </w:hyperlink>
    </w:p>
    <w:p w14:paraId="03938565" w14:textId="23CB1802" w:rsidR="004A77D8" w:rsidRDefault="004A77D8" w:rsidP="00E71FEF">
      <w:pPr>
        <w:spacing w:line="360" w:lineRule="auto"/>
      </w:pPr>
      <w:r w:rsidRPr="004A77D8">
        <w:t>For web based quality management tools to assist service providers meet the NDIS Practice Standards:</w:t>
      </w:r>
      <w:r w:rsidR="0035185A">
        <w:t xml:space="preserve"> </w:t>
      </w:r>
      <w:hyperlink r:id="rId11" w:history="1">
        <w:r w:rsidRPr="004A77D8">
          <w:rPr>
            <w:rStyle w:val="Hyperlink"/>
          </w:rPr>
          <w:t>NDS Quality Management Portal</w:t>
        </w:r>
      </w:hyperlink>
    </w:p>
    <w:p w14:paraId="6AB3CC08" w14:textId="472F7496" w:rsidR="00252723" w:rsidRPr="00513DC3" w:rsidRDefault="004A77D8" w:rsidP="00E71FEF">
      <w:pPr>
        <w:spacing w:line="360" w:lineRule="auto"/>
      </w:pPr>
      <w:r>
        <w:t>End of document.</w:t>
      </w:r>
    </w:p>
    <w:sectPr w:rsidR="00252723" w:rsidRPr="00513D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DD1D35" w14:textId="77777777" w:rsidR="0037142F" w:rsidRDefault="0037142F" w:rsidP="00D368C0">
      <w:pPr>
        <w:spacing w:before="0"/>
      </w:pPr>
      <w:r>
        <w:separator/>
      </w:r>
    </w:p>
  </w:endnote>
  <w:endnote w:type="continuationSeparator" w:id="0">
    <w:p w14:paraId="2712D4BC" w14:textId="77777777" w:rsidR="0037142F" w:rsidRDefault="0037142F" w:rsidP="00D368C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9FD223" w14:textId="77777777" w:rsidR="0037142F" w:rsidRDefault="0037142F" w:rsidP="00D368C0">
      <w:pPr>
        <w:spacing w:before="0"/>
      </w:pPr>
      <w:r>
        <w:separator/>
      </w:r>
    </w:p>
  </w:footnote>
  <w:footnote w:type="continuationSeparator" w:id="0">
    <w:p w14:paraId="6C99C018" w14:textId="77777777" w:rsidR="0037142F" w:rsidRDefault="0037142F" w:rsidP="00D368C0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14C3A"/>
    <w:multiLevelType w:val="hybridMultilevel"/>
    <w:tmpl w:val="39528142"/>
    <w:lvl w:ilvl="0" w:tplc="524CAD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3A63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9C22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AC66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9639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AA0F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6016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F41E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8412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D7A3A38"/>
    <w:multiLevelType w:val="hybridMultilevel"/>
    <w:tmpl w:val="6AB2C7BA"/>
    <w:lvl w:ilvl="0" w:tplc="B33204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D63F1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88BF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1E6F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0A07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0AFF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0E35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8EBE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0280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F9E42C9"/>
    <w:multiLevelType w:val="hybridMultilevel"/>
    <w:tmpl w:val="5F362982"/>
    <w:lvl w:ilvl="0" w:tplc="2788106C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331435"/>
    <w:multiLevelType w:val="hybridMultilevel"/>
    <w:tmpl w:val="627C93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810B4F"/>
    <w:multiLevelType w:val="hybridMultilevel"/>
    <w:tmpl w:val="EF10C1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C51EA4"/>
    <w:multiLevelType w:val="hybridMultilevel"/>
    <w:tmpl w:val="3BF69C66"/>
    <w:lvl w:ilvl="0" w:tplc="693C983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83487F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EFE1DB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0C65A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0D00A9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5905CB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1411B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6E4932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B2D0F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4A6B8A"/>
    <w:multiLevelType w:val="hybridMultilevel"/>
    <w:tmpl w:val="A6B4C0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08317F"/>
    <w:multiLevelType w:val="hybridMultilevel"/>
    <w:tmpl w:val="2B8E60D4"/>
    <w:lvl w:ilvl="0" w:tplc="10FA91A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0FC203E">
      <w:start w:val="245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0094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4A18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C100D4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C7E2C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64935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8F8A8E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A473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5422FA"/>
    <w:multiLevelType w:val="hybridMultilevel"/>
    <w:tmpl w:val="AEA6C7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6D0C2F"/>
    <w:multiLevelType w:val="hybridMultilevel"/>
    <w:tmpl w:val="1A6E3ECA"/>
    <w:lvl w:ilvl="0" w:tplc="21029E6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BAE9E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68D4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86125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FA64B1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D4AF4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5E290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B9A9F7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B30FD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6E186A"/>
    <w:multiLevelType w:val="hybridMultilevel"/>
    <w:tmpl w:val="A31E2E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952F46"/>
    <w:multiLevelType w:val="hybridMultilevel"/>
    <w:tmpl w:val="879A9874"/>
    <w:lvl w:ilvl="0" w:tplc="E3302D9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9B1005"/>
    <w:multiLevelType w:val="hybridMultilevel"/>
    <w:tmpl w:val="63981C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1F491A"/>
    <w:multiLevelType w:val="hybridMultilevel"/>
    <w:tmpl w:val="5BF66F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2C0C82"/>
    <w:multiLevelType w:val="hybridMultilevel"/>
    <w:tmpl w:val="EDEAC2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AF7F02"/>
    <w:multiLevelType w:val="hybridMultilevel"/>
    <w:tmpl w:val="92203D6C"/>
    <w:lvl w:ilvl="0" w:tplc="E3302D9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0B219E"/>
    <w:multiLevelType w:val="hybridMultilevel"/>
    <w:tmpl w:val="36F01E9C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5015AC"/>
    <w:multiLevelType w:val="hybridMultilevel"/>
    <w:tmpl w:val="4FE43B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523C35"/>
    <w:multiLevelType w:val="hybridMultilevel"/>
    <w:tmpl w:val="EC6EF3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6F12D9"/>
    <w:multiLevelType w:val="hybridMultilevel"/>
    <w:tmpl w:val="CFEC3E4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30638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2854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DCA9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0802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9AE4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7C05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B67F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8E75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49643997"/>
    <w:multiLevelType w:val="hybridMultilevel"/>
    <w:tmpl w:val="4CD281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DB5A3A"/>
    <w:multiLevelType w:val="hybridMultilevel"/>
    <w:tmpl w:val="16ECD2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3A3E2D"/>
    <w:multiLevelType w:val="hybridMultilevel"/>
    <w:tmpl w:val="B366FB8A"/>
    <w:lvl w:ilvl="0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910B22"/>
    <w:multiLevelType w:val="hybridMultilevel"/>
    <w:tmpl w:val="9FB2FD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A827A9"/>
    <w:multiLevelType w:val="hybridMultilevel"/>
    <w:tmpl w:val="4FEEB1BE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7A5C54"/>
    <w:multiLevelType w:val="hybridMultilevel"/>
    <w:tmpl w:val="96D4E1D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5636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B4A4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7007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A2AF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6E69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DAA2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74A4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3E15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5F492DC1"/>
    <w:multiLevelType w:val="hybridMultilevel"/>
    <w:tmpl w:val="E56022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5A17FE"/>
    <w:multiLevelType w:val="hybridMultilevel"/>
    <w:tmpl w:val="A2C294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070527"/>
    <w:multiLevelType w:val="hybridMultilevel"/>
    <w:tmpl w:val="EFBCABB0"/>
    <w:lvl w:ilvl="0" w:tplc="E9AE45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302D9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E09F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40E5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4A29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04D4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62B6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CCC0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9246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63742F42"/>
    <w:multiLevelType w:val="hybridMultilevel"/>
    <w:tmpl w:val="C9A2E35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194A0A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165C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14B03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070D8F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22003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36491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C56596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564BA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864DA0"/>
    <w:multiLevelType w:val="hybridMultilevel"/>
    <w:tmpl w:val="6D5829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C16DEE"/>
    <w:multiLevelType w:val="hybridMultilevel"/>
    <w:tmpl w:val="3028FE0E"/>
    <w:lvl w:ilvl="0" w:tplc="F3D6EE1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B24D45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9B2A6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DAA8C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D9C2D8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E43D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DEA85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6DCCD5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DC2AC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846E40"/>
    <w:multiLevelType w:val="hybridMultilevel"/>
    <w:tmpl w:val="A8AC3F7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83487F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EFE1DB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0C65A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0D00A9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5905CB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1411B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6E4932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B2D0F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972E7C"/>
    <w:multiLevelType w:val="hybridMultilevel"/>
    <w:tmpl w:val="0DDC11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223F0C"/>
    <w:multiLevelType w:val="hybridMultilevel"/>
    <w:tmpl w:val="889C6D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BB4887"/>
    <w:multiLevelType w:val="hybridMultilevel"/>
    <w:tmpl w:val="401823AA"/>
    <w:lvl w:ilvl="0" w:tplc="A3AA2D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68C6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7C2E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2EDA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A209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0A26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1A6E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1EF3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7AB8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79A92B16"/>
    <w:multiLevelType w:val="hybridMultilevel"/>
    <w:tmpl w:val="428098EC"/>
    <w:lvl w:ilvl="0" w:tplc="04E05A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149C1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42F8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D46B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867E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38B7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28B4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329D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5C67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7BBD5DAE"/>
    <w:multiLevelType w:val="hybridMultilevel"/>
    <w:tmpl w:val="557A92B0"/>
    <w:lvl w:ilvl="0" w:tplc="034232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FC20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66C6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6670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7C5C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F6B5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B06B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D4C1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C22C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7EDD2EBF"/>
    <w:multiLevelType w:val="hybridMultilevel"/>
    <w:tmpl w:val="DF5ECD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8"/>
  </w:num>
  <w:num w:numId="3">
    <w:abstractNumId w:val="3"/>
  </w:num>
  <w:num w:numId="4">
    <w:abstractNumId w:val="13"/>
  </w:num>
  <w:num w:numId="5">
    <w:abstractNumId w:val="18"/>
  </w:num>
  <w:num w:numId="6">
    <w:abstractNumId w:val="10"/>
  </w:num>
  <w:num w:numId="7">
    <w:abstractNumId w:val="7"/>
  </w:num>
  <w:num w:numId="8">
    <w:abstractNumId w:val="21"/>
  </w:num>
  <w:num w:numId="9">
    <w:abstractNumId w:val="16"/>
  </w:num>
  <w:num w:numId="10">
    <w:abstractNumId w:val="37"/>
  </w:num>
  <w:num w:numId="11">
    <w:abstractNumId w:val="9"/>
  </w:num>
  <w:num w:numId="12">
    <w:abstractNumId w:val="35"/>
  </w:num>
  <w:num w:numId="13">
    <w:abstractNumId w:val="0"/>
  </w:num>
  <w:num w:numId="14">
    <w:abstractNumId w:val="24"/>
  </w:num>
  <w:num w:numId="15">
    <w:abstractNumId w:val="14"/>
  </w:num>
  <w:num w:numId="16">
    <w:abstractNumId w:val="29"/>
  </w:num>
  <w:num w:numId="17">
    <w:abstractNumId w:val="31"/>
  </w:num>
  <w:num w:numId="18">
    <w:abstractNumId w:val="33"/>
  </w:num>
  <w:num w:numId="19">
    <w:abstractNumId w:val="19"/>
  </w:num>
  <w:num w:numId="20">
    <w:abstractNumId w:val="5"/>
  </w:num>
  <w:num w:numId="21">
    <w:abstractNumId w:val="25"/>
  </w:num>
  <w:num w:numId="22">
    <w:abstractNumId w:val="28"/>
  </w:num>
  <w:num w:numId="23">
    <w:abstractNumId w:val="36"/>
  </w:num>
  <w:num w:numId="24">
    <w:abstractNumId w:val="1"/>
  </w:num>
  <w:num w:numId="25">
    <w:abstractNumId w:val="27"/>
  </w:num>
  <w:num w:numId="26">
    <w:abstractNumId w:val="8"/>
  </w:num>
  <w:num w:numId="27">
    <w:abstractNumId w:val="15"/>
  </w:num>
  <w:num w:numId="28">
    <w:abstractNumId w:val="11"/>
  </w:num>
  <w:num w:numId="29">
    <w:abstractNumId w:val="22"/>
  </w:num>
  <w:num w:numId="30">
    <w:abstractNumId w:val="32"/>
  </w:num>
  <w:num w:numId="31">
    <w:abstractNumId w:val="34"/>
  </w:num>
  <w:num w:numId="32">
    <w:abstractNumId w:val="17"/>
  </w:num>
  <w:num w:numId="33">
    <w:abstractNumId w:val="6"/>
  </w:num>
  <w:num w:numId="34">
    <w:abstractNumId w:val="12"/>
  </w:num>
  <w:num w:numId="35">
    <w:abstractNumId w:val="20"/>
  </w:num>
  <w:num w:numId="36">
    <w:abstractNumId w:val="26"/>
  </w:num>
  <w:num w:numId="37">
    <w:abstractNumId w:val="30"/>
  </w:num>
  <w:num w:numId="38">
    <w:abstractNumId w:val="23"/>
  </w:num>
  <w:num w:numId="39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1A0"/>
    <w:rsid w:val="00032D1C"/>
    <w:rsid w:val="00060C11"/>
    <w:rsid w:val="000813FD"/>
    <w:rsid w:val="00087A0E"/>
    <w:rsid w:val="00095E67"/>
    <w:rsid w:val="000B4382"/>
    <w:rsid w:val="000D0262"/>
    <w:rsid w:val="000E1C9D"/>
    <w:rsid w:val="000F07E6"/>
    <w:rsid w:val="00111AA1"/>
    <w:rsid w:val="001131C4"/>
    <w:rsid w:val="00142736"/>
    <w:rsid w:val="00167F39"/>
    <w:rsid w:val="00194476"/>
    <w:rsid w:val="001A1B98"/>
    <w:rsid w:val="001A33BC"/>
    <w:rsid w:val="001E4225"/>
    <w:rsid w:val="00214C91"/>
    <w:rsid w:val="00216B71"/>
    <w:rsid w:val="002334D0"/>
    <w:rsid w:val="00235936"/>
    <w:rsid w:val="002471A6"/>
    <w:rsid w:val="002516F0"/>
    <w:rsid w:val="00252723"/>
    <w:rsid w:val="002606A3"/>
    <w:rsid w:val="002B1A0D"/>
    <w:rsid w:val="002B4035"/>
    <w:rsid w:val="002B7CD5"/>
    <w:rsid w:val="002D51BF"/>
    <w:rsid w:val="002E12DD"/>
    <w:rsid w:val="002F24E1"/>
    <w:rsid w:val="00331329"/>
    <w:rsid w:val="0035185A"/>
    <w:rsid w:val="00362CB2"/>
    <w:rsid w:val="0037142F"/>
    <w:rsid w:val="00374762"/>
    <w:rsid w:val="00397EF0"/>
    <w:rsid w:val="003A1BFD"/>
    <w:rsid w:val="003B7153"/>
    <w:rsid w:val="003C568B"/>
    <w:rsid w:val="003D649E"/>
    <w:rsid w:val="003E63DE"/>
    <w:rsid w:val="003E6D0E"/>
    <w:rsid w:val="003F145A"/>
    <w:rsid w:val="00433295"/>
    <w:rsid w:val="0043609D"/>
    <w:rsid w:val="00492ADE"/>
    <w:rsid w:val="004934CB"/>
    <w:rsid w:val="004A77D8"/>
    <w:rsid w:val="004D2D59"/>
    <w:rsid w:val="00503340"/>
    <w:rsid w:val="00513DC3"/>
    <w:rsid w:val="0051791C"/>
    <w:rsid w:val="005201FC"/>
    <w:rsid w:val="00533EA7"/>
    <w:rsid w:val="00573AA8"/>
    <w:rsid w:val="005A347F"/>
    <w:rsid w:val="005B079C"/>
    <w:rsid w:val="005B2ED4"/>
    <w:rsid w:val="00637FF7"/>
    <w:rsid w:val="00640D79"/>
    <w:rsid w:val="00646253"/>
    <w:rsid w:val="00680032"/>
    <w:rsid w:val="00686D24"/>
    <w:rsid w:val="006A58B1"/>
    <w:rsid w:val="006B63BB"/>
    <w:rsid w:val="006F72A7"/>
    <w:rsid w:val="00702C8C"/>
    <w:rsid w:val="007041A0"/>
    <w:rsid w:val="007345DD"/>
    <w:rsid w:val="00740036"/>
    <w:rsid w:val="00757013"/>
    <w:rsid w:val="007B29E6"/>
    <w:rsid w:val="007E4A9A"/>
    <w:rsid w:val="008417C4"/>
    <w:rsid w:val="008921B5"/>
    <w:rsid w:val="008C65FE"/>
    <w:rsid w:val="008D1732"/>
    <w:rsid w:val="008E024C"/>
    <w:rsid w:val="00925B55"/>
    <w:rsid w:val="00930DB7"/>
    <w:rsid w:val="00953722"/>
    <w:rsid w:val="009843C9"/>
    <w:rsid w:val="009926B9"/>
    <w:rsid w:val="009C3CFF"/>
    <w:rsid w:val="009D3DDF"/>
    <w:rsid w:val="009E35E2"/>
    <w:rsid w:val="009F7850"/>
    <w:rsid w:val="00A00398"/>
    <w:rsid w:val="00A0219F"/>
    <w:rsid w:val="00A03423"/>
    <w:rsid w:val="00A17001"/>
    <w:rsid w:val="00A34E63"/>
    <w:rsid w:val="00A5486E"/>
    <w:rsid w:val="00A61327"/>
    <w:rsid w:val="00A76E52"/>
    <w:rsid w:val="00A96F49"/>
    <w:rsid w:val="00AA4CAA"/>
    <w:rsid w:val="00AA7095"/>
    <w:rsid w:val="00AA7A13"/>
    <w:rsid w:val="00AB1E29"/>
    <w:rsid w:val="00AC553C"/>
    <w:rsid w:val="00AD3011"/>
    <w:rsid w:val="00AE71B7"/>
    <w:rsid w:val="00AF1EE1"/>
    <w:rsid w:val="00B83103"/>
    <w:rsid w:val="00B86C6A"/>
    <w:rsid w:val="00B9583A"/>
    <w:rsid w:val="00BB36F0"/>
    <w:rsid w:val="00BB4242"/>
    <w:rsid w:val="00BD1B29"/>
    <w:rsid w:val="00BD6BC9"/>
    <w:rsid w:val="00BE47FA"/>
    <w:rsid w:val="00C25D37"/>
    <w:rsid w:val="00C37D10"/>
    <w:rsid w:val="00C55607"/>
    <w:rsid w:val="00C83884"/>
    <w:rsid w:val="00C9774B"/>
    <w:rsid w:val="00CA215D"/>
    <w:rsid w:val="00CA468E"/>
    <w:rsid w:val="00CC123E"/>
    <w:rsid w:val="00CC614F"/>
    <w:rsid w:val="00CD18A4"/>
    <w:rsid w:val="00D005BF"/>
    <w:rsid w:val="00D011B8"/>
    <w:rsid w:val="00D073FA"/>
    <w:rsid w:val="00D368C0"/>
    <w:rsid w:val="00D52BF7"/>
    <w:rsid w:val="00D55575"/>
    <w:rsid w:val="00D626B2"/>
    <w:rsid w:val="00D81C3F"/>
    <w:rsid w:val="00D96205"/>
    <w:rsid w:val="00DB5D27"/>
    <w:rsid w:val="00DC5075"/>
    <w:rsid w:val="00DF0059"/>
    <w:rsid w:val="00E22FD1"/>
    <w:rsid w:val="00E36A54"/>
    <w:rsid w:val="00E522F7"/>
    <w:rsid w:val="00E71FEF"/>
    <w:rsid w:val="00EB28FB"/>
    <w:rsid w:val="00F06CE5"/>
    <w:rsid w:val="00F21467"/>
    <w:rsid w:val="00F27A53"/>
    <w:rsid w:val="00F44A09"/>
    <w:rsid w:val="00F540A7"/>
    <w:rsid w:val="00F9090B"/>
    <w:rsid w:val="00F91E8B"/>
    <w:rsid w:val="00FA3FAD"/>
    <w:rsid w:val="00FB2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3B46CC88"/>
  <w15:docId w15:val="{2C7B93E0-DC1C-489E-BBCB-4538BDE6A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AU" w:eastAsia="en-US" w:bidi="ar-SA"/>
      </w:rPr>
    </w:rPrDefault>
    <w:pPrDefault>
      <w:pPr>
        <w:spacing w:before="120" w:after="12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0C11"/>
    <w:rPr>
      <w:rFonts w:eastAsiaTheme="minorEastAsia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81C3F"/>
    <w:pPr>
      <w:spacing w:line="360" w:lineRule="auto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060C11"/>
    <w:pPr>
      <w:keepNext/>
      <w:keepLines/>
      <w:spacing w:before="240"/>
      <w:outlineLvl w:val="1"/>
    </w:pPr>
    <w:rPr>
      <w:rFonts w:eastAsiaTheme="majorEastAsia" w:cstheme="majorBidi"/>
      <w:b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060C11"/>
    <w:pPr>
      <w:keepNext/>
      <w:keepLines/>
      <w:spacing w:before="240"/>
      <w:outlineLvl w:val="2"/>
    </w:pPr>
    <w:rPr>
      <w:rFonts w:eastAsiaTheme="majorEastAsia" w:cstheme="majorBidi"/>
      <w:b/>
      <w:sz w:val="28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CD18A4"/>
    <w:pPr>
      <w:keepNext/>
      <w:keepLines/>
      <w:spacing w:before="40"/>
      <w:outlineLvl w:val="3"/>
    </w:pPr>
    <w:rPr>
      <w:rFonts w:eastAsiaTheme="majorEastAsia" w:cstheme="majorBidi"/>
      <w:b/>
      <w:iCs/>
      <w:sz w:val="2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CD18A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1C3F"/>
    <w:rPr>
      <w:rFonts w:eastAsiaTheme="majorEastAsia" w:cstheme="majorBidi"/>
      <w:b/>
      <w:sz w:val="36"/>
      <w:szCs w:val="32"/>
    </w:rPr>
  </w:style>
  <w:style w:type="paragraph" w:styleId="BodyText">
    <w:name w:val="Body Text"/>
    <w:basedOn w:val="Normal"/>
    <w:link w:val="BodyTextChar"/>
    <w:uiPriority w:val="1"/>
    <w:qFormat/>
    <w:rsid w:val="001A33BC"/>
    <w:pPr>
      <w:widowControl w:val="0"/>
      <w:autoSpaceDE w:val="0"/>
      <w:autoSpaceDN w:val="0"/>
    </w:pPr>
    <w:rPr>
      <w:rFonts w:eastAsia="Calibri" w:cs="Calibri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1A33BC"/>
    <w:rPr>
      <w:rFonts w:eastAsia="Calibri" w:cs="Calibri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060C11"/>
    <w:rPr>
      <w:rFonts w:eastAsiaTheme="majorEastAsia" w:cstheme="majorBidi"/>
      <w:b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60C11"/>
    <w:rPr>
      <w:rFonts w:eastAsiaTheme="majorEastAsia" w:cstheme="majorBidi"/>
      <w:b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D18A4"/>
    <w:rPr>
      <w:rFonts w:eastAsiaTheme="majorEastAsia" w:cstheme="majorBidi"/>
      <w:b/>
      <w:iCs/>
      <w:sz w:val="26"/>
      <w:szCs w:val="24"/>
    </w:rPr>
  </w:style>
  <w:style w:type="paragraph" w:styleId="ListParagraph">
    <w:name w:val="List Paragraph"/>
    <w:aliases w:val="Recommendation"/>
    <w:basedOn w:val="Normal"/>
    <w:link w:val="ListParagraphChar"/>
    <w:uiPriority w:val="34"/>
    <w:qFormat/>
    <w:rsid w:val="00646253"/>
    <w:pPr>
      <w:numPr>
        <w:numId w:val="1"/>
      </w:numPr>
      <w:spacing w:line="276" w:lineRule="auto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CD18A4"/>
    <w:rPr>
      <w:rFonts w:asciiTheme="majorHAnsi" w:eastAsiaTheme="majorEastAsia" w:hAnsiTheme="majorHAnsi" w:cstheme="majorBidi"/>
      <w:b/>
      <w:szCs w:val="24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6F72A7"/>
    <w:pPr>
      <w:contextualSpacing/>
    </w:pPr>
    <w:rPr>
      <w:rFonts w:asciiTheme="majorHAnsi" w:eastAsiaTheme="majorEastAsia" w:hAnsiTheme="majorHAnsi" w:cstheme="majorBidi"/>
      <w:b/>
      <w:spacing w:val="-10"/>
      <w:kern w:val="28"/>
      <w:sz w:val="4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F72A7"/>
    <w:rPr>
      <w:rFonts w:asciiTheme="majorHAnsi" w:eastAsiaTheme="majorEastAsia" w:hAnsiTheme="majorHAnsi" w:cstheme="majorBidi"/>
      <w:b/>
      <w:spacing w:val="-10"/>
      <w:kern w:val="28"/>
      <w:sz w:val="44"/>
      <w:szCs w:val="56"/>
    </w:rPr>
  </w:style>
  <w:style w:type="character" w:styleId="Hyperlink">
    <w:name w:val="Hyperlink"/>
    <w:basedOn w:val="DefaultParagraphFont"/>
    <w:uiPriority w:val="99"/>
    <w:unhideWhenUsed/>
    <w:rsid w:val="00CA468E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F24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640D79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AF1E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1EE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1EE1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1E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1EE1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1E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EE1"/>
    <w:rPr>
      <w:rFonts w:ascii="Segoe UI" w:eastAsiaTheme="minorEastAsia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E4A9A"/>
    <w:pPr>
      <w:tabs>
        <w:tab w:val="center" w:pos="4513"/>
        <w:tab w:val="right" w:pos="9026"/>
      </w:tabs>
      <w:spacing w:before="0"/>
    </w:pPr>
    <w:rPr>
      <w:rFonts w:asciiTheme="minorHAnsi" w:eastAsiaTheme="minorHAnsi" w:hAnsiTheme="minorHAns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7E4A9A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D368C0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D368C0"/>
    <w:rPr>
      <w:rFonts w:eastAsiaTheme="minorEastAsia"/>
      <w:szCs w:val="24"/>
    </w:rPr>
  </w:style>
  <w:style w:type="character" w:customStyle="1" w:styleId="ListParagraphChar">
    <w:name w:val="List Paragraph Char"/>
    <w:aliases w:val="Recommendation Char"/>
    <w:link w:val="ListParagraph"/>
    <w:uiPriority w:val="34"/>
    <w:locked/>
    <w:rsid w:val="00252723"/>
    <w:rPr>
      <w:rFonts w:eastAsiaTheme="minorEastAsia"/>
      <w:szCs w:val="24"/>
    </w:rPr>
  </w:style>
  <w:style w:type="character" w:customStyle="1" w:styleId="s1">
    <w:name w:val="s1"/>
    <w:basedOn w:val="DefaultParagraphFont"/>
    <w:rsid w:val="009843C9"/>
    <w:rPr>
      <w:rFonts w:ascii="Helvetica" w:hAnsi="Helvetica" w:cs="Helvetica" w:hint="default"/>
      <w:b w:val="0"/>
      <w:bCs w:val="0"/>
      <w:i w:val="0"/>
      <w:iCs w:val="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5185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48832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4126">
          <w:marLeft w:val="108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5793">
          <w:marLeft w:val="108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0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187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011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71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653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10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8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75890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2581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37495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3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0852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86341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9175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624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3741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443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6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1643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28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57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02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1472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811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03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250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25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398952">
          <w:marLeft w:val="108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35429">
          <w:marLeft w:val="108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49943">
          <w:marLeft w:val="108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2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73054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569">
          <w:marLeft w:val="108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5103">
          <w:marLeft w:val="108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87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4903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13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613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33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18806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17344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9607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89351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29834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4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088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46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36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36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193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63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49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224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6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33953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3388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9090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8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251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46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471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74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4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005197">
          <w:marLeft w:val="99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570">
          <w:marLeft w:val="99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92344">
          <w:marLeft w:val="99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3693">
          <w:marLeft w:val="99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15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474280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13514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8992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80245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8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054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42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925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019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3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144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51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040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500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0047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6086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35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2335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317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27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479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170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27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28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3079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274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49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92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17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23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2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136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509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64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6719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288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9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ds.org.au/resources/nds-quality-porta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U:\2019-2020%20Support%20for%20NDIS%20Providers%20Grant\Administration\accessible%20docs%20-%20Jenny\NDIS-Practice-Standards-Interpretive-Guide.Accessible-versiondocx.docx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19E28C-006B-421A-841B-0171766FA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F6C6745C.dotm</Template>
  <TotalTime>0</TotalTime>
  <Pages>16</Pages>
  <Words>1010</Words>
  <Characters>5761</Characters>
  <Application>Microsoft Office Word</Application>
  <DocSecurity>4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Financial Sustainability - Corporate Overheads</vt:lpstr>
    </vt:vector>
  </TitlesOfParts>
  <Company>Microsoft</Company>
  <LinksUpToDate>false</LinksUpToDate>
  <CharactersWithSpaces>6758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Financial Sustainability - Corporate Overheads</dc:title>
  <dc:subject/>
  <dc:creator>Samsara Dunston</dc:creator>
  <cp:keywords/>
  <dc:description/>
  <cp:lastModifiedBy>Jenny Klause</cp:lastModifiedBy>
  <cp:revision>2</cp:revision>
  <cp:lastPrinted>2018-10-10T22:15:00Z</cp:lastPrinted>
  <dcterms:created xsi:type="dcterms:W3CDTF">2020-04-16T02:38:00Z</dcterms:created>
  <dcterms:modified xsi:type="dcterms:W3CDTF">2020-04-16T02:38:00Z</dcterms:modified>
</cp:coreProperties>
</file>