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4B547" w14:textId="78143E97" w:rsidR="00356944" w:rsidRDefault="00A663C4" w:rsidP="00251A7A">
      <w:pPr>
        <w:pStyle w:val="Title"/>
        <w:spacing w:line="360" w:lineRule="auto"/>
      </w:pPr>
      <w:bookmarkStart w:id="0" w:name="_GoBack"/>
      <w:bookmarkEnd w:id="0"/>
      <w:r w:rsidRPr="00A663C4">
        <w:t>The NDIS Commission requirements Implications for workers and ‘other personnel’?</w:t>
      </w:r>
    </w:p>
    <w:p w14:paraId="3BB228EE" w14:textId="757A0DB2" w:rsidR="00A663C4" w:rsidRDefault="00A663C4" w:rsidP="00251A7A">
      <w:pPr>
        <w:pStyle w:val="Heading1"/>
        <w:spacing w:before="120" w:line="360" w:lineRule="auto"/>
      </w:pPr>
      <w:r>
        <w:t>Slide 1</w:t>
      </w:r>
    </w:p>
    <w:p w14:paraId="6D8958A0" w14:textId="77777777" w:rsidR="00F03A0B" w:rsidRDefault="00F03A0B" w:rsidP="00251A7A">
      <w:pPr>
        <w:spacing w:line="360" w:lineRule="auto"/>
      </w:pPr>
      <w:r w:rsidRPr="00D96E47">
        <w:rPr>
          <w:noProof/>
          <w:lang w:eastAsia="en-AU"/>
        </w:rPr>
        <w:drawing>
          <wp:inline distT="0" distB="0" distL="0" distR="0" wp14:anchorId="14665A89" wp14:editId="35ABF962">
            <wp:extent cx="3794939" cy="1325217"/>
            <wp:effectExtent l="0" t="0" r="0" b="8890"/>
            <wp:docPr id="279" name="Picture 279" descr="National Disabil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DS.local\NSW\Folders$\Jenny.Klause\Desktop\Jenny\Conversations and collaborations\Resource Development\ADMIN\LOGO NDS_New_RGB 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939" cy="132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B85D4" w14:textId="218B069C" w:rsidR="00A663C4" w:rsidRDefault="00A663C4" w:rsidP="00251A7A">
      <w:pPr>
        <w:pStyle w:val="Heading2"/>
        <w:spacing w:before="120" w:line="360" w:lineRule="auto"/>
      </w:pPr>
      <w:r w:rsidRPr="00A663C4">
        <w:t>The NDIS Commission requirements Implications for workers and ‘other personnel’?</w:t>
      </w:r>
    </w:p>
    <w:p w14:paraId="26C93E35" w14:textId="609F59A8" w:rsidR="00A663C4" w:rsidRDefault="00A663C4" w:rsidP="00251A7A">
      <w:pPr>
        <w:pStyle w:val="Heading1"/>
        <w:spacing w:before="120" w:line="360" w:lineRule="auto"/>
      </w:pPr>
      <w:r>
        <w:t>Slide 2</w:t>
      </w:r>
    </w:p>
    <w:p w14:paraId="5C3F6C34" w14:textId="180A7A9A" w:rsidR="00A663C4" w:rsidRDefault="00A663C4" w:rsidP="00251A7A">
      <w:pPr>
        <w:pStyle w:val="Heading2"/>
        <w:spacing w:before="120" w:line="360" w:lineRule="auto"/>
      </w:pPr>
      <w:r w:rsidRPr="00A663C4">
        <w:t>What we will cover</w:t>
      </w:r>
    </w:p>
    <w:p w14:paraId="07FB1D2E" w14:textId="55B71827" w:rsidR="00847D87" w:rsidRPr="00A663C4" w:rsidRDefault="00A663C4" w:rsidP="00251A7A">
      <w:pPr>
        <w:numPr>
          <w:ilvl w:val="0"/>
          <w:numId w:val="2"/>
        </w:numPr>
        <w:spacing w:line="360" w:lineRule="auto"/>
        <w:rPr>
          <w:lang w:val="en-GB"/>
        </w:rPr>
      </w:pPr>
      <w:r w:rsidRPr="00A663C4">
        <w:t>The expectations the NDIS Quality and Safeguards Framewor</w:t>
      </w:r>
      <w:r w:rsidR="001064AD">
        <w:t xml:space="preserve">k </w:t>
      </w:r>
      <w:r w:rsidRPr="00A663C4">
        <w:t>has for workers and ‘others’</w:t>
      </w:r>
    </w:p>
    <w:p w14:paraId="479B2A67" w14:textId="77777777" w:rsidR="00847D87" w:rsidRPr="00A663C4" w:rsidRDefault="00A663C4" w:rsidP="00251A7A">
      <w:pPr>
        <w:numPr>
          <w:ilvl w:val="0"/>
          <w:numId w:val="2"/>
        </w:numPr>
        <w:spacing w:line="360" w:lineRule="auto"/>
        <w:rPr>
          <w:lang w:val="en-GB"/>
        </w:rPr>
      </w:pPr>
      <w:r w:rsidRPr="00A663C4">
        <w:t>Who in your organisation does the Code of Conduct apply to?</w:t>
      </w:r>
    </w:p>
    <w:p w14:paraId="26B69034" w14:textId="77777777" w:rsidR="00847D87" w:rsidRPr="00A663C4" w:rsidRDefault="00A663C4" w:rsidP="00251A7A">
      <w:pPr>
        <w:numPr>
          <w:ilvl w:val="0"/>
          <w:numId w:val="2"/>
        </w:numPr>
        <w:spacing w:line="360" w:lineRule="auto"/>
        <w:rPr>
          <w:lang w:val="en-GB"/>
        </w:rPr>
      </w:pPr>
      <w:r w:rsidRPr="00A663C4">
        <w:t>How organisations can help staff to meet these expectations</w:t>
      </w:r>
    </w:p>
    <w:p w14:paraId="650E307F" w14:textId="4AE900ED" w:rsidR="00A663C4" w:rsidRDefault="00A663C4" w:rsidP="00251A7A">
      <w:pPr>
        <w:pStyle w:val="Heading1"/>
        <w:spacing w:before="120" w:line="360" w:lineRule="auto"/>
      </w:pPr>
      <w:r>
        <w:t>Slide 3</w:t>
      </w:r>
    </w:p>
    <w:p w14:paraId="67D573F7" w14:textId="51F1DE87" w:rsidR="00A663C4" w:rsidRPr="00A663C4" w:rsidRDefault="00A663C4" w:rsidP="00251A7A">
      <w:pPr>
        <w:pStyle w:val="Heading2"/>
        <w:spacing w:before="120" w:line="360" w:lineRule="auto"/>
      </w:pPr>
      <w:r w:rsidRPr="00A663C4">
        <w:t>What NDIS Commission requirements have implications for staff</w:t>
      </w:r>
    </w:p>
    <w:p w14:paraId="796464DE" w14:textId="77777777" w:rsidR="00847D87" w:rsidRPr="00A663C4" w:rsidRDefault="00A663C4" w:rsidP="00251A7A">
      <w:pPr>
        <w:numPr>
          <w:ilvl w:val="0"/>
          <w:numId w:val="3"/>
        </w:numPr>
        <w:spacing w:line="360" w:lineRule="auto"/>
        <w:rPr>
          <w:lang w:val="en-GB"/>
        </w:rPr>
      </w:pPr>
      <w:r w:rsidRPr="00A663C4">
        <w:t>Provider registration conditions</w:t>
      </w:r>
    </w:p>
    <w:p w14:paraId="1B7E87EB" w14:textId="77777777" w:rsidR="00847D87" w:rsidRPr="00A663C4" w:rsidRDefault="00A663C4" w:rsidP="00251A7A">
      <w:pPr>
        <w:numPr>
          <w:ilvl w:val="0"/>
          <w:numId w:val="3"/>
        </w:numPr>
        <w:spacing w:line="360" w:lineRule="auto"/>
        <w:rPr>
          <w:lang w:val="en-GB"/>
        </w:rPr>
      </w:pPr>
      <w:r w:rsidRPr="00A663C4">
        <w:t>NDIS Practice Standards</w:t>
      </w:r>
    </w:p>
    <w:p w14:paraId="6031122B" w14:textId="77777777" w:rsidR="00847D87" w:rsidRPr="00A663C4" w:rsidRDefault="00A663C4" w:rsidP="00251A7A">
      <w:pPr>
        <w:numPr>
          <w:ilvl w:val="0"/>
          <w:numId w:val="3"/>
        </w:numPr>
        <w:spacing w:line="360" w:lineRule="auto"/>
        <w:rPr>
          <w:lang w:val="en-GB"/>
        </w:rPr>
      </w:pPr>
      <w:r w:rsidRPr="00A663C4">
        <w:t>Preventing and responding to incidents, including reportable incidents</w:t>
      </w:r>
    </w:p>
    <w:p w14:paraId="5592E69E" w14:textId="77777777" w:rsidR="00847D87" w:rsidRPr="00A663C4" w:rsidRDefault="00A663C4" w:rsidP="00251A7A">
      <w:pPr>
        <w:numPr>
          <w:ilvl w:val="0"/>
          <w:numId w:val="3"/>
        </w:numPr>
        <w:spacing w:line="360" w:lineRule="auto"/>
        <w:rPr>
          <w:lang w:val="en-GB"/>
        </w:rPr>
      </w:pPr>
      <w:r w:rsidRPr="00A663C4">
        <w:lastRenderedPageBreak/>
        <w:t>Complaint management</w:t>
      </w:r>
    </w:p>
    <w:p w14:paraId="7FA623EB" w14:textId="77777777" w:rsidR="00847D87" w:rsidRPr="00A663C4" w:rsidRDefault="00A663C4" w:rsidP="00251A7A">
      <w:pPr>
        <w:numPr>
          <w:ilvl w:val="0"/>
          <w:numId w:val="3"/>
        </w:numPr>
        <w:spacing w:line="360" w:lineRule="auto"/>
        <w:rPr>
          <w:lang w:val="en-GB"/>
        </w:rPr>
      </w:pPr>
      <w:r w:rsidRPr="00A663C4">
        <w:t>NDIS Code of Conduct, and</w:t>
      </w:r>
    </w:p>
    <w:p w14:paraId="23BCFD7C" w14:textId="77777777" w:rsidR="00847D87" w:rsidRPr="00A663C4" w:rsidRDefault="00A663C4" w:rsidP="00251A7A">
      <w:pPr>
        <w:numPr>
          <w:ilvl w:val="0"/>
          <w:numId w:val="3"/>
        </w:numPr>
        <w:spacing w:line="360" w:lineRule="auto"/>
        <w:rPr>
          <w:lang w:val="en-GB"/>
        </w:rPr>
      </w:pPr>
      <w:r w:rsidRPr="00A663C4">
        <w:t>Restrictive practices and behaviour support</w:t>
      </w:r>
    </w:p>
    <w:p w14:paraId="498C312F" w14:textId="5FF0FFC9" w:rsidR="00A663C4" w:rsidRDefault="00A663C4" w:rsidP="00251A7A">
      <w:pPr>
        <w:pStyle w:val="Heading1"/>
        <w:spacing w:before="120" w:line="360" w:lineRule="auto"/>
      </w:pPr>
      <w:r>
        <w:t>Slide 4</w:t>
      </w:r>
    </w:p>
    <w:p w14:paraId="1081D25D" w14:textId="4B070D66" w:rsidR="00A663C4" w:rsidRDefault="00A663C4" w:rsidP="00251A7A">
      <w:pPr>
        <w:pStyle w:val="Heading2"/>
        <w:spacing w:before="120" w:line="360" w:lineRule="auto"/>
      </w:pPr>
      <w:r w:rsidRPr="00A663C4">
        <w:t>Provider Registration</w:t>
      </w:r>
    </w:p>
    <w:p w14:paraId="0DD59C24" w14:textId="77777777" w:rsidR="00A663C4" w:rsidRPr="00A663C4" w:rsidRDefault="00A663C4" w:rsidP="00251A7A">
      <w:pPr>
        <w:spacing w:line="360" w:lineRule="auto"/>
        <w:rPr>
          <w:lang w:val="en-GB"/>
        </w:rPr>
      </w:pPr>
      <w:r w:rsidRPr="00A663C4">
        <w:t>Ensure;</w:t>
      </w:r>
    </w:p>
    <w:p w14:paraId="56D3C41A" w14:textId="77777777" w:rsidR="00847D87" w:rsidRPr="00A663C4" w:rsidRDefault="00A663C4" w:rsidP="00251A7A">
      <w:pPr>
        <w:numPr>
          <w:ilvl w:val="0"/>
          <w:numId w:val="4"/>
        </w:numPr>
        <w:spacing w:line="360" w:lineRule="auto"/>
        <w:rPr>
          <w:lang w:val="en-GB"/>
        </w:rPr>
      </w:pPr>
      <w:r w:rsidRPr="00A663C4">
        <w:t>all staff are aware of the supports you deliver and that they have the skills and experience required for delivering those supports</w:t>
      </w:r>
    </w:p>
    <w:p w14:paraId="15170E09" w14:textId="6C9C4CF0" w:rsidR="00847D87" w:rsidRPr="00A663C4" w:rsidRDefault="00A663C4" w:rsidP="00251A7A">
      <w:pPr>
        <w:numPr>
          <w:ilvl w:val="0"/>
          <w:numId w:val="4"/>
        </w:numPr>
        <w:spacing w:line="360" w:lineRule="auto"/>
        <w:rPr>
          <w:lang w:val="en-GB"/>
        </w:rPr>
      </w:pPr>
      <w:r w:rsidRPr="00A663C4">
        <w:t>Staff are able to give accurate information rel</w:t>
      </w:r>
      <w:r w:rsidR="00251A7A">
        <w:t>ating to your service provision</w:t>
      </w:r>
    </w:p>
    <w:p w14:paraId="30823B06" w14:textId="4060FE92" w:rsidR="00847D87" w:rsidRPr="00A663C4" w:rsidRDefault="00A663C4" w:rsidP="00251A7A">
      <w:pPr>
        <w:numPr>
          <w:ilvl w:val="0"/>
          <w:numId w:val="4"/>
        </w:numPr>
        <w:spacing w:line="360" w:lineRule="auto"/>
        <w:rPr>
          <w:lang w:val="en-GB"/>
        </w:rPr>
      </w:pPr>
      <w:r w:rsidRPr="00A663C4">
        <w:t xml:space="preserve">you have a strategy for all staff to complete the mandatory NDIS worker orientation program </w:t>
      </w:r>
      <w:r w:rsidRPr="00251A7A">
        <w:rPr>
          <w:b/>
        </w:rPr>
        <w:t>‘</w:t>
      </w:r>
      <w:r w:rsidRPr="00251A7A">
        <w:rPr>
          <w:b/>
          <w:iCs/>
        </w:rPr>
        <w:t>Quality, Safety and You’</w:t>
      </w:r>
      <w:r w:rsidRPr="00251A7A">
        <w:t>,</w:t>
      </w:r>
      <w:r w:rsidRPr="00A663C4">
        <w:t xml:space="preserve"> available </w:t>
      </w:r>
      <w:r w:rsidR="00B2513A">
        <w:t>on the NDIS Commission website</w:t>
      </w:r>
    </w:p>
    <w:p w14:paraId="6899EF00" w14:textId="3C9C2898" w:rsidR="00A663C4" w:rsidRDefault="00A663C4" w:rsidP="00251A7A">
      <w:pPr>
        <w:pStyle w:val="Heading1"/>
        <w:spacing w:before="120" w:line="360" w:lineRule="auto"/>
      </w:pPr>
      <w:r>
        <w:t>Slide 5</w:t>
      </w:r>
    </w:p>
    <w:p w14:paraId="4DCE2EE7" w14:textId="21E0E625" w:rsidR="00A663C4" w:rsidRDefault="00A663C4" w:rsidP="00251A7A">
      <w:pPr>
        <w:pStyle w:val="Heading2"/>
        <w:spacing w:before="120" w:line="360" w:lineRule="auto"/>
      </w:pPr>
      <w:r w:rsidRPr="00A663C4">
        <w:t>NDIS Practice Standards –staff requirements</w:t>
      </w:r>
    </w:p>
    <w:p w14:paraId="4EF85E80" w14:textId="77777777" w:rsidR="00847D87" w:rsidRPr="00A663C4" w:rsidRDefault="00A663C4" w:rsidP="00251A7A">
      <w:pPr>
        <w:numPr>
          <w:ilvl w:val="0"/>
          <w:numId w:val="5"/>
        </w:numPr>
        <w:spacing w:line="360" w:lineRule="auto"/>
        <w:rPr>
          <w:lang w:val="en-GB"/>
        </w:rPr>
      </w:pPr>
      <w:r w:rsidRPr="00A663C4">
        <w:t>Preventing and responding to incidents</w:t>
      </w:r>
    </w:p>
    <w:p w14:paraId="294E37B5" w14:textId="77777777" w:rsidR="00847D87" w:rsidRPr="00A663C4" w:rsidRDefault="00A663C4" w:rsidP="00251A7A">
      <w:pPr>
        <w:numPr>
          <w:ilvl w:val="0"/>
          <w:numId w:val="5"/>
        </w:numPr>
        <w:spacing w:line="360" w:lineRule="auto"/>
        <w:rPr>
          <w:lang w:val="en-GB"/>
        </w:rPr>
      </w:pPr>
      <w:r w:rsidRPr="00A663C4">
        <w:t>Complaint system</w:t>
      </w:r>
    </w:p>
    <w:p w14:paraId="38BBE11D" w14:textId="77777777" w:rsidR="00847D87" w:rsidRPr="00A663C4" w:rsidRDefault="00A663C4" w:rsidP="00251A7A">
      <w:pPr>
        <w:numPr>
          <w:ilvl w:val="0"/>
          <w:numId w:val="5"/>
        </w:numPr>
        <w:spacing w:line="360" w:lineRule="auto"/>
        <w:rPr>
          <w:lang w:val="en-GB"/>
        </w:rPr>
      </w:pPr>
      <w:r w:rsidRPr="00A663C4">
        <w:t>Medication administration</w:t>
      </w:r>
    </w:p>
    <w:p w14:paraId="1AB7DE85" w14:textId="77777777" w:rsidR="00847D87" w:rsidRPr="00A663C4" w:rsidRDefault="00A663C4" w:rsidP="00251A7A">
      <w:pPr>
        <w:numPr>
          <w:ilvl w:val="0"/>
          <w:numId w:val="5"/>
        </w:numPr>
        <w:spacing w:line="360" w:lineRule="auto"/>
        <w:rPr>
          <w:lang w:val="en-GB"/>
        </w:rPr>
      </w:pPr>
      <w:r w:rsidRPr="00A663C4">
        <w:t>Orientation and induction that includes ‘Quality, Safety and You’</w:t>
      </w:r>
    </w:p>
    <w:p w14:paraId="1AE044A6" w14:textId="293C95BC" w:rsidR="00847D87" w:rsidRPr="00A663C4" w:rsidRDefault="00A663C4" w:rsidP="00251A7A">
      <w:pPr>
        <w:numPr>
          <w:ilvl w:val="0"/>
          <w:numId w:val="5"/>
        </w:numPr>
        <w:spacing w:line="360" w:lineRule="auto"/>
        <w:rPr>
          <w:lang w:val="en-GB"/>
        </w:rPr>
      </w:pPr>
      <w:r w:rsidRPr="00A663C4">
        <w:t>Where relevant management of</w:t>
      </w:r>
      <w:r w:rsidR="001064AD">
        <w:t xml:space="preserve"> waste and hazardous substances</w:t>
      </w:r>
    </w:p>
    <w:p w14:paraId="28B64DDA" w14:textId="77777777" w:rsidR="00847D87" w:rsidRPr="00A663C4" w:rsidRDefault="00A663C4" w:rsidP="00251A7A">
      <w:pPr>
        <w:numPr>
          <w:ilvl w:val="0"/>
          <w:numId w:val="5"/>
        </w:numPr>
        <w:spacing w:line="360" w:lineRule="auto"/>
        <w:rPr>
          <w:lang w:val="en-GB"/>
        </w:rPr>
      </w:pPr>
      <w:r w:rsidRPr="00A663C4">
        <w:t>Sound knowledge of participants needs and preferences</w:t>
      </w:r>
    </w:p>
    <w:p w14:paraId="74D56ADA" w14:textId="77777777" w:rsidR="00847D87" w:rsidRPr="00A663C4" w:rsidRDefault="00A663C4" w:rsidP="00251A7A">
      <w:pPr>
        <w:numPr>
          <w:ilvl w:val="0"/>
          <w:numId w:val="5"/>
        </w:numPr>
        <w:spacing w:line="360" w:lineRule="auto"/>
        <w:rPr>
          <w:lang w:val="en-GB"/>
        </w:rPr>
      </w:pPr>
      <w:r w:rsidRPr="00A663C4">
        <w:t>Meet skills descriptors for High Intensity Daily Personal Activities module</w:t>
      </w:r>
    </w:p>
    <w:p w14:paraId="4BE9D8C1" w14:textId="75F93C96" w:rsidR="00A663C4" w:rsidRDefault="00A663C4" w:rsidP="00251A7A">
      <w:pPr>
        <w:pStyle w:val="Heading1"/>
        <w:spacing w:before="120" w:line="360" w:lineRule="auto"/>
      </w:pPr>
      <w:r>
        <w:t>Slide 6</w:t>
      </w:r>
    </w:p>
    <w:p w14:paraId="75964FFC" w14:textId="64A3F6D7" w:rsidR="00A663C4" w:rsidRDefault="00A663C4" w:rsidP="00251A7A">
      <w:pPr>
        <w:pStyle w:val="Heading2"/>
        <w:spacing w:before="120" w:line="360" w:lineRule="auto"/>
      </w:pPr>
      <w:r w:rsidRPr="00A663C4">
        <w:t>Incident management and Reportable Incidents</w:t>
      </w:r>
    </w:p>
    <w:p w14:paraId="272FEC6D" w14:textId="72733AE0" w:rsidR="00847D87" w:rsidRPr="00A663C4" w:rsidRDefault="00A663C4" w:rsidP="00251A7A">
      <w:pPr>
        <w:numPr>
          <w:ilvl w:val="0"/>
          <w:numId w:val="6"/>
        </w:numPr>
        <w:spacing w:line="360" w:lineRule="auto"/>
        <w:rPr>
          <w:lang w:val="en-GB"/>
        </w:rPr>
      </w:pPr>
      <w:r w:rsidRPr="00A663C4">
        <w:t xml:space="preserve">Train workers in the use of, and compliance with </w:t>
      </w:r>
      <w:r w:rsidR="00775D72">
        <w:t>your incident management system</w:t>
      </w:r>
    </w:p>
    <w:p w14:paraId="748DDDA6" w14:textId="1A75B8BA" w:rsidR="00847D87" w:rsidRPr="003E6846" w:rsidRDefault="00A663C4" w:rsidP="00251A7A">
      <w:pPr>
        <w:numPr>
          <w:ilvl w:val="0"/>
          <w:numId w:val="6"/>
        </w:numPr>
        <w:spacing w:line="360" w:lineRule="auto"/>
        <w:rPr>
          <w:lang w:val="en-GB"/>
        </w:rPr>
      </w:pPr>
      <w:r w:rsidRPr="00A663C4">
        <w:lastRenderedPageBreak/>
        <w:t>Ensure all workers comply with the incident management system and are aware of their roles and responsibilities in identifying, reporting, managing and resolving incidents and in preventing incidents from reoccurring</w:t>
      </w:r>
    </w:p>
    <w:p w14:paraId="313C851F" w14:textId="175500EA" w:rsidR="003E6846" w:rsidRPr="00A663C4" w:rsidRDefault="003E6846" w:rsidP="00251A7A">
      <w:pPr>
        <w:numPr>
          <w:ilvl w:val="0"/>
          <w:numId w:val="6"/>
        </w:numPr>
        <w:spacing w:line="360" w:lineRule="auto"/>
        <w:rPr>
          <w:lang w:val="en-GB"/>
        </w:rPr>
      </w:pPr>
      <w:r w:rsidRPr="003E6846">
        <w:rPr>
          <w:lang w:val="en-GB"/>
        </w:rPr>
        <w:t>Detailed Guidance: Expectations of workers providing services in incident management and reporting incidents</w:t>
      </w:r>
      <w:r>
        <w:rPr>
          <w:lang w:val="en-GB"/>
        </w:rPr>
        <w:t xml:space="preserve"> </w:t>
      </w:r>
      <w:hyperlink r:id="rId9" w:history="1">
        <w:r w:rsidRPr="003E6846">
          <w:rPr>
            <w:rStyle w:val="Hyperlink"/>
            <w:lang w:val="en-GB"/>
          </w:rPr>
          <w:t>accessible version</w:t>
        </w:r>
      </w:hyperlink>
    </w:p>
    <w:p w14:paraId="014184B4" w14:textId="7CA47D01" w:rsidR="00A663C4" w:rsidRDefault="00A663C4" w:rsidP="00251A7A">
      <w:pPr>
        <w:pStyle w:val="Heading1"/>
        <w:spacing w:before="120" w:line="360" w:lineRule="auto"/>
      </w:pPr>
      <w:r>
        <w:t>Slide 7</w:t>
      </w:r>
    </w:p>
    <w:p w14:paraId="4D5C812E" w14:textId="1575D374" w:rsidR="00A663C4" w:rsidRDefault="00A663C4" w:rsidP="00251A7A">
      <w:pPr>
        <w:pStyle w:val="Heading2"/>
        <w:spacing w:before="120" w:line="360" w:lineRule="auto"/>
      </w:pPr>
      <w:r w:rsidRPr="00A663C4">
        <w:t>Complaints Management and Incident Management Rules</w:t>
      </w:r>
    </w:p>
    <w:p w14:paraId="1F606FCD" w14:textId="515F46E0" w:rsidR="00847D87" w:rsidRPr="00A663C4" w:rsidRDefault="00A663C4" w:rsidP="00251A7A">
      <w:pPr>
        <w:numPr>
          <w:ilvl w:val="0"/>
          <w:numId w:val="7"/>
        </w:numPr>
        <w:spacing w:line="360" w:lineRule="auto"/>
        <w:rPr>
          <w:lang w:val="en-GB"/>
        </w:rPr>
      </w:pPr>
      <w:r w:rsidRPr="00A663C4">
        <w:t xml:space="preserve">Train all workers in the use of, and compliance with </w:t>
      </w:r>
      <w:r w:rsidR="00775D72">
        <w:t>your complaints handling system</w:t>
      </w:r>
    </w:p>
    <w:p w14:paraId="51ADC744" w14:textId="77777777" w:rsidR="00847D87" w:rsidRPr="00A663C4" w:rsidRDefault="00A663C4" w:rsidP="00251A7A">
      <w:pPr>
        <w:numPr>
          <w:ilvl w:val="0"/>
          <w:numId w:val="7"/>
        </w:numPr>
        <w:spacing w:line="360" w:lineRule="auto"/>
        <w:rPr>
          <w:lang w:val="en-GB"/>
        </w:rPr>
      </w:pPr>
      <w:r w:rsidRPr="00A663C4">
        <w:t>Determine the training requirements of staff who will undertake complaint investigations</w:t>
      </w:r>
    </w:p>
    <w:p w14:paraId="12C25399" w14:textId="77777777" w:rsidR="00847D87" w:rsidRPr="00A663C4" w:rsidRDefault="00A663C4" w:rsidP="00251A7A">
      <w:pPr>
        <w:numPr>
          <w:ilvl w:val="0"/>
          <w:numId w:val="7"/>
        </w:numPr>
        <w:spacing w:line="360" w:lineRule="auto"/>
        <w:rPr>
          <w:lang w:val="en-GB"/>
        </w:rPr>
      </w:pPr>
      <w:r w:rsidRPr="00A663C4">
        <w:t>Requirements of workers that necessitate well-developed skills and sound judgement</w:t>
      </w:r>
    </w:p>
    <w:p w14:paraId="440DCA88" w14:textId="4B7B5459" w:rsidR="00847D87" w:rsidRPr="00A663C4" w:rsidRDefault="00A663C4" w:rsidP="00251A7A">
      <w:pPr>
        <w:numPr>
          <w:ilvl w:val="0"/>
          <w:numId w:val="7"/>
        </w:numPr>
        <w:spacing w:line="360" w:lineRule="auto"/>
        <w:rPr>
          <w:lang w:val="en-GB"/>
        </w:rPr>
      </w:pPr>
      <w:r w:rsidRPr="00A663C4">
        <w:t>Advise staff that they can make a complaint on behalf of a person with disability to the NDIS pro</w:t>
      </w:r>
      <w:r w:rsidR="00775D72">
        <w:t>vider or to the NDIS Commission</w:t>
      </w:r>
    </w:p>
    <w:p w14:paraId="601F94DA" w14:textId="647F9D0E" w:rsidR="00847D87" w:rsidRPr="00501818" w:rsidRDefault="00501818" w:rsidP="00251A7A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 w:rsidRPr="00501818">
        <w:rPr>
          <w:lang w:val="en-GB"/>
        </w:rPr>
        <w:t>Complaints Management and Resolution Guidance</w:t>
      </w:r>
      <w:r>
        <w:rPr>
          <w:lang w:val="en-GB"/>
        </w:rPr>
        <w:t xml:space="preserve"> </w:t>
      </w:r>
      <w:hyperlink r:id="rId10" w:history="1">
        <w:r w:rsidRPr="00501818">
          <w:rPr>
            <w:rStyle w:val="Hyperlink"/>
            <w:lang w:val="en-GB"/>
          </w:rPr>
          <w:t>accessible version</w:t>
        </w:r>
      </w:hyperlink>
    </w:p>
    <w:p w14:paraId="5DB2DD2F" w14:textId="7A6513E1" w:rsidR="00A663C4" w:rsidRDefault="00A663C4" w:rsidP="00251A7A">
      <w:pPr>
        <w:pStyle w:val="Heading1"/>
        <w:spacing w:before="120" w:line="360" w:lineRule="auto"/>
      </w:pPr>
      <w:r>
        <w:t>Slide 8</w:t>
      </w:r>
    </w:p>
    <w:p w14:paraId="12B886AB" w14:textId="6087E86A" w:rsidR="00A663C4" w:rsidRDefault="00A663C4" w:rsidP="00251A7A">
      <w:pPr>
        <w:pStyle w:val="Heading2"/>
        <w:spacing w:before="120" w:line="360" w:lineRule="auto"/>
      </w:pPr>
      <w:r w:rsidRPr="00A663C4">
        <w:t>Restrictive practice and behaviour support intervention</w:t>
      </w:r>
    </w:p>
    <w:p w14:paraId="7B27F9D4" w14:textId="77777777" w:rsidR="00847D87" w:rsidRPr="00A663C4" w:rsidRDefault="00A663C4" w:rsidP="00251A7A">
      <w:pPr>
        <w:numPr>
          <w:ilvl w:val="0"/>
          <w:numId w:val="8"/>
        </w:numPr>
        <w:spacing w:line="360" w:lineRule="auto"/>
        <w:rPr>
          <w:lang w:val="en-GB"/>
        </w:rPr>
      </w:pPr>
      <w:r w:rsidRPr="00A663C4">
        <w:t>Knowledge of positive behaviour support, restrictive practices and risks associated</w:t>
      </w:r>
    </w:p>
    <w:p w14:paraId="47A842AF" w14:textId="77777777" w:rsidR="00847D87" w:rsidRPr="00A663C4" w:rsidRDefault="00A663C4" w:rsidP="00251A7A">
      <w:pPr>
        <w:numPr>
          <w:ilvl w:val="0"/>
          <w:numId w:val="8"/>
        </w:numPr>
        <w:spacing w:line="360" w:lineRule="auto"/>
        <w:rPr>
          <w:lang w:val="en-GB"/>
        </w:rPr>
      </w:pPr>
      <w:r w:rsidRPr="00A663C4">
        <w:t>Aim to minimise/eliminate the need for restrictive practices</w:t>
      </w:r>
    </w:p>
    <w:p w14:paraId="58EC241D" w14:textId="1F3AEA64" w:rsidR="00A663C4" w:rsidRDefault="00A663C4" w:rsidP="00251A7A">
      <w:pPr>
        <w:pStyle w:val="Heading1"/>
        <w:spacing w:before="120" w:line="360" w:lineRule="auto"/>
      </w:pPr>
      <w:r>
        <w:t>Slide 9</w:t>
      </w:r>
    </w:p>
    <w:p w14:paraId="323EB94C" w14:textId="1F7F86F2" w:rsidR="00A663C4" w:rsidRDefault="00A663C4" w:rsidP="00251A7A">
      <w:pPr>
        <w:pStyle w:val="Heading2"/>
        <w:spacing w:before="120" w:line="360" w:lineRule="auto"/>
      </w:pPr>
      <w:r w:rsidRPr="00A663C4">
        <w:t>Code of Conduct</w:t>
      </w:r>
    </w:p>
    <w:p w14:paraId="250962BB" w14:textId="77777777" w:rsidR="00847D87" w:rsidRPr="00A663C4" w:rsidRDefault="00A663C4" w:rsidP="00251A7A">
      <w:pPr>
        <w:numPr>
          <w:ilvl w:val="0"/>
          <w:numId w:val="9"/>
        </w:numPr>
        <w:spacing w:line="360" w:lineRule="auto"/>
        <w:rPr>
          <w:lang w:val="en-GB"/>
        </w:rPr>
      </w:pPr>
      <w:r w:rsidRPr="00A663C4">
        <w:t>Assist and support workers to understand and to meet their obligations under the code</w:t>
      </w:r>
    </w:p>
    <w:p w14:paraId="741D5821" w14:textId="12E65E2D" w:rsidR="00847D87" w:rsidRPr="00A663C4" w:rsidRDefault="00A663C4" w:rsidP="00251A7A">
      <w:pPr>
        <w:numPr>
          <w:ilvl w:val="0"/>
          <w:numId w:val="9"/>
        </w:numPr>
        <w:spacing w:line="360" w:lineRule="auto"/>
        <w:rPr>
          <w:lang w:val="en-GB"/>
        </w:rPr>
      </w:pPr>
      <w:r w:rsidRPr="00A663C4">
        <w:t xml:space="preserve">Establish mechanisms to guide workers about potential </w:t>
      </w:r>
      <w:r>
        <w:t>ethical dilemmas under the Code</w:t>
      </w:r>
    </w:p>
    <w:p w14:paraId="24CACCAC" w14:textId="4C771B07" w:rsidR="00847D87" w:rsidRPr="00A663C4" w:rsidRDefault="004908FA" w:rsidP="00251A7A">
      <w:pPr>
        <w:numPr>
          <w:ilvl w:val="0"/>
          <w:numId w:val="9"/>
        </w:numPr>
        <w:spacing w:line="360" w:lineRule="auto"/>
        <w:rPr>
          <w:lang w:val="en-GB"/>
        </w:rPr>
      </w:pPr>
      <w:r>
        <w:t>Code of Conduct:</w:t>
      </w:r>
      <w:r w:rsidR="00A663C4" w:rsidRPr="00A663C4">
        <w:t xml:space="preserve"> Guidance for Workers</w:t>
      </w:r>
      <w:r>
        <w:t xml:space="preserve"> </w:t>
      </w:r>
      <w:hyperlink r:id="rId11" w:history="1">
        <w:r w:rsidRPr="004908FA">
          <w:rPr>
            <w:rStyle w:val="Hyperlink"/>
          </w:rPr>
          <w:t>accessible version</w:t>
        </w:r>
      </w:hyperlink>
    </w:p>
    <w:p w14:paraId="7F3F814B" w14:textId="1C438030" w:rsidR="00847D87" w:rsidRPr="00A663C4" w:rsidRDefault="004908FA" w:rsidP="00251A7A">
      <w:pPr>
        <w:numPr>
          <w:ilvl w:val="0"/>
          <w:numId w:val="10"/>
        </w:numPr>
        <w:spacing w:line="360" w:lineRule="auto"/>
        <w:rPr>
          <w:lang w:val="en-GB"/>
        </w:rPr>
      </w:pPr>
      <w:r>
        <w:t xml:space="preserve">Code of Conduct: </w:t>
      </w:r>
      <w:r w:rsidR="00A663C4" w:rsidRPr="00A663C4">
        <w:t xml:space="preserve">Guidance for Service Providers </w:t>
      </w:r>
      <w:hyperlink r:id="rId12" w:history="1">
        <w:r w:rsidRPr="004908FA">
          <w:rPr>
            <w:rStyle w:val="Hyperlink"/>
          </w:rPr>
          <w:t>accessible version</w:t>
        </w:r>
      </w:hyperlink>
    </w:p>
    <w:p w14:paraId="4AA65F29" w14:textId="7B33F441" w:rsidR="00A663C4" w:rsidRPr="00A663C4" w:rsidRDefault="00A663C4" w:rsidP="00251A7A">
      <w:pPr>
        <w:pStyle w:val="Heading1"/>
        <w:spacing w:before="120" w:line="360" w:lineRule="auto"/>
        <w:rPr>
          <w:lang w:val="en-GB"/>
        </w:rPr>
      </w:pPr>
      <w:r>
        <w:t>Slide 10</w:t>
      </w:r>
    </w:p>
    <w:p w14:paraId="7A68B3D9" w14:textId="761E6D4F" w:rsidR="00A663C4" w:rsidRDefault="00A663C4" w:rsidP="00251A7A">
      <w:pPr>
        <w:pStyle w:val="Heading2"/>
        <w:spacing w:before="120" w:line="360" w:lineRule="auto"/>
      </w:pPr>
      <w:r w:rsidRPr="00A663C4">
        <w:t>Who does the Code apply to?</w:t>
      </w:r>
    </w:p>
    <w:p w14:paraId="350E45C0" w14:textId="565EE29E" w:rsidR="00A663C4" w:rsidRPr="00A663C4" w:rsidRDefault="00A663C4" w:rsidP="00251A7A">
      <w:pPr>
        <w:spacing w:line="360" w:lineRule="auto"/>
        <w:rPr>
          <w:lang w:val="en-GB"/>
        </w:rPr>
      </w:pPr>
      <w:r w:rsidRPr="00A663C4">
        <w:t>The Code and Guidance applies to all people employed or otherwise engaged by NDIS providers to deliver supports and services in the NDIS</w:t>
      </w:r>
      <w:r>
        <w:t>.</w:t>
      </w:r>
    </w:p>
    <w:p w14:paraId="7F96AE7D" w14:textId="77777777" w:rsidR="00A663C4" w:rsidRPr="00A663C4" w:rsidRDefault="00A663C4" w:rsidP="00251A7A">
      <w:pPr>
        <w:spacing w:line="360" w:lineRule="auto"/>
        <w:rPr>
          <w:lang w:val="en-GB"/>
        </w:rPr>
      </w:pPr>
      <w:r w:rsidRPr="00A663C4">
        <w:t>The term ‘workers’ includes, but is not limited to:</w:t>
      </w:r>
    </w:p>
    <w:p w14:paraId="52B0E626" w14:textId="77777777" w:rsidR="00847D87" w:rsidRPr="00A663C4" w:rsidRDefault="00A663C4" w:rsidP="00251A7A">
      <w:pPr>
        <w:numPr>
          <w:ilvl w:val="0"/>
          <w:numId w:val="11"/>
        </w:numPr>
        <w:spacing w:line="360" w:lineRule="auto"/>
        <w:rPr>
          <w:lang w:val="en-GB"/>
        </w:rPr>
      </w:pPr>
      <w:r w:rsidRPr="00A663C4">
        <w:t>employees</w:t>
      </w:r>
    </w:p>
    <w:p w14:paraId="677A19A4" w14:textId="77777777" w:rsidR="00847D87" w:rsidRPr="00A663C4" w:rsidRDefault="00A663C4" w:rsidP="00251A7A">
      <w:pPr>
        <w:numPr>
          <w:ilvl w:val="0"/>
          <w:numId w:val="11"/>
        </w:numPr>
        <w:spacing w:line="360" w:lineRule="auto"/>
        <w:rPr>
          <w:lang w:val="en-GB"/>
        </w:rPr>
      </w:pPr>
      <w:r w:rsidRPr="00A663C4">
        <w:t>key personnel such as Directors of the Board</w:t>
      </w:r>
    </w:p>
    <w:p w14:paraId="5236A09D" w14:textId="77777777" w:rsidR="00847D87" w:rsidRPr="00A663C4" w:rsidRDefault="00A663C4" w:rsidP="00251A7A">
      <w:pPr>
        <w:numPr>
          <w:ilvl w:val="0"/>
          <w:numId w:val="11"/>
        </w:numPr>
        <w:spacing w:line="360" w:lineRule="auto"/>
        <w:rPr>
          <w:lang w:val="en-GB"/>
        </w:rPr>
      </w:pPr>
      <w:r w:rsidRPr="00A663C4">
        <w:t>sole-traders</w:t>
      </w:r>
    </w:p>
    <w:p w14:paraId="14BC806D" w14:textId="77777777" w:rsidR="00847D87" w:rsidRPr="00A663C4" w:rsidRDefault="00A663C4" w:rsidP="00251A7A">
      <w:pPr>
        <w:numPr>
          <w:ilvl w:val="0"/>
          <w:numId w:val="11"/>
        </w:numPr>
        <w:spacing w:line="360" w:lineRule="auto"/>
        <w:rPr>
          <w:lang w:val="en-GB"/>
        </w:rPr>
      </w:pPr>
      <w:r w:rsidRPr="00A663C4">
        <w:t>contractors</w:t>
      </w:r>
    </w:p>
    <w:p w14:paraId="1E97A3D3" w14:textId="77777777" w:rsidR="00847D87" w:rsidRPr="00A663C4" w:rsidRDefault="00A663C4" w:rsidP="00251A7A">
      <w:pPr>
        <w:numPr>
          <w:ilvl w:val="0"/>
          <w:numId w:val="11"/>
        </w:numPr>
        <w:spacing w:line="360" w:lineRule="auto"/>
        <w:rPr>
          <w:lang w:val="en-GB"/>
        </w:rPr>
      </w:pPr>
      <w:r w:rsidRPr="00A663C4">
        <w:t>labour hire personnel</w:t>
      </w:r>
    </w:p>
    <w:p w14:paraId="3A74A168" w14:textId="77777777" w:rsidR="00847D87" w:rsidRPr="00A663C4" w:rsidRDefault="00A663C4" w:rsidP="00251A7A">
      <w:pPr>
        <w:numPr>
          <w:ilvl w:val="0"/>
          <w:numId w:val="11"/>
        </w:numPr>
        <w:spacing w:line="360" w:lineRule="auto"/>
        <w:rPr>
          <w:lang w:val="en-GB"/>
        </w:rPr>
      </w:pPr>
      <w:r w:rsidRPr="00A663C4">
        <w:t>volunteers</w:t>
      </w:r>
    </w:p>
    <w:p w14:paraId="2760DEC3" w14:textId="57B6F22D" w:rsidR="00847D87" w:rsidRPr="00A663C4" w:rsidRDefault="00B2513A" w:rsidP="00251A7A">
      <w:pPr>
        <w:numPr>
          <w:ilvl w:val="0"/>
          <w:numId w:val="11"/>
        </w:numPr>
        <w:spacing w:line="360" w:lineRule="auto"/>
        <w:rPr>
          <w:lang w:val="en-GB"/>
        </w:rPr>
      </w:pPr>
      <w:r>
        <w:t>students on work placement</w:t>
      </w:r>
    </w:p>
    <w:p w14:paraId="04047F04" w14:textId="162281A5" w:rsidR="00A663C4" w:rsidRPr="00A663C4" w:rsidRDefault="00A663C4" w:rsidP="00251A7A">
      <w:pPr>
        <w:pStyle w:val="Heading1"/>
        <w:spacing w:before="120" w:line="360" w:lineRule="auto"/>
        <w:rPr>
          <w:lang w:val="en-GB"/>
        </w:rPr>
      </w:pPr>
      <w:r>
        <w:t>Slide 11</w:t>
      </w:r>
    </w:p>
    <w:p w14:paraId="0854791F" w14:textId="354AB1AF" w:rsidR="00A663C4" w:rsidRDefault="00251A7A" w:rsidP="00251A7A">
      <w:pPr>
        <w:pStyle w:val="Heading2"/>
        <w:spacing w:before="120" w:line="360" w:lineRule="auto"/>
      </w:pPr>
      <w:r>
        <w:t>Code of Conduct:</w:t>
      </w:r>
      <w:r w:rsidR="00A663C4" w:rsidRPr="00A663C4">
        <w:t xml:space="preserve"> What does it cover?</w:t>
      </w:r>
    </w:p>
    <w:p w14:paraId="34A24D35" w14:textId="77777777" w:rsidR="00A663C4" w:rsidRPr="00A663C4" w:rsidRDefault="00A663C4" w:rsidP="00251A7A">
      <w:pPr>
        <w:spacing w:line="360" w:lineRule="auto"/>
        <w:rPr>
          <w:lang w:val="en-GB"/>
        </w:rPr>
      </w:pPr>
      <w:r w:rsidRPr="00A663C4">
        <w:t>The Code of Conduct cover:</w:t>
      </w:r>
    </w:p>
    <w:p w14:paraId="5178ABBE" w14:textId="77777777" w:rsidR="00847D87" w:rsidRPr="00A663C4" w:rsidRDefault="00A663C4" w:rsidP="00251A7A">
      <w:pPr>
        <w:numPr>
          <w:ilvl w:val="0"/>
          <w:numId w:val="12"/>
        </w:numPr>
        <w:spacing w:line="360" w:lineRule="auto"/>
        <w:rPr>
          <w:lang w:val="en-GB"/>
        </w:rPr>
      </w:pPr>
      <w:r w:rsidRPr="00A663C4">
        <w:t>Individual rights of people with disability</w:t>
      </w:r>
    </w:p>
    <w:p w14:paraId="1D61686D" w14:textId="77777777" w:rsidR="00847D87" w:rsidRPr="00A663C4" w:rsidRDefault="00A663C4" w:rsidP="00251A7A">
      <w:pPr>
        <w:numPr>
          <w:ilvl w:val="0"/>
          <w:numId w:val="12"/>
        </w:numPr>
        <w:spacing w:line="360" w:lineRule="auto"/>
        <w:rPr>
          <w:lang w:val="en-GB"/>
        </w:rPr>
      </w:pPr>
      <w:r w:rsidRPr="00A663C4">
        <w:t>Privacy</w:t>
      </w:r>
    </w:p>
    <w:p w14:paraId="3CEFCD41" w14:textId="587236F0" w:rsidR="00847D87" w:rsidRPr="00A663C4" w:rsidRDefault="00A663C4" w:rsidP="00251A7A">
      <w:pPr>
        <w:numPr>
          <w:ilvl w:val="0"/>
          <w:numId w:val="12"/>
        </w:numPr>
        <w:spacing w:line="360" w:lineRule="auto"/>
        <w:rPr>
          <w:lang w:val="en-GB"/>
        </w:rPr>
      </w:pPr>
      <w:r>
        <w:t>Safety and competency</w:t>
      </w:r>
    </w:p>
    <w:p w14:paraId="56A1FE2B" w14:textId="77777777" w:rsidR="00847D87" w:rsidRPr="00A663C4" w:rsidRDefault="00A663C4" w:rsidP="00251A7A">
      <w:pPr>
        <w:numPr>
          <w:ilvl w:val="0"/>
          <w:numId w:val="12"/>
        </w:numPr>
        <w:spacing w:line="360" w:lineRule="auto"/>
        <w:rPr>
          <w:lang w:val="en-GB"/>
        </w:rPr>
      </w:pPr>
      <w:r w:rsidRPr="00A663C4">
        <w:t>Integrity</w:t>
      </w:r>
    </w:p>
    <w:p w14:paraId="1FA0A35F" w14:textId="77777777" w:rsidR="00847D87" w:rsidRPr="00A663C4" w:rsidRDefault="00A663C4" w:rsidP="00251A7A">
      <w:pPr>
        <w:numPr>
          <w:ilvl w:val="0"/>
          <w:numId w:val="12"/>
        </w:numPr>
        <w:spacing w:line="360" w:lineRule="auto"/>
        <w:rPr>
          <w:lang w:val="en-GB"/>
        </w:rPr>
      </w:pPr>
      <w:r w:rsidRPr="00A663C4">
        <w:t>Acting on concerns raised by participants</w:t>
      </w:r>
    </w:p>
    <w:p w14:paraId="70A82EA1" w14:textId="77777777" w:rsidR="00847D87" w:rsidRPr="00A663C4" w:rsidRDefault="00A663C4" w:rsidP="00251A7A">
      <w:pPr>
        <w:numPr>
          <w:ilvl w:val="0"/>
          <w:numId w:val="12"/>
        </w:numPr>
        <w:spacing w:line="360" w:lineRule="auto"/>
        <w:rPr>
          <w:lang w:val="en-GB"/>
        </w:rPr>
      </w:pPr>
      <w:r w:rsidRPr="00A663C4">
        <w:t>Prevention of abuse</w:t>
      </w:r>
    </w:p>
    <w:p w14:paraId="7F11BC63" w14:textId="77777777" w:rsidR="00847D87" w:rsidRPr="00A663C4" w:rsidRDefault="00A663C4" w:rsidP="00251A7A">
      <w:pPr>
        <w:numPr>
          <w:ilvl w:val="0"/>
          <w:numId w:val="12"/>
        </w:numPr>
        <w:spacing w:line="360" w:lineRule="auto"/>
        <w:rPr>
          <w:lang w:val="en-GB"/>
        </w:rPr>
      </w:pPr>
      <w:r w:rsidRPr="00A663C4">
        <w:t>Prevention of sexual misconduct</w:t>
      </w:r>
    </w:p>
    <w:p w14:paraId="6675235D" w14:textId="77777777" w:rsidR="00A663C4" w:rsidRPr="00A663C4" w:rsidRDefault="00A663C4" w:rsidP="00251A7A">
      <w:pPr>
        <w:spacing w:line="360" w:lineRule="auto"/>
        <w:rPr>
          <w:lang w:val="en-GB"/>
        </w:rPr>
      </w:pPr>
      <w:r w:rsidRPr="00A663C4">
        <w:t xml:space="preserve">The Commission’s </w:t>
      </w:r>
      <w:r w:rsidRPr="00A663C4">
        <w:rPr>
          <w:b/>
          <w:bCs/>
        </w:rPr>
        <w:t>explanatory material</w:t>
      </w:r>
      <w:r w:rsidRPr="00A663C4">
        <w:t xml:space="preserve"> and </w:t>
      </w:r>
      <w:r w:rsidRPr="00A663C4">
        <w:rPr>
          <w:b/>
          <w:bCs/>
        </w:rPr>
        <w:t>scenarios</w:t>
      </w:r>
      <w:r w:rsidRPr="00A663C4">
        <w:t xml:space="preserve"> add complexity</w:t>
      </w:r>
    </w:p>
    <w:p w14:paraId="765BD0E1" w14:textId="6FF03619" w:rsidR="00A663C4" w:rsidRDefault="00A663C4" w:rsidP="00251A7A">
      <w:pPr>
        <w:pStyle w:val="Heading1"/>
        <w:spacing w:before="120" w:line="360" w:lineRule="auto"/>
      </w:pPr>
      <w:r>
        <w:t>Slide 12</w:t>
      </w:r>
    </w:p>
    <w:p w14:paraId="6D58465B" w14:textId="76340941" w:rsidR="00A663C4" w:rsidRDefault="00A663C4" w:rsidP="00251A7A">
      <w:pPr>
        <w:pStyle w:val="Heading2"/>
        <w:spacing w:before="120" w:line="360" w:lineRule="auto"/>
      </w:pPr>
      <w:r w:rsidRPr="00A663C4">
        <w:t>Staff responsibilities in relation to privacy</w:t>
      </w:r>
    </w:p>
    <w:p w14:paraId="0BB6E14F" w14:textId="50F10E7D" w:rsidR="00A663C4" w:rsidRPr="00A663C4" w:rsidRDefault="00A663C4" w:rsidP="00251A7A">
      <w:pPr>
        <w:spacing w:line="360" w:lineRule="auto"/>
        <w:rPr>
          <w:lang w:val="en-GB"/>
        </w:rPr>
      </w:pPr>
      <w:r w:rsidRPr="00A663C4">
        <w:t xml:space="preserve">Regarding privacy, </w:t>
      </w:r>
      <w:r w:rsidRPr="00A663C4">
        <w:rPr>
          <w:b/>
          <w:bCs/>
        </w:rPr>
        <w:t>workers are expected to explain</w:t>
      </w:r>
      <w:r w:rsidR="00251A7A">
        <w:t>:</w:t>
      </w:r>
    </w:p>
    <w:p w14:paraId="01EE538B" w14:textId="77777777" w:rsidR="00847D87" w:rsidRPr="00A663C4" w:rsidRDefault="00A663C4" w:rsidP="00251A7A">
      <w:pPr>
        <w:numPr>
          <w:ilvl w:val="0"/>
          <w:numId w:val="13"/>
        </w:numPr>
        <w:spacing w:line="360" w:lineRule="auto"/>
        <w:rPr>
          <w:lang w:val="en-GB"/>
        </w:rPr>
      </w:pPr>
      <w:r w:rsidRPr="00A663C4">
        <w:t>the kinds of personal information that will be collected and held, including recorded/audio and visual material</w:t>
      </w:r>
    </w:p>
    <w:p w14:paraId="2F07A5AF" w14:textId="77777777" w:rsidR="00847D87" w:rsidRPr="00A663C4" w:rsidRDefault="00A663C4" w:rsidP="00251A7A">
      <w:pPr>
        <w:numPr>
          <w:ilvl w:val="0"/>
          <w:numId w:val="13"/>
        </w:numPr>
        <w:spacing w:line="360" w:lineRule="auto"/>
        <w:rPr>
          <w:lang w:val="en-GB"/>
        </w:rPr>
      </w:pPr>
      <w:r w:rsidRPr="00A663C4">
        <w:t>why this information is held</w:t>
      </w:r>
    </w:p>
    <w:p w14:paraId="536BE82B" w14:textId="77777777" w:rsidR="00847D87" w:rsidRPr="00A663C4" w:rsidRDefault="00A663C4" w:rsidP="00251A7A">
      <w:pPr>
        <w:numPr>
          <w:ilvl w:val="0"/>
          <w:numId w:val="13"/>
        </w:numPr>
        <w:spacing w:line="360" w:lineRule="auto"/>
        <w:rPr>
          <w:lang w:val="en-GB"/>
        </w:rPr>
      </w:pPr>
      <w:r w:rsidRPr="00A663C4">
        <w:t>who will have access to this information</w:t>
      </w:r>
    </w:p>
    <w:p w14:paraId="6DB68FF0" w14:textId="77777777" w:rsidR="00847D87" w:rsidRPr="00A663C4" w:rsidRDefault="00A663C4" w:rsidP="00251A7A">
      <w:pPr>
        <w:numPr>
          <w:ilvl w:val="0"/>
          <w:numId w:val="13"/>
        </w:numPr>
        <w:spacing w:line="360" w:lineRule="auto"/>
        <w:rPr>
          <w:lang w:val="en-GB"/>
        </w:rPr>
      </w:pPr>
      <w:r w:rsidRPr="00A663C4">
        <w:t>how they will ensure the information is secure</w:t>
      </w:r>
    </w:p>
    <w:p w14:paraId="0FBCCD9F" w14:textId="77777777" w:rsidR="00847D87" w:rsidRPr="00A663C4" w:rsidRDefault="00A663C4" w:rsidP="00251A7A">
      <w:pPr>
        <w:numPr>
          <w:ilvl w:val="0"/>
          <w:numId w:val="13"/>
        </w:numPr>
        <w:spacing w:line="360" w:lineRule="auto"/>
        <w:rPr>
          <w:lang w:val="en-GB"/>
        </w:rPr>
      </w:pPr>
      <w:r w:rsidRPr="00A663C4">
        <w:t>how this information will be used</w:t>
      </w:r>
    </w:p>
    <w:p w14:paraId="592901BC" w14:textId="77777777" w:rsidR="00847D87" w:rsidRPr="00A663C4" w:rsidRDefault="00A663C4" w:rsidP="00251A7A">
      <w:pPr>
        <w:numPr>
          <w:ilvl w:val="0"/>
          <w:numId w:val="13"/>
        </w:numPr>
        <w:spacing w:line="360" w:lineRule="auto"/>
        <w:rPr>
          <w:lang w:val="en-GB"/>
        </w:rPr>
      </w:pPr>
      <w:r w:rsidRPr="00A663C4">
        <w:t xml:space="preserve">how to access and amend information held about them </w:t>
      </w:r>
    </w:p>
    <w:p w14:paraId="15347340" w14:textId="77777777" w:rsidR="00847D87" w:rsidRPr="00A663C4" w:rsidRDefault="00A663C4" w:rsidP="00251A7A">
      <w:pPr>
        <w:numPr>
          <w:ilvl w:val="0"/>
          <w:numId w:val="13"/>
        </w:numPr>
        <w:spacing w:line="360" w:lineRule="auto"/>
        <w:rPr>
          <w:lang w:val="en-GB"/>
        </w:rPr>
      </w:pPr>
      <w:r w:rsidRPr="00A663C4">
        <w:t>how to make a complaint if they feel that the NDIS provider has breached their privacy obligations</w:t>
      </w:r>
    </w:p>
    <w:p w14:paraId="455402AA" w14:textId="6741E70A" w:rsidR="00A663C4" w:rsidRDefault="00A663C4" w:rsidP="00251A7A">
      <w:pPr>
        <w:pStyle w:val="Heading1"/>
        <w:spacing w:before="120" w:line="360" w:lineRule="auto"/>
      </w:pPr>
      <w:r>
        <w:t>Slide 13</w:t>
      </w:r>
    </w:p>
    <w:p w14:paraId="664951F5" w14:textId="06E94DA3" w:rsidR="00A663C4" w:rsidRDefault="00A663C4" w:rsidP="00251A7A">
      <w:pPr>
        <w:pStyle w:val="Heading2"/>
        <w:spacing w:before="120" w:line="360" w:lineRule="auto"/>
      </w:pPr>
      <w:r w:rsidRPr="00A663C4">
        <w:t>Staff also have to be confident and assertive</w:t>
      </w:r>
    </w:p>
    <w:p w14:paraId="4936FEC6" w14:textId="4AC5B54A" w:rsidR="00A663C4" w:rsidRPr="00A663C4" w:rsidRDefault="00A663C4" w:rsidP="00251A7A">
      <w:pPr>
        <w:spacing w:line="360" w:lineRule="auto"/>
        <w:rPr>
          <w:lang w:val="en-GB"/>
        </w:rPr>
      </w:pPr>
      <w:r w:rsidRPr="00A663C4">
        <w:t>They are expected to challenge authority, relying on whistle-blowers' protections</w:t>
      </w:r>
      <w:r w:rsidR="00251A7A">
        <w:t>.</w:t>
      </w:r>
    </w:p>
    <w:p w14:paraId="5DD8C027" w14:textId="5A7CF5AA" w:rsidR="00A663C4" w:rsidRPr="00A663C4" w:rsidRDefault="00A663C4" w:rsidP="00251A7A">
      <w:pPr>
        <w:spacing w:line="360" w:lineRule="auto"/>
        <w:rPr>
          <w:lang w:val="en-GB"/>
        </w:rPr>
      </w:pPr>
      <w:r w:rsidRPr="00A663C4">
        <w:t>One scenario demonstrating individual rig</w:t>
      </w:r>
      <w:r w:rsidR="00B2513A">
        <w:t>hts shows a worker expected to:</w:t>
      </w:r>
    </w:p>
    <w:p w14:paraId="5F508A48" w14:textId="77777777" w:rsidR="00847D87" w:rsidRPr="00A663C4" w:rsidRDefault="00A663C4" w:rsidP="00251A7A">
      <w:pPr>
        <w:numPr>
          <w:ilvl w:val="1"/>
          <w:numId w:val="14"/>
        </w:numPr>
        <w:tabs>
          <w:tab w:val="clear" w:pos="1440"/>
          <w:tab w:val="num" w:pos="1134"/>
        </w:tabs>
        <w:spacing w:line="360" w:lineRule="auto"/>
        <w:ind w:left="709"/>
        <w:rPr>
          <w:lang w:val="en-GB"/>
        </w:rPr>
      </w:pPr>
      <w:r w:rsidRPr="00A663C4">
        <w:t>Encourage client to make a complaint to her organisation ‘with her support’</w:t>
      </w:r>
    </w:p>
    <w:p w14:paraId="2FD5DE80" w14:textId="77777777" w:rsidR="00847D87" w:rsidRPr="00A663C4" w:rsidRDefault="00A663C4" w:rsidP="00251A7A">
      <w:pPr>
        <w:numPr>
          <w:ilvl w:val="1"/>
          <w:numId w:val="14"/>
        </w:numPr>
        <w:tabs>
          <w:tab w:val="clear" w:pos="1440"/>
          <w:tab w:val="num" w:pos="1134"/>
        </w:tabs>
        <w:spacing w:line="360" w:lineRule="auto"/>
        <w:ind w:left="709"/>
        <w:rPr>
          <w:lang w:val="en-GB"/>
        </w:rPr>
      </w:pPr>
      <w:r w:rsidRPr="00A663C4">
        <w:t>Her organisation loses client</w:t>
      </w:r>
    </w:p>
    <w:p w14:paraId="3AC58F05" w14:textId="77777777" w:rsidR="00A663C4" w:rsidRPr="00A663C4" w:rsidRDefault="00A663C4" w:rsidP="00251A7A">
      <w:pPr>
        <w:spacing w:line="360" w:lineRule="auto"/>
        <w:rPr>
          <w:lang w:val="en-GB"/>
        </w:rPr>
      </w:pPr>
      <w:r w:rsidRPr="00A663C4">
        <w:t>In guidance about competently providing supports, workers are advised to:</w:t>
      </w:r>
    </w:p>
    <w:p w14:paraId="480C8756" w14:textId="77777777" w:rsidR="00847D87" w:rsidRPr="00A663C4" w:rsidRDefault="00A663C4" w:rsidP="00251A7A">
      <w:pPr>
        <w:numPr>
          <w:ilvl w:val="1"/>
          <w:numId w:val="15"/>
        </w:numPr>
        <w:tabs>
          <w:tab w:val="clear" w:pos="1440"/>
        </w:tabs>
        <w:spacing w:line="360" w:lineRule="auto"/>
        <w:ind w:left="709"/>
        <w:rPr>
          <w:lang w:val="en-GB"/>
        </w:rPr>
      </w:pPr>
      <w:r w:rsidRPr="00A663C4">
        <w:t>Refuse instructions to do work they don’t feel competent to do</w:t>
      </w:r>
    </w:p>
    <w:p w14:paraId="23B0C3E3" w14:textId="77777777" w:rsidR="00847D87" w:rsidRPr="00A663C4" w:rsidRDefault="00A663C4" w:rsidP="00251A7A">
      <w:pPr>
        <w:numPr>
          <w:ilvl w:val="1"/>
          <w:numId w:val="15"/>
        </w:numPr>
        <w:tabs>
          <w:tab w:val="clear" w:pos="1440"/>
        </w:tabs>
        <w:spacing w:line="360" w:lineRule="auto"/>
        <w:ind w:left="709"/>
        <w:rPr>
          <w:lang w:val="en-GB"/>
        </w:rPr>
      </w:pPr>
      <w:r w:rsidRPr="00A663C4">
        <w:t>Consider making a complaint to the Commission</w:t>
      </w:r>
    </w:p>
    <w:p w14:paraId="3811AF79" w14:textId="77777777" w:rsidR="00251A7A" w:rsidRDefault="00251A7A">
      <w:pPr>
        <w:spacing w:before="0" w:after="160" w:line="259" w:lineRule="auto"/>
        <w:rPr>
          <w:rFonts w:eastAsiaTheme="majorEastAsia" w:cstheme="majorBidi"/>
          <w:b/>
          <w:sz w:val="36"/>
          <w:szCs w:val="32"/>
        </w:rPr>
      </w:pPr>
      <w:r>
        <w:br w:type="page"/>
      </w:r>
    </w:p>
    <w:p w14:paraId="3F541891" w14:textId="1DC8B698" w:rsidR="00A663C4" w:rsidRDefault="00A663C4" w:rsidP="00251A7A">
      <w:pPr>
        <w:pStyle w:val="Heading1"/>
        <w:spacing w:before="120" w:line="360" w:lineRule="auto"/>
      </w:pPr>
      <w:r>
        <w:t>Slide 14</w:t>
      </w:r>
    </w:p>
    <w:p w14:paraId="0D17E892" w14:textId="207183CE" w:rsidR="00A663C4" w:rsidRDefault="00ED34C3" w:rsidP="00251A7A">
      <w:pPr>
        <w:pStyle w:val="Heading2"/>
        <w:spacing w:before="120" w:line="360" w:lineRule="auto"/>
      </w:pPr>
      <w:r>
        <w:t>Judgement and self-</w:t>
      </w:r>
      <w:r w:rsidR="00A663C4" w:rsidRPr="00A663C4">
        <w:t>awareness are required</w:t>
      </w:r>
    </w:p>
    <w:p w14:paraId="1CFF1AC9" w14:textId="77777777" w:rsidR="00847D87" w:rsidRPr="00A663C4" w:rsidRDefault="00A663C4" w:rsidP="00251A7A">
      <w:pPr>
        <w:numPr>
          <w:ilvl w:val="0"/>
          <w:numId w:val="16"/>
        </w:numPr>
        <w:spacing w:line="360" w:lineRule="auto"/>
        <w:rPr>
          <w:lang w:val="en-GB"/>
        </w:rPr>
      </w:pPr>
      <w:r w:rsidRPr="00A663C4">
        <w:t>The Code of Conduct requires providers to know when a worker has a conflict of interest based on their beliefs and values (potential or real)</w:t>
      </w:r>
    </w:p>
    <w:p w14:paraId="01B340C1" w14:textId="77777777" w:rsidR="00847D87" w:rsidRPr="00A663C4" w:rsidRDefault="00A663C4" w:rsidP="00251A7A">
      <w:pPr>
        <w:numPr>
          <w:ilvl w:val="0"/>
          <w:numId w:val="16"/>
        </w:numPr>
        <w:spacing w:line="360" w:lineRule="auto"/>
        <w:rPr>
          <w:lang w:val="en-GB"/>
        </w:rPr>
      </w:pPr>
      <w:r w:rsidRPr="00A663C4">
        <w:t>Workers need to identify this upfront to their employer</w:t>
      </w:r>
    </w:p>
    <w:p w14:paraId="54C7D446" w14:textId="77777777" w:rsidR="00847D87" w:rsidRPr="00A663C4" w:rsidRDefault="00A663C4" w:rsidP="00251A7A">
      <w:pPr>
        <w:numPr>
          <w:ilvl w:val="0"/>
          <w:numId w:val="16"/>
        </w:numPr>
        <w:spacing w:line="360" w:lineRule="auto"/>
        <w:rPr>
          <w:lang w:val="en-GB"/>
        </w:rPr>
      </w:pPr>
      <w:r w:rsidRPr="00A663C4">
        <w:t>They also need to be able to talk sensitively to people with disability about issues such as sex or treatment by another worker (several examples)</w:t>
      </w:r>
    </w:p>
    <w:p w14:paraId="4E645953" w14:textId="52080A92" w:rsidR="00A663C4" w:rsidRDefault="00A663C4" w:rsidP="00251A7A">
      <w:pPr>
        <w:pStyle w:val="Heading1"/>
        <w:spacing w:before="120" w:line="360" w:lineRule="auto"/>
      </w:pPr>
      <w:r>
        <w:t>Slide 15</w:t>
      </w:r>
    </w:p>
    <w:p w14:paraId="198A7469" w14:textId="66003906" w:rsidR="00A663C4" w:rsidRDefault="00A663C4" w:rsidP="00251A7A">
      <w:pPr>
        <w:pStyle w:val="Heading2"/>
        <w:spacing w:before="120" w:line="360" w:lineRule="auto"/>
      </w:pPr>
      <w:r w:rsidRPr="00A663C4">
        <w:t>Q&amp;S Framework components imply a certain meaning of ‘competence’</w:t>
      </w:r>
    </w:p>
    <w:p w14:paraId="5875E0D2" w14:textId="77777777" w:rsidR="00A663C4" w:rsidRPr="00A663C4" w:rsidRDefault="00A663C4" w:rsidP="00251A7A">
      <w:pPr>
        <w:spacing w:line="360" w:lineRule="auto"/>
        <w:rPr>
          <w:lang w:val="en-GB"/>
        </w:rPr>
      </w:pPr>
      <w:r w:rsidRPr="00A663C4">
        <w:rPr>
          <w:b/>
          <w:bCs/>
        </w:rPr>
        <w:t>Commission sees competence as being more than technical skill</w:t>
      </w:r>
    </w:p>
    <w:p w14:paraId="3D3ECB9B" w14:textId="77777777" w:rsidR="00A663C4" w:rsidRPr="00A663C4" w:rsidRDefault="00A663C4" w:rsidP="00251A7A">
      <w:pPr>
        <w:spacing w:line="360" w:lineRule="auto"/>
        <w:rPr>
          <w:lang w:val="en-GB"/>
        </w:rPr>
      </w:pPr>
      <w:r w:rsidRPr="00A663C4">
        <w:t>Other qualities evident in these examples/scenarios include:</w:t>
      </w:r>
    </w:p>
    <w:p w14:paraId="2D15C1B1" w14:textId="77777777" w:rsidR="00847D87" w:rsidRPr="00A663C4" w:rsidRDefault="00A663C4" w:rsidP="00251A7A">
      <w:pPr>
        <w:numPr>
          <w:ilvl w:val="0"/>
          <w:numId w:val="17"/>
        </w:numPr>
        <w:spacing w:line="360" w:lineRule="auto"/>
        <w:rPr>
          <w:lang w:val="en-GB"/>
        </w:rPr>
      </w:pPr>
      <w:r w:rsidRPr="00A663C4">
        <w:t>Well-developed skills</w:t>
      </w:r>
    </w:p>
    <w:p w14:paraId="36B4689C" w14:textId="77777777" w:rsidR="00847D87" w:rsidRPr="00A663C4" w:rsidRDefault="00A663C4" w:rsidP="00251A7A">
      <w:pPr>
        <w:numPr>
          <w:ilvl w:val="0"/>
          <w:numId w:val="17"/>
        </w:numPr>
        <w:spacing w:line="360" w:lineRule="auto"/>
        <w:rPr>
          <w:lang w:val="en-GB"/>
        </w:rPr>
      </w:pPr>
      <w:r w:rsidRPr="00A663C4">
        <w:t>Sound judgement</w:t>
      </w:r>
    </w:p>
    <w:p w14:paraId="421E032F" w14:textId="77777777" w:rsidR="00847D87" w:rsidRPr="00A663C4" w:rsidRDefault="00A663C4" w:rsidP="00251A7A">
      <w:pPr>
        <w:numPr>
          <w:ilvl w:val="0"/>
          <w:numId w:val="17"/>
        </w:numPr>
        <w:spacing w:line="360" w:lineRule="auto"/>
        <w:rPr>
          <w:lang w:val="en-GB"/>
        </w:rPr>
      </w:pPr>
      <w:r w:rsidRPr="00A663C4">
        <w:t>Knowledge about the NDIS and broader service context</w:t>
      </w:r>
    </w:p>
    <w:p w14:paraId="146D0C1A" w14:textId="77777777" w:rsidR="00847D87" w:rsidRPr="00A663C4" w:rsidRDefault="00A663C4" w:rsidP="00251A7A">
      <w:pPr>
        <w:numPr>
          <w:ilvl w:val="0"/>
          <w:numId w:val="17"/>
        </w:numPr>
        <w:spacing w:line="360" w:lineRule="auto"/>
        <w:rPr>
          <w:lang w:val="en-GB"/>
        </w:rPr>
      </w:pPr>
      <w:r w:rsidRPr="00A663C4">
        <w:t>Capacity for self-reflection</w:t>
      </w:r>
    </w:p>
    <w:p w14:paraId="3675F5BF" w14:textId="77777777" w:rsidR="00847D87" w:rsidRPr="00A663C4" w:rsidRDefault="00A663C4" w:rsidP="00251A7A">
      <w:pPr>
        <w:numPr>
          <w:ilvl w:val="0"/>
          <w:numId w:val="17"/>
        </w:numPr>
        <w:spacing w:line="360" w:lineRule="auto"/>
        <w:rPr>
          <w:lang w:val="en-GB"/>
        </w:rPr>
      </w:pPr>
      <w:r w:rsidRPr="00A663C4">
        <w:t>Empathy and ability to communicate well</w:t>
      </w:r>
    </w:p>
    <w:p w14:paraId="666171FB" w14:textId="77777777" w:rsidR="00847D87" w:rsidRPr="00A663C4" w:rsidRDefault="00A663C4" w:rsidP="00251A7A">
      <w:pPr>
        <w:numPr>
          <w:ilvl w:val="0"/>
          <w:numId w:val="17"/>
        </w:numPr>
        <w:spacing w:line="360" w:lineRule="auto"/>
        <w:rPr>
          <w:lang w:val="en-GB"/>
        </w:rPr>
      </w:pPr>
      <w:r w:rsidRPr="00A663C4">
        <w:t>Responsible professionalism</w:t>
      </w:r>
    </w:p>
    <w:p w14:paraId="435EA2F8" w14:textId="77777777" w:rsidR="00847D87" w:rsidRPr="00A663C4" w:rsidRDefault="00A663C4" w:rsidP="00251A7A">
      <w:pPr>
        <w:numPr>
          <w:ilvl w:val="0"/>
          <w:numId w:val="17"/>
        </w:numPr>
        <w:spacing w:line="360" w:lineRule="auto"/>
        <w:rPr>
          <w:lang w:val="en-GB"/>
        </w:rPr>
      </w:pPr>
      <w:r w:rsidRPr="00A663C4">
        <w:t>Moral integrity</w:t>
      </w:r>
    </w:p>
    <w:p w14:paraId="209ED671" w14:textId="19858F06" w:rsidR="00847D87" w:rsidRPr="00A663C4" w:rsidRDefault="00A663C4" w:rsidP="00251A7A">
      <w:pPr>
        <w:numPr>
          <w:ilvl w:val="0"/>
          <w:numId w:val="17"/>
        </w:numPr>
        <w:spacing w:line="360" w:lineRule="auto"/>
        <w:rPr>
          <w:lang w:val="en-GB"/>
        </w:rPr>
      </w:pPr>
      <w:r w:rsidRPr="00A663C4">
        <w:t>Confidence and assertiveness</w:t>
      </w:r>
    </w:p>
    <w:p w14:paraId="3686255A" w14:textId="6C3618CB" w:rsidR="00A663C4" w:rsidRPr="00A663C4" w:rsidRDefault="00A663C4" w:rsidP="00251A7A">
      <w:pPr>
        <w:pStyle w:val="Heading1"/>
        <w:spacing w:before="120" w:line="360" w:lineRule="auto"/>
        <w:rPr>
          <w:lang w:val="en-GB"/>
        </w:rPr>
      </w:pPr>
      <w:r>
        <w:t>Slide 16</w:t>
      </w:r>
    </w:p>
    <w:p w14:paraId="3198910B" w14:textId="107A4B84" w:rsidR="00A663C4" w:rsidRDefault="00A663C4" w:rsidP="00251A7A">
      <w:pPr>
        <w:pStyle w:val="Heading2"/>
        <w:spacing w:before="120" w:line="360" w:lineRule="auto"/>
      </w:pPr>
      <w:r w:rsidRPr="00A663C4">
        <w:t>Human Resource Management expectations</w:t>
      </w:r>
    </w:p>
    <w:p w14:paraId="35D25156" w14:textId="77777777" w:rsidR="00847D87" w:rsidRPr="00A663C4" w:rsidRDefault="00A663C4" w:rsidP="00251A7A">
      <w:pPr>
        <w:numPr>
          <w:ilvl w:val="0"/>
          <w:numId w:val="18"/>
        </w:numPr>
        <w:spacing w:line="360" w:lineRule="auto"/>
        <w:rPr>
          <w:lang w:val="en-GB"/>
        </w:rPr>
      </w:pPr>
      <w:r w:rsidRPr="00A663C4">
        <w:t>Workers are competent and qualified, as relevant to their role</w:t>
      </w:r>
    </w:p>
    <w:p w14:paraId="6087116E" w14:textId="77777777" w:rsidR="00847D87" w:rsidRPr="00A663C4" w:rsidRDefault="00A663C4" w:rsidP="00251A7A">
      <w:pPr>
        <w:numPr>
          <w:ilvl w:val="0"/>
          <w:numId w:val="18"/>
        </w:numPr>
        <w:spacing w:line="360" w:lineRule="auto"/>
        <w:rPr>
          <w:lang w:val="en-GB"/>
        </w:rPr>
      </w:pPr>
      <w:r w:rsidRPr="00A663C4">
        <w:t>Records of checks, qualifications and experience are maintained</w:t>
      </w:r>
    </w:p>
    <w:p w14:paraId="38B483DA" w14:textId="77777777" w:rsidR="00847D87" w:rsidRPr="00A663C4" w:rsidRDefault="00A663C4" w:rsidP="00251A7A">
      <w:pPr>
        <w:numPr>
          <w:ilvl w:val="0"/>
          <w:numId w:val="18"/>
        </w:numPr>
        <w:spacing w:line="360" w:lineRule="auto"/>
        <w:rPr>
          <w:lang w:val="en-GB"/>
        </w:rPr>
      </w:pPr>
      <w:r w:rsidRPr="00A663C4">
        <w:t>Orientation and induction (including mandatory worker orientation) is completed</w:t>
      </w:r>
    </w:p>
    <w:p w14:paraId="00330257" w14:textId="77777777" w:rsidR="00847D87" w:rsidRPr="00A663C4" w:rsidRDefault="00A663C4" w:rsidP="00251A7A">
      <w:pPr>
        <w:numPr>
          <w:ilvl w:val="0"/>
          <w:numId w:val="18"/>
        </w:numPr>
        <w:spacing w:line="360" w:lineRule="auto"/>
        <w:rPr>
          <w:lang w:val="en-GB"/>
        </w:rPr>
      </w:pPr>
      <w:r w:rsidRPr="00A663C4">
        <w:t>Learning and development is tracked and evaluated (a system in place)</w:t>
      </w:r>
    </w:p>
    <w:p w14:paraId="3FED634D" w14:textId="77777777" w:rsidR="00847D87" w:rsidRPr="00A663C4" w:rsidRDefault="00A663C4" w:rsidP="00251A7A">
      <w:pPr>
        <w:numPr>
          <w:ilvl w:val="0"/>
          <w:numId w:val="18"/>
        </w:numPr>
        <w:spacing w:line="360" w:lineRule="auto"/>
        <w:rPr>
          <w:lang w:val="en-GB"/>
        </w:rPr>
      </w:pPr>
      <w:r w:rsidRPr="00A663C4">
        <w:t>Timely supervision and assistance</w:t>
      </w:r>
    </w:p>
    <w:p w14:paraId="11075473" w14:textId="77777777" w:rsidR="00847D87" w:rsidRPr="00A663C4" w:rsidRDefault="00A663C4" w:rsidP="00251A7A">
      <w:pPr>
        <w:numPr>
          <w:ilvl w:val="0"/>
          <w:numId w:val="18"/>
        </w:numPr>
        <w:spacing w:line="360" w:lineRule="auto"/>
        <w:rPr>
          <w:lang w:val="en-GB"/>
        </w:rPr>
      </w:pPr>
      <w:r w:rsidRPr="00A663C4">
        <w:t>Performance is tracked and evaluated including feedback and development opportunities</w:t>
      </w:r>
    </w:p>
    <w:p w14:paraId="3EAFB39D" w14:textId="06E95D38" w:rsidR="00A663C4" w:rsidRDefault="00A663C4" w:rsidP="00251A7A">
      <w:pPr>
        <w:pStyle w:val="Heading1"/>
        <w:spacing w:before="120" w:line="360" w:lineRule="auto"/>
      </w:pPr>
      <w:r>
        <w:t>Slide 17</w:t>
      </w:r>
    </w:p>
    <w:p w14:paraId="693CDC51" w14:textId="72011C0F" w:rsidR="00A663C4" w:rsidRDefault="00A663C4" w:rsidP="00251A7A">
      <w:pPr>
        <w:pStyle w:val="Heading2"/>
        <w:spacing w:before="120" w:line="360" w:lineRule="auto"/>
      </w:pPr>
      <w:r w:rsidRPr="00A663C4">
        <w:t>NDIS Commission Information</w:t>
      </w:r>
    </w:p>
    <w:p w14:paraId="0D9350AC" w14:textId="499F3770" w:rsidR="00847D87" w:rsidRPr="00A663C4" w:rsidRDefault="00A663C4" w:rsidP="00251A7A">
      <w:pPr>
        <w:numPr>
          <w:ilvl w:val="0"/>
          <w:numId w:val="19"/>
        </w:numPr>
        <w:spacing w:line="360" w:lineRule="auto"/>
        <w:rPr>
          <w:lang w:val="en-GB"/>
        </w:rPr>
      </w:pPr>
      <w:r w:rsidRPr="00A663C4">
        <w:t>NDIS Quality and Safeguards Commission</w:t>
      </w:r>
      <w:r w:rsidR="00E605B3">
        <w:t xml:space="preserve"> </w:t>
      </w:r>
      <w:hyperlink r:id="rId13" w:history="1">
        <w:r w:rsidR="00E605B3" w:rsidRPr="00E605B3">
          <w:rPr>
            <w:rStyle w:val="Hyperlink"/>
          </w:rPr>
          <w:t>Workers page</w:t>
        </w:r>
      </w:hyperlink>
    </w:p>
    <w:p w14:paraId="4C6AAB0B" w14:textId="162AE33D" w:rsidR="00847D87" w:rsidRPr="00A663C4" w:rsidRDefault="00A663C4" w:rsidP="00251A7A">
      <w:pPr>
        <w:numPr>
          <w:ilvl w:val="0"/>
          <w:numId w:val="20"/>
        </w:numPr>
        <w:spacing w:line="360" w:lineRule="auto"/>
        <w:rPr>
          <w:lang w:val="en-GB"/>
        </w:rPr>
      </w:pPr>
      <w:r w:rsidRPr="00A663C4">
        <w:t xml:space="preserve">NDIS Code of Conduct Rules </w:t>
      </w:r>
      <w:hyperlink r:id="rId14" w:history="1">
        <w:r w:rsidR="00E605B3" w:rsidRPr="00E605B3">
          <w:rPr>
            <w:rStyle w:val="Hyperlink"/>
          </w:rPr>
          <w:t>website</w:t>
        </w:r>
      </w:hyperlink>
    </w:p>
    <w:p w14:paraId="6AEB6DAE" w14:textId="75CB3B5D" w:rsidR="00847D87" w:rsidRPr="00A663C4" w:rsidRDefault="00A663C4" w:rsidP="00251A7A">
      <w:pPr>
        <w:numPr>
          <w:ilvl w:val="0"/>
          <w:numId w:val="21"/>
        </w:numPr>
        <w:spacing w:line="360" w:lineRule="auto"/>
        <w:rPr>
          <w:lang w:val="en-GB"/>
        </w:rPr>
      </w:pPr>
      <w:r w:rsidRPr="00A663C4">
        <w:t xml:space="preserve">NDIS Provider Registration &amp; Practice Standards Rules </w:t>
      </w:r>
      <w:hyperlink r:id="rId15" w:history="1">
        <w:r w:rsidR="00E605B3">
          <w:rPr>
            <w:rStyle w:val="Hyperlink"/>
          </w:rPr>
          <w:t>w</w:t>
        </w:r>
        <w:r w:rsidR="00E605B3" w:rsidRPr="00E605B3">
          <w:rPr>
            <w:rStyle w:val="Hyperlink"/>
          </w:rPr>
          <w:t>ebsite</w:t>
        </w:r>
      </w:hyperlink>
    </w:p>
    <w:p w14:paraId="34064516" w14:textId="51CFE8E6" w:rsidR="00F03A0B" w:rsidRPr="00937AB9" w:rsidRDefault="00A663C4" w:rsidP="00251A7A">
      <w:pPr>
        <w:numPr>
          <w:ilvl w:val="0"/>
          <w:numId w:val="22"/>
        </w:numPr>
        <w:spacing w:line="360" w:lineRule="auto"/>
      </w:pPr>
      <w:r w:rsidRPr="00A663C4">
        <w:t>Quality, Safety and You</w:t>
      </w:r>
      <w:r w:rsidR="00937AB9">
        <w:t xml:space="preserve">: </w:t>
      </w:r>
      <w:hyperlink r:id="rId16" w:history="1">
        <w:r w:rsidR="00F03A0B" w:rsidRPr="00937AB9">
          <w:rPr>
            <w:rStyle w:val="Hyperlink"/>
          </w:rPr>
          <w:t>Worker Orientation Module course</w:t>
        </w:r>
      </w:hyperlink>
    </w:p>
    <w:p w14:paraId="2F9E69C8" w14:textId="6BD0602B" w:rsidR="00A663C4" w:rsidRDefault="00A663C4" w:rsidP="00251A7A">
      <w:pPr>
        <w:pStyle w:val="Heading1"/>
        <w:spacing w:before="120" w:line="360" w:lineRule="auto"/>
      </w:pPr>
      <w:r>
        <w:t>Slide 18</w:t>
      </w:r>
    </w:p>
    <w:p w14:paraId="5A7BFB15" w14:textId="5A063E7B" w:rsidR="00A663C4" w:rsidRDefault="00A663C4" w:rsidP="00251A7A">
      <w:pPr>
        <w:pStyle w:val="Heading2"/>
        <w:spacing w:before="120" w:line="360" w:lineRule="auto"/>
      </w:pPr>
      <w:r w:rsidRPr="00A663C4">
        <w:t>NDS Information</w:t>
      </w:r>
    </w:p>
    <w:p w14:paraId="7FBB5BF4" w14:textId="1EE66693" w:rsidR="00A663C4" w:rsidRPr="00937AB9" w:rsidRDefault="00937AB9" w:rsidP="00251A7A">
      <w:pPr>
        <w:numPr>
          <w:ilvl w:val="0"/>
          <w:numId w:val="23"/>
        </w:numPr>
        <w:spacing w:line="360" w:lineRule="auto"/>
        <w:rPr>
          <w:lang w:val="en-GB"/>
        </w:rPr>
      </w:pPr>
      <w:r>
        <w:t xml:space="preserve">NDIS </w:t>
      </w:r>
      <w:hyperlink r:id="rId17" w:history="1">
        <w:r w:rsidR="00F03A0B">
          <w:rPr>
            <w:rStyle w:val="Hyperlink"/>
          </w:rPr>
          <w:t>Quality</w:t>
        </w:r>
      </w:hyperlink>
      <w:r w:rsidR="00F03A0B">
        <w:rPr>
          <w:rStyle w:val="Hyperlink"/>
        </w:rPr>
        <w:t xml:space="preserve"> and Safeguards Hub</w:t>
      </w:r>
    </w:p>
    <w:p w14:paraId="55CA1664" w14:textId="2A587753" w:rsidR="00A663C4" w:rsidRPr="00937AB9" w:rsidRDefault="00084721" w:rsidP="00251A7A">
      <w:pPr>
        <w:numPr>
          <w:ilvl w:val="0"/>
          <w:numId w:val="24"/>
        </w:numPr>
        <w:spacing w:line="360" w:lineRule="auto"/>
        <w:rPr>
          <w:lang w:val="en-GB"/>
        </w:rPr>
      </w:pPr>
      <w:hyperlink r:id="rId18" w:history="1">
        <w:r w:rsidR="00F03A0B">
          <w:rPr>
            <w:rStyle w:val="Hyperlink"/>
          </w:rPr>
          <w:t>Zero</w:t>
        </w:r>
      </w:hyperlink>
      <w:r w:rsidR="00F03A0B">
        <w:rPr>
          <w:rStyle w:val="Hyperlink"/>
        </w:rPr>
        <w:t xml:space="preserve"> Tolerance website</w:t>
      </w:r>
    </w:p>
    <w:p w14:paraId="3C97E779" w14:textId="4919D6AE" w:rsidR="00A663C4" w:rsidRDefault="00A663C4" w:rsidP="00251A7A">
      <w:pPr>
        <w:pStyle w:val="Heading1"/>
        <w:spacing w:before="120" w:line="360" w:lineRule="auto"/>
      </w:pPr>
      <w:r>
        <w:t>Slide 19</w:t>
      </w:r>
    </w:p>
    <w:p w14:paraId="7F4DA20E" w14:textId="2FD70ED0" w:rsidR="00F03A0B" w:rsidRDefault="00F03A0B" w:rsidP="00251A7A">
      <w:pPr>
        <w:spacing w:line="360" w:lineRule="auto"/>
      </w:pPr>
      <w:r w:rsidRPr="00D96E47">
        <w:rPr>
          <w:noProof/>
          <w:lang w:eastAsia="en-AU"/>
        </w:rPr>
        <w:drawing>
          <wp:inline distT="0" distB="0" distL="0" distR="0" wp14:anchorId="4FC9D05A" wp14:editId="0C4AE244">
            <wp:extent cx="3794939" cy="1325217"/>
            <wp:effectExtent l="0" t="0" r="0" b="8890"/>
            <wp:docPr id="1" name="Picture 1" descr="National Disabil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DS.local\NSW\Folders$\Jenny.Klause\Desktop\Jenny\Conversations and collaborations\Resource Development\ADMIN\LOGO NDS_New_RGB 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939" cy="132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01FAC" w14:textId="10062FC6" w:rsidR="00F03A0B" w:rsidRPr="00F03A0B" w:rsidRDefault="00F03A0B" w:rsidP="00251A7A">
      <w:pPr>
        <w:spacing w:line="360" w:lineRule="auto"/>
      </w:pPr>
      <w:r>
        <w:t>End of document.</w:t>
      </w:r>
    </w:p>
    <w:sectPr w:rsidR="00F03A0B" w:rsidRPr="00F03A0B" w:rsidSect="00686D24">
      <w:pgSz w:w="11910" w:h="16840"/>
      <w:pgMar w:top="1600" w:right="1440" w:bottom="1440" w:left="1440" w:header="63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D1D35" w14:textId="77777777" w:rsidR="00F03A0B" w:rsidRDefault="00F03A0B" w:rsidP="00D368C0">
      <w:pPr>
        <w:spacing w:before="0"/>
      </w:pPr>
      <w:r>
        <w:separator/>
      </w:r>
    </w:p>
  </w:endnote>
  <w:endnote w:type="continuationSeparator" w:id="0">
    <w:p w14:paraId="2712D4BC" w14:textId="77777777" w:rsidR="00F03A0B" w:rsidRDefault="00F03A0B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D223" w14:textId="77777777" w:rsidR="00F03A0B" w:rsidRDefault="00F03A0B" w:rsidP="00D368C0">
      <w:pPr>
        <w:spacing w:before="0"/>
      </w:pPr>
      <w:r>
        <w:separator/>
      </w:r>
    </w:p>
  </w:footnote>
  <w:footnote w:type="continuationSeparator" w:id="0">
    <w:p w14:paraId="6C99C018" w14:textId="77777777" w:rsidR="00F03A0B" w:rsidRDefault="00F03A0B" w:rsidP="00D368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7C3"/>
    <w:multiLevelType w:val="hybridMultilevel"/>
    <w:tmpl w:val="B45E240E"/>
    <w:lvl w:ilvl="0" w:tplc="A7945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231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EE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A3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6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05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CC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84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41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AC0F6E"/>
    <w:multiLevelType w:val="hybridMultilevel"/>
    <w:tmpl w:val="24F2C11A"/>
    <w:lvl w:ilvl="0" w:tplc="9EC80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A10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A3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05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E4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A1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2F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2D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6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3621A"/>
    <w:multiLevelType w:val="hybridMultilevel"/>
    <w:tmpl w:val="A4246754"/>
    <w:lvl w:ilvl="0" w:tplc="70560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4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44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AD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83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44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A3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4B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49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1D0F43"/>
    <w:multiLevelType w:val="hybridMultilevel"/>
    <w:tmpl w:val="68D41854"/>
    <w:lvl w:ilvl="0" w:tplc="D3ACF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42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61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8E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00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87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E7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C6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45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F14FCB"/>
    <w:multiLevelType w:val="hybridMultilevel"/>
    <w:tmpl w:val="B8BA39EA"/>
    <w:lvl w:ilvl="0" w:tplc="1DE09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47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C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9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8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2E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07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C2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CC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EE38CA"/>
    <w:multiLevelType w:val="hybridMultilevel"/>
    <w:tmpl w:val="D05E549E"/>
    <w:lvl w:ilvl="0" w:tplc="8174D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49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82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03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CD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C4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AE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24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AB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792871"/>
    <w:multiLevelType w:val="hybridMultilevel"/>
    <w:tmpl w:val="4D52D596"/>
    <w:lvl w:ilvl="0" w:tplc="5D7CB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05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0A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C5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4C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22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21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45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A5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0C53AC"/>
    <w:multiLevelType w:val="hybridMultilevel"/>
    <w:tmpl w:val="6112889A"/>
    <w:lvl w:ilvl="0" w:tplc="0DB09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4D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6F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20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85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CD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6F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E2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29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3B6FE7"/>
    <w:multiLevelType w:val="hybridMultilevel"/>
    <w:tmpl w:val="790C5652"/>
    <w:lvl w:ilvl="0" w:tplc="FFAAA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A2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A7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8C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05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48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6C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20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06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514DFC"/>
    <w:multiLevelType w:val="hybridMultilevel"/>
    <w:tmpl w:val="C0F29D24"/>
    <w:lvl w:ilvl="0" w:tplc="DC0C4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E0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2A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45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84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6C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C9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E1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6C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234A16"/>
    <w:multiLevelType w:val="hybridMultilevel"/>
    <w:tmpl w:val="0596B874"/>
    <w:lvl w:ilvl="0" w:tplc="AAD8C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A6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83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A0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62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46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81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4E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0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BB6EBF"/>
    <w:multiLevelType w:val="hybridMultilevel"/>
    <w:tmpl w:val="D39A4EDC"/>
    <w:lvl w:ilvl="0" w:tplc="A1B2B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84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5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0C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AF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0E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C3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24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E9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F457B6"/>
    <w:multiLevelType w:val="hybridMultilevel"/>
    <w:tmpl w:val="5E2A1044"/>
    <w:lvl w:ilvl="0" w:tplc="7A4E9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EE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22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A7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4F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E9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EA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8F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23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BB54C5"/>
    <w:multiLevelType w:val="hybridMultilevel"/>
    <w:tmpl w:val="997483F8"/>
    <w:lvl w:ilvl="0" w:tplc="4ECC6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C8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A6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B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89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4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A7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452F6"/>
    <w:multiLevelType w:val="hybridMultilevel"/>
    <w:tmpl w:val="DC44AFC6"/>
    <w:lvl w:ilvl="0" w:tplc="AAD8C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635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A3B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A54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E55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051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C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4F5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C24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26F53"/>
    <w:multiLevelType w:val="hybridMultilevel"/>
    <w:tmpl w:val="0752381C"/>
    <w:lvl w:ilvl="0" w:tplc="0F0C8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7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E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EA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E2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CD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0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2B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49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9F5DCB"/>
    <w:multiLevelType w:val="hybridMultilevel"/>
    <w:tmpl w:val="F2427A1C"/>
    <w:lvl w:ilvl="0" w:tplc="299A6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81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C2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C5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4F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EE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21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A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85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15608D"/>
    <w:multiLevelType w:val="hybridMultilevel"/>
    <w:tmpl w:val="881E6074"/>
    <w:lvl w:ilvl="0" w:tplc="DE82B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4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4E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EB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0A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64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4F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8D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06D6234"/>
    <w:multiLevelType w:val="hybridMultilevel"/>
    <w:tmpl w:val="77EC1C46"/>
    <w:lvl w:ilvl="0" w:tplc="EF16A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67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4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22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6A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01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8D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AD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A9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0AB1C8C"/>
    <w:multiLevelType w:val="hybridMultilevel"/>
    <w:tmpl w:val="A85657E0"/>
    <w:lvl w:ilvl="0" w:tplc="B5A28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A6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A6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0D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8A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E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A5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6B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EB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FB6BBA"/>
    <w:multiLevelType w:val="hybridMultilevel"/>
    <w:tmpl w:val="3E5E29E8"/>
    <w:lvl w:ilvl="0" w:tplc="350C6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A7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A1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47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4F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E3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64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20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8F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DB3489"/>
    <w:multiLevelType w:val="hybridMultilevel"/>
    <w:tmpl w:val="4434038A"/>
    <w:lvl w:ilvl="0" w:tplc="212E2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6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0E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A4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83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2B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A1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AB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645656"/>
    <w:multiLevelType w:val="hybridMultilevel"/>
    <w:tmpl w:val="E01C2950"/>
    <w:lvl w:ilvl="0" w:tplc="661A5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0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A1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C6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61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69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0E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6F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2"/>
  </w:num>
  <w:num w:numId="5">
    <w:abstractNumId w:val="17"/>
  </w:num>
  <w:num w:numId="6">
    <w:abstractNumId w:val="5"/>
  </w:num>
  <w:num w:numId="7">
    <w:abstractNumId w:val="10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3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9"/>
  </w:num>
  <w:num w:numId="19">
    <w:abstractNumId w:val="4"/>
  </w:num>
  <w:num w:numId="20">
    <w:abstractNumId w:val="8"/>
  </w:num>
  <w:num w:numId="21">
    <w:abstractNumId w:val="3"/>
  </w:num>
  <w:num w:numId="22">
    <w:abstractNumId w:val="19"/>
  </w:num>
  <w:num w:numId="23">
    <w:abstractNumId w:val="16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0"/>
    <w:rsid w:val="00060C11"/>
    <w:rsid w:val="000813FD"/>
    <w:rsid w:val="00084721"/>
    <w:rsid w:val="000B4382"/>
    <w:rsid w:val="000D0262"/>
    <w:rsid w:val="000E1C9D"/>
    <w:rsid w:val="000F07E6"/>
    <w:rsid w:val="001064AD"/>
    <w:rsid w:val="001131C4"/>
    <w:rsid w:val="00142736"/>
    <w:rsid w:val="00167F39"/>
    <w:rsid w:val="00194476"/>
    <w:rsid w:val="001A1B98"/>
    <w:rsid w:val="001A33BC"/>
    <w:rsid w:val="00216B71"/>
    <w:rsid w:val="002334D0"/>
    <w:rsid w:val="00235936"/>
    <w:rsid w:val="002471A6"/>
    <w:rsid w:val="00251A7A"/>
    <w:rsid w:val="00252723"/>
    <w:rsid w:val="002606A3"/>
    <w:rsid w:val="002771B9"/>
    <w:rsid w:val="002B1A0D"/>
    <w:rsid w:val="002B4035"/>
    <w:rsid w:val="002D51BF"/>
    <w:rsid w:val="002F24E1"/>
    <w:rsid w:val="00331329"/>
    <w:rsid w:val="00356944"/>
    <w:rsid w:val="00362CB2"/>
    <w:rsid w:val="00374762"/>
    <w:rsid w:val="00397EF0"/>
    <w:rsid w:val="003A1BFD"/>
    <w:rsid w:val="003B7153"/>
    <w:rsid w:val="003E63DE"/>
    <w:rsid w:val="003E6846"/>
    <w:rsid w:val="003F145A"/>
    <w:rsid w:val="00433295"/>
    <w:rsid w:val="0043609D"/>
    <w:rsid w:val="004908FA"/>
    <w:rsid w:val="004934CB"/>
    <w:rsid w:val="00501818"/>
    <w:rsid w:val="00503340"/>
    <w:rsid w:val="00513DC3"/>
    <w:rsid w:val="0051791C"/>
    <w:rsid w:val="005201FC"/>
    <w:rsid w:val="00533EA7"/>
    <w:rsid w:val="00573AA8"/>
    <w:rsid w:val="005839D9"/>
    <w:rsid w:val="005B2ED4"/>
    <w:rsid w:val="00637FF7"/>
    <w:rsid w:val="00640D79"/>
    <w:rsid w:val="00646253"/>
    <w:rsid w:val="00686D24"/>
    <w:rsid w:val="006A58B1"/>
    <w:rsid w:val="006B63BB"/>
    <w:rsid w:val="006E784C"/>
    <w:rsid w:val="006F72A7"/>
    <w:rsid w:val="00702C8C"/>
    <w:rsid w:val="007041A0"/>
    <w:rsid w:val="007345DD"/>
    <w:rsid w:val="00740036"/>
    <w:rsid w:val="00757013"/>
    <w:rsid w:val="00775D72"/>
    <w:rsid w:val="007B29E6"/>
    <w:rsid w:val="007E4A9A"/>
    <w:rsid w:val="008417C4"/>
    <w:rsid w:val="00847D87"/>
    <w:rsid w:val="008921B5"/>
    <w:rsid w:val="008E024C"/>
    <w:rsid w:val="00925B55"/>
    <w:rsid w:val="00930DB7"/>
    <w:rsid w:val="00937AB9"/>
    <w:rsid w:val="00953722"/>
    <w:rsid w:val="009843C9"/>
    <w:rsid w:val="009926B9"/>
    <w:rsid w:val="009C3CFF"/>
    <w:rsid w:val="009E35E2"/>
    <w:rsid w:val="009F7850"/>
    <w:rsid w:val="00A0219F"/>
    <w:rsid w:val="00A34E63"/>
    <w:rsid w:val="00A5486E"/>
    <w:rsid w:val="00A663C4"/>
    <w:rsid w:val="00A76E52"/>
    <w:rsid w:val="00A96F49"/>
    <w:rsid w:val="00AA4CAA"/>
    <w:rsid w:val="00AA7095"/>
    <w:rsid w:val="00AA7A13"/>
    <w:rsid w:val="00AC553C"/>
    <w:rsid w:val="00AD3011"/>
    <w:rsid w:val="00AE71B7"/>
    <w:rsid w:val="00AF1EE1"/>
    <w:rsid w:val="00B2513A"/>
    <w:rsid w:val="00B83103"/>
    <w:rsid w:val="00B86C6A"/>
    <w:rsid w:val="00BB36F0"/>
    <w:rsid w:val="00BB4242"/>
    <w:rsid w:val="00BB7C6C"/>
    <w:rsid w:val="00BD1B29"/>
    <w:rsid w:val="00BD6BC9"/>
    <w:rsid w:val="00BE47FA"/>
    <w:rsid w:val="00C25D37"/>
    <w:rsid w:val="00C37D10"/>
    <w:rsid w:val="00C83884"/>
    <w:rsid w:val="00CA468E"/>
    <w:rsid w:val="00CC123E"/>
    <w:rsid w:val="00CD18A4"/>
    <w:rsid w:val="00D011B8"/>
    <w:rsid w:val="00D073FA"/>
    <w:rsid w:val="00D368C0"/>
    <w:rsid w:val="00D52BF7"/>
    <w:rsid w:val="00D55575"/>
    <w:rsid w:val="00D61160"/>
    <w:rsid w:val="00D626B2"/>
    <w:rsid w:val="00D96205"/>
    <w:rsid w:val="00DB5D27"/>
    <w:rsid w:val="00DF0059"/>
    <w:rsid w:val="00E22FD1"/>
    <w:rsid w:val="00E36A54"/>
    <w:rsid w:val="00E605B3"/>
    <w:rsid w:val="00E861CD"/>
    <w:rsid w:val="00EB28FB"/>
    <w:rsid w:val="00ED34C3"/>
    <w:rsid w:val="00F03A0B"/>
    <w:rsid w:val="00F06CE5"/>
    <w:rsid w:val="00F21467"/>
    <w:rsid w:val="00F27A53"/>
    <w:rsid w:val="00F44A09"/>
    <w:rsid w:val="00F540A7"/>
    <w:rsid w:val="00F9090B"/>
    <w:rsid w:val="00FA3FAD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11"/>
    <w:pPr>
      <w:spacing w:before="120" w:after="12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63C4"/>
    <w:pPr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0C11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60C11"/>
    <w:pPr>
      <w:keepNext/>
      <w:keepLines/>
      <w:spacing w:before="2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3C4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60C11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C11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F72A7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2A7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customStyle="1" w:styleId="s1">
    <w:name w:val="s1"/>
    <w:basedOn w:val="DefaultParagraphFont"/>
    <w:rsid w:val="009843C9"/>
    <w:rPr>
      <w:rFonts w:ascii="Helvetica" w:hAnsi="Helvetica" w:cs="Helvetica" w:hint="default"/>
      <w:b w:val="0"/>
      <w:bCs w:val="0"/>
      <w:i w:val="0"/>
      <w:iCs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3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74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1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6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discommission.gov.au/workers" TargetMode="External"/><Relationship Id="rId18" Type="http://schemas.openxmlformats.org/officeDocument/2006/relationships/hyperlink" Target="http://www.nds.org.au/resources/zero-toler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nds-adf03\ConvAndCollabPrj\2019-2020%20Support%20for%20NDIS%20Providers%20Grant\Administration\accessible%20docs%20-%20Jenny\code-conduct-providers-march-2019-10.docx" TargetMode="External"/><Relationship Id="rId17" Type="http://schemas.openxmlformats.org/officeDocument/2006/relationships/hyperlink" Target="http://www.nds.org.au/resources/ndis-quality-and-safeguar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workers/training-cour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nds-adf03\ConvAndCollabPrj\2019-2020%20Support%20for%20NDIS%20Providers%20Grant\Administration\accessible%20docs%20-%20Jenny\code-conduct-workers-mar-2019-11%20(2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au/Details/F2018L00631" TargetMode="External"/><Relationship Id="rId10" Type="http://schemas.openxmlformats.org/officeDocument/2006/relationships/hyperlink" Target="file:///\\nds-adf03\ConvAndCollabPrj\2019-2020%20Support%20for%20NDIS%20Providers%20Grant\Administration\accessible%20docs%20-%20Jenny\complaintmanagementresolutionguidance-v21-september2019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nds-adf03\ConvAndCollabPrj\2019-2020%20Support%20for%20NDIS%20Providers%20Grant\Administration\accessible%20docs%20-%20Jenny\detailed-guidance-expectations-workers-providing-services-incident.docx" TargetMode="External"/><Relationship Id="rId14" Type="http://schemas.openxmlformats.org/officeDocument/2006/relationships/hyperlink" Target="https://www.legislation.gov.au/Details/F2018L00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3291-D743-46C8-917A-57D9CCCE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C1499AAB.dotm</Template>
  <TotalTime>1</TotalTime>
  <Pages>14</Pages>
  <Words>1134</Words>
  <Characters>6468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NDIS Commission requirements Implications for workers and ‘other personnel’? accessible version</vt:lpstr>
    </vt:vector>
  </TitlesOfParts>
  <Company>Microsoft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NDIS Commission requirements Implications for workers and ‘other personnel’? accessible version</dc:title>
  <dc:subject/>
  <dc:creator>Samsara Dunston</dc:creator>
  <cp:keywords/>
  <dc:description/>
  <cp:lastModifiedBy>Jenny Klause</cp:lastModifiedBy>
  <cp:revision>2</cp:revision>
  <cp:lastPrinted>2018-10-10T22:15:00Z</cp:lastPrinted>
  <dcterms:created xsi:type="dcterms:W3CDTF">2020-04-06T03:52:00Z</dcterms:created>
  <dcterms:modified xsi:type="dcterms:W3CDTF">2020-04-06T03:52:00Z</dcterms:modified>
</cp:coreProperties>
</file>