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CF" w:rsidRDefault="00B61DCF" w:rsidP="00B61DCF">
      <w:pPr>
        <w:pStyle w:val="Heading1"/>
        <w:rPr>
          <w:lang w:eastAsia="en-US"/>
        </w:rPr>
      </w:pPr>
      <w:bookmarkStart w:id="0" w:name="_Toc14267801"/>
      <w:bookmarkStart w:id="1" w:name="_Toc14274640"/>
      <w:r>
        <w:rPr>
          <w:lang w:eastAsia="en-US"/>
        </w:rPr>
        <w:t>Aboriginal and Torres Strait Islander Peoples Employment Strategy (AES) Checklist</w:t>
      </w:r>
      <w:bookmarkEnd w:id="0"/>
      <w:bookmarkEnd w:id="1"/>
    </w:p>
    <w:p w:rsidR="00B61DCF" w:rsidRDefault="00B61DCF" w:rsidP="00B61DCF">
      <w:pPr>
        <w:pStyle w:val="Heading2"/>
        <w:rPr>
          <w:lang w:eastAsia="en-US"/>
        </w:rPr>
      </w:pPr>
      <w:bookmarkStart w:id="2" w:name="_Toc14267802"/>
      <w:bookmarkStart w:id="3" w:name="_Toc14274641"/>
      <w:r>
        <w:rPr>
          <w:lang w:eastAsia="en-US"/>
        </w:rPr>
        <w:t>Stage: Planning</w:t>
      </w:r>
      <w:bookmarkEnd w:id="2"/>
      <w:bookmarkEnd w:id="3"/>
    </w:p>
    <w:p w:rsidR="00B61DCF" w:rsidRPr="00C41AC6" w:rsidRDefault="00B61DCF" w:rsidP="00B61DCF">
      <w:pPr>
        <w:rPr>
          <w:b/>
          <w:lang w:eastAsia="en-US"/>
        </w:rPr>
      </w:pPr>
      <w:r w:rsidRPr="00C41AC6">
        <w:rPr>
          <w:b/>
          <w:lang w:eastAsia="en-US"/>
        </w:rPr>
        <w:t>Suggested actions</w:t>
      </w:r>
    </w:p>
    <w:p w:rsidR="00B61DCF" w:rsidRDefault="00B61DCF" w:rsidP="00B61DCF">
      <w:pPr>
        <w:pStyle w:val="ListParagraph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The guiding framework is documented</w:t>
      </w:r>
    </w:p>
    <w:p w:rsidR="00B61DCF" w:rsidRDefault="00B61DCF" w:rsidP="00B61DCF">
      <w:pPr>
        <w:pStyle w:val="ListParagraph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The AES is linked to corporate documents (workforce plan, equity targets, RAP, etc.)</w:t>
      </w:r>
    </w:p>
    <w:p w:rsidR="00B61DCF" w:rsidRDefault="00B61DCF" w:rsidP="00B61DCF">
      <w:pPr>
        <w:pStyle w:val="ListParagraph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Are employment data or surveys available as a starting point?</w:t>
      </w:r>
    </w:p>
    <w:p w:rsidR="00B61DCF" w:rsidRDefault="00B61DCF" w:rsidP="00B61DCF">
      <w:pPr>
        <w:pStyle w:val="ListParagraph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Organisation understands current workplace experience for Aboriginal and Torres Strait Islander employees?</w:t>
      </w:r>
    </w:p>
    <w:p w:rsidR="00B61DCF" w:rsidRDefault="00B61DCF" w:rsidP="00B61DCF">
      <w:pPr>
        <w:pStyle w:val="ListParagraph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Organisation knows the factors that impact on Aboriginal and Torres Strait Islander employment?</w:t>
      </w:r>
    </w:p>
    <w:p w:rsidR="00B61DCF" w:rsidRDefault="00B61DCF" w:rsidP="00B61DCF">
      <w:pPr>
        <w:pStyle w:val="ListParagraph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Organisation has a rationale for the AES – what you want to do, why, and what your targets are</w:t>
      </w:r>
    </w:p>
    <w:p w:rsidR="00B61DCF" w:rsidRDefault="00B61DCF" w:rsidP="00B61DCF">
      <w:pPr>
        <w:pStyle w:val="ListParagraph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Organisation has considered other tools and initiatives to support the AES (RAP, etc.)</w:t>
      </w:r>
    </w:p>
    <w:p w:rsidR="00B61DCF" w:rsidRDefault="00B61DCF" w:rsidP="00B61DCF">
      <w:pPr>
        <w:pStyle w:val="ListParagraph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Progress of strategies is monitored (could be a standing item of RAP committee)</w:t>
      </w:r>
    </w:p>
    <w:p w:rsidR="00B61DCF" w:rsidRDefault="00B61DCF" w:rsidP="00B61DCF">
      <w:pPr>
        <w:pStyle w:val="Heading2"/>
        <w:rPr>
          <w:lang w:eastAsia="en-US"/>
        </w:rPr>
      </w:pPr>
      <w:bookmarkStart w:id="4" w:name="_Toc14267803"/>
      <w:bookmarkStart w:id="5" w:name="_Toc14274642"/>
      <w:r>
        <w:rPr>
          <w:lang w:eastAsia="en-US"/>
        </w:rPr>
        <w:t>Stage: Development</w:t>
      </w:r>
      <w:bookmarkEnd w:id="4"/>
      <w:bookmarkEnd w:id="5"/>
    </w:p>
    <w:p w:rsidR="00B61DCF" w:rsidRPr="001F1681" w:rsidRDefault="00B61DCF" w:rsidP="00B61DCF">
      <w:pPr>
        <w:rPr>
          <w:b/>
          <w:lang w:eastAsia="en-US"/>
        </w:rPr>
      </w:pPr>
      <w:r w:rsidRPr="001F1681">
        <w:rPr>
          <w:b/>
          <w:lang w:eastAsia="en-US"/>
        </w:rPr>
        <w:t>Suggested actions</w:t>
      </w:r>
    </w:p>
    <w:p w:rsidR="00B61DCF" w:rsidRPr="001F1681" w:rsidRDefault="00B61DCF" w:rsidP="00B61DCF">
      <w:pPr>
        <w:pStyle w:val="ListParagraph"/>
        <w:numPr>
          <w:ilvl w:val="0"/>
          <w:numId w:val="11"/>
        </w:numPr>
      </w:pPr>
      <w:r w:rsidRPr="001F1681">
        <w:t>Organisation Champions are identified and their role supported</w:t>
      </w:r>
    </w:p>
    <w:p w:rsidR="00B61DCF" w:rsidRPr="001F1681" w:rsidRDefault="00B61DCF" w:rsidP="00B61DCF">
      <w:pPr>
        <w:pStyle w:val="ListParagraph"/>
        <w:numPr>
          <w:ilvl w:val="0"/>
          <w:numId w:val="11"/>
        </w:numPr>
      </w:pPr>
      <w:r w:rsidRPr="001F1681">
        <w:t>Existing Aboriginal and Torres Strait Islander employees are engaged to provide input and assist with strategies</w:t>
      </w:r>
    </w:p>
    <w:p w:rsidR="00B61DCF" w:rsidRPr="001F1681" w:rsidRDefault="00B61DCF" w:rsidP="00B61DCF">
      <w:pPr>
        <w:pStyle w:val="ListParagraph"/>
        <w:numPr>
          <w:ilvl w:val="0"/>
          <w:numId w:val="11"/>
        </w:numPr>
      </w:pPr>
      <w:r w:rsidRPr="001F1681">
        <w:t>Leadership team is engaged – using the snapshot report and key messages from the organisation Champions</w:t>
      </w:r>
    </w:p>
    <w:p w:rsidR="00B61DCF" w:rsidRPr="001F1681" w:rsidRDefault="00B61DCF" w:rsidP="00B61DCF">
      <w:pPr>
        <w:pStyle w:val="ListParagraph"/>
        <w:numPr>
          <w:ilvl w:val="0"/>
          <w:numId w:val="11"/>
        </w:numPr>
      </w:pPr>
      <w:r w:rsidRPr="001F1681">
        <w:t>Managers and supervisors are engaged – using the snapshot report and key messages from the organisation Champions and leadership team</w:t>
      </w:r>
    </w:p>
    <w:p w:rsidR="00B61DCF" w:rsidRPr="001F1681" w:rsidRDefault="00B61DCF" w:rsidP="00B61DCF">
      <w:pPr>
        <w:pStyle w:val="ListParagraph"/>
        <w:numPr>
          <w:ilvl w:val="0"/>
          <w:numId w:val="11"/>
        </w:numPr>
      </w:pPr>
      <w:r w:rsidRPr="001F1681">
        <w:lastRenderedPageBreak/>
        <w:t>There is an organisation working group (consider the RAP group if it includes Aboriginal employees, leadership team, managers, Champions, etc.)</w:t>
      </w:r>
    </w:p>
    <w:p w:rsidR="00B61DCF" w:rsidRPr="001F1681" w:rsidRDefault="00B61DCF" w:rsidP="00B61DCF">
      <w:pPr>
        <w:pStyle w:val="ListParagraph"/>
        <w:numPr>
          <w:ilvl w:val="0"/>
          <w:numId w:val="11"/>
        </w:numPr>
      </w:pPr>
      <w:r w:rsidRPr="001F1681">
        <w:t>AES is drafted and includes:</w:t>
      </w:r>
    </w:p>
    <w:p w:rsidR="00B61DCF" w:rsidRPr="001F1681" w:rsidRDefault="00B61DCF" w:rsidP="00B61DCF">
      <w:pPr>
        <w:pStyle w:val="ListParagraph"/>
        <w:numPr>
          <w:ilvl w:val="1"/>
          <w:numId w:val="12"/>
        </w:numPr>
      </w:pPr>
      <w:r w:rsidRPr="001F1681">
        <w:t>Rationale</w:t>
      </w:r>
    </w:p>
    <w:p w:rsidR="00B61DCF" w:rsidRPr="001F1681" w:rsidRDefault="00B61DCF" w:rsidP="00B61DCF">
      <w:pPr>
        <w:pStyle w:val="ListParagraph"/>
        <w:numPr>
          <w:ilvl w:val="1"/>
          <w:numId w:val="12"/>
        </w:numPr>
      </w:pPr>
      <w:r w:rsidRPr="001F1681">
        <w:t>Challenges</w:t>
      </w:r>
    </w:p>
    <w:p w:rsidR="00B61DCF" w:rsidRPr="001F1681" w:rsidRDefault="00B61DCF" w:rsidP="00B61DCF">
      <w:pPr>
        <w:pStyle w:val="ListParagraph"/>
        <w:numPr>
          <w:ilvl w:val="1"/>
          <w:numId w:val="12"/>
        </w:numPr>
      </w:pPr>
      <w:r w:rsidRPr="001F1681">
        <w:t>Goals</w:t>
      </w:r>
    </w:p>
    <w:p w:rsidR="00B61DCF" w:rsidRPr="001F1681" w:rsidRDefault="00B61DCF" w:rsidP="00B61DCF">
      <w:pPr>
        <w:pStyle w:val="ListParagraph"/>
        <w:numPr>
          <w:ilvl w:val="1"/>
          <w:numId w:val="12"/>
        </w:numPr>
      </w:pPr>
      <w:r w:rsidRPr="001F1681">
        <w:t>Strategies (attraction, recruitment, career pathways, etc.)</w:t>
      </w:r>
    </w:p>
    <w:p w:rsidR="00B61DCF" w:rsidRPr="001F1681" w:rsidRDefault="00B61DCF" w:rsidP="00B61DCF">
      <w:pPr>
        <w:pStyle w:val="ListParagraph"/>
        <w:numPr>
          <w:ilvl w:val="1"/>
          <w:numId w:val="12"/>
        </w:numPr>
      </w:pPr>
      <w:r w:rsidRPr="001F1681">
        <w:t>Engage employees (staff meetings, all of office emails, etc.) to communicate key messages and commitments</w:t>
      </w:r>
    </w:p>
    <w:p w:rsidR="00B61DCF" w:rsidRPr="001F1681" w:rsidRDefault="00B61DCF" w:rsidP="00B61DCF">
      <w:pPr>
        <w:pStyle w:val="ListParagraph"/>
        <w:numPr>
          <w:ilvl w:val="1"/>
          <w:numId w:val="12"/>
        </w:numPr>
      </w:pPr>
      <w:r w:rsidRPr="001F1681">
        <w:t>Develop reporting framework with identified performance measures and timelines</w:t>
      </w:r>
    </w:p>
    <w:p w:rsidR="00B61DCF" w:rsidRDefault="00B61DCF" w:rsidP="00B61DCF">
      <w:pPr>
        <w:pStyle w:val="Heading2"/>
        <w:rPr>
          <w:lang w:eastAsia="en-US"/>
        </w:rPr>
      </w:pPr>
      <w:bookmarkStart w:id="6" w:name="_Toc14267804"/>
      <w:bookmarkStart w:id="7" w:name="_Toc14274643"/>
      <w:r>
        <w:rPr>
          <w:lang w:eastAsia="en-US"/>
        </w:rPr>
        <w:t>Stage: Implementation</w:t>
      </w:r>
      <w:bookmarkEnd w:id="6"/>
      <w:bookmarkEnd w:id="7"/>
    </w:p>
    <w:p w:rsidR="00B61DCF" w:rsidRDefault="00B61DCF" w:rsidP="00B61DCF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>Progress of strategies is monitored (could be a standing item of RAP committee)</w:t>
      </w:r>
    </w:p>
    <w:p w:rsidR="00B61DCF" w:rsidRDefault="00B61DCF" w:rsidP="00B61DCF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>Outcomes of strategies are analysed</w:t>
      </w:r>
    </w:p>
    <w:p w:rsidR="00B61DCF" w:rsidRDefault="00B61DCF" w:rsidP="00B61DCF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>Results are communicated to key stakeholders, celebrating achievements and highlighting areas for improvement</w:t>
      </w:r>
    </w:p>
    <w:p w:rsidR="006A55FB" w:rsidRPr="00B61DCF" w:rsidRDefault="00B61DCF" w:rsidP="00B61DCF">
      <w:r>
        <w:rPr>
          <w:lang w:eastAsia="en-US"/>
        </w:rPr>
        <w:t>AES is reviewed and amended on an annual basis</w:t>
      </w:r>
      <w:bookmarkStart w:id="8" w:name="_GoBack"/>
      <w:bookmarkEnd w:id="8"/>
    </w:p>
    <w:sectPr w:rsidR="006A55FB" w:rsidRPr="00B61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A3B"/>
    <w:multiLevelType w:val="hybridMultilevel"/>
    <w:tmpl w:val="507E5FAA"/>
    <w:lvl w:ilvl="0" w:tplc="547CA506">
      <w:start w:val="4"/>
      <w:numFmt w:val="bullet"/>
      <w:lvlText w:val="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058"/>
    <w:multiLevelType w:val="hybridMultilevel"/>
    <w:tmpl w:val="82CE9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75C6"/>
    <w:multiLevelType w:val="hybridMultilevel"/>
    <w:tmpl w:val="1E6EA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D09"/>
    <w:multiLevelType w:val="hybridMultilevel"/>
    <w:tmpl w:val="6648697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D528C"/>
    <w:multiLevelType w:val="hybridMultilevel"/>
    <w:tmpl w:val="0D280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C5CA3"/>
    <w:multiLevelType w:val="hybridMultilevel"/>
    <w:tmpl w:val="633EDE5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20A0F"/>
    <w:multiLevelType w:val="hybridMultilevel"/>
    <w:tmpl w:val="18A60218"/>
    <w:lvl w:ilvl="0" w:tplc="B8FE9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16" w:hanging="360"/>
      </w:p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</w:lvl>
    <w:lvl w:ilvl="3" w:tplc="0C09000F" w:tentative="1">
      <w:start w:val="1"/>
      <w:numFmt w:val="decimal"/>
      <w:lvlText w:val="%4."/>
      <w:lvlJc w:val="left"/>
      <w:pPr>
        <w:ind w:left="3456" w:hanging="360"/>
      </w:p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</w:lvl>
    <w:lvl w:ilvl="6" w:tplc="0C09000F" w:tentative="1">
      <w:start w:val="1"/>
      <w:numFmt w:val="decimal"/>
      <w:lvlText w:val="%7."/>
      <w:lvlJc w:val="left"/>
      <w:pPr>
        <w:ind w:left="5616" w:hanging="360"/>
      </w:p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3B9C1C17"/>
    <w:multiLevelType w:val="hybridMultilevel"/>
    <w:tmpl w:val="5ED0CA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547CA506">
      <w:start w:val="4"/>
      <w:numFmt w:val="bullet"/>
      <w:lvlText w:val=""/>
      <w:lvlJc w:val="left"/>
      <w:pPr>
        <w:ind w:left="1800" w:hanging="720"/>
      </w:pPr>
      <w:rPr>
        <w:rFonts w:ascii="Webdings" w:eastAsia="Times New Roman" w:hAnsi="Webdings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A46EF"/>
    <w:multiLevelType w:val="hybridMultilevel"/>
    <w:tmpl w:val="0D7CC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75D47"/>
    <w:multiLevelType w:val="hybridMultilevel"/>
    <w:tmpl w:val="6F965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75867"/>
    <w:multiLevelType w:val="hybridMultilevel"/>
    <w:tmpl w:val="4754ADB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379EC"/>
    <w:multiLevelType w:val="hybridMultilevel"/>
    <w:tmpl w:val="4D701F3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C4553"/>
    <w:multiLevelType w:val="hybridMultilevel"/>
    <w:tmpl w:val="A3A20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84"/>
    <w:rsid w:val="006A55FB"/>
    <w:rsid w:val="00B61DCF"/>
    <w:rsid w:val="00CF4984"/>
    <w:rsid w:val="00F8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4B23A-4CF1-48AC-A703-AEE9E88A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84"/>
    <w:pPr>
      <w:spacing w:after="240" w:line="288" w:lineRule="auto"/>
    </w:pPr>
    <w:rPr>
      <w:rFonts w:ascii="Arial" w:eastAsia="Times New Roman" w:hAnsi="Arial" w:cs="Times New Roman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5"/>
    <w:qFormat/>
    <w:rsid w:val="00CF4984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CF4984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CF4984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CF4984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F498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F4984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F4984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F498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F4984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CF4984"/>
    <w:rPr>
      <w:rFonts w:ascii="Arial" w:eastAsia="Times New Roman" w:hAnsi="Arial" w:cs="Times New Roman"/>
      <w:b/>
      <w:color w:val="000000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CF4984"/>
    <w:rPr>
      <w:rFonts w:ascii="Arial" w:eastAsia="Times New Roman" w:hAnsi="Arial" w:cs="Times New Roman"/>
      <w:b/>
      <w:sz w:val="3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7"/>
    <w:rsid w:val="00CF4984"/>
    <w:rPr>
      <w:rFonts w:ascii="Arial" w:eastAsia="Times New Roman" w:hAnsi="Arial" w:cs="Times New Roman"/>
      <w:b/>
      <w:color w:val="000000"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8"/>
    <w:rsid w:val="00CF4984"/>
    <w:rPr>
      <w:rFonts w:ascii="Arial" w:eastAsia="Times New Roman" w:hAnsi="Arial" w:cs="Times New Roman"/>
      <w:b/>
      <w:color w:val="000000"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984"/>
    <w:rPr>
      <w:rFonts w:ascii="Cambria" w:eastAsia="Times New Roman" w:hAnsi="Cambria" w:cs="Times New Roman"/>
      <w:color w:val="243F60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984"/>
    <w:rPr>
      <w:rFonts w:ascii="Cambria" w:eastAsia="Times New Roman" w:hAnsi="Cambria" w:cs="Times New Roman"/>
      <w:i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984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984"/>
    <w:rPr>
      <w:rFonts w:ascii="Cambria" w:eastAsia="Times New Roman" w:hAnsi="Cambria" w:cs="Times New Roman"/>
      <w:color w:val="4F81BD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984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984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84"/>
    <w:rPr>
      <w:rFonts w:ascii="Arial" w:eastAsia="Times New Roman" w:hAnsi="Arial" w:cs="Tahoma"/>
      <w:sz w:val="24"/>
      <w:szCs w:val="16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CF4984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Heading1"/>
    <w:next w:val="Normal"/>
    <w:link w:val="TitleChar"/>
    <w:autoRedefine/>
    <w:uiPriority w:val="2"/>
    <w:qFormat/>
    <w:rsid w:val="00CF4984"/>
    <w:pPr>
      <w:spacing w:after="480" w:line="240" w:lineRule="auto"/>
      <w:contextualSpacing/>
    </w:pPr>
    <w:rPr>
      <w:rFonts w:cs="Calibri"/>
      <w:spacing w:val="5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CF4984"/>
    <w:rPr>
      <w:rFonts w:ascii="Arial" w:eastAsia="Times New Roman" w:hAnsi="Arial" w:cs="Calibri"/>
      <w:b/>
      <w:color w:val="000000"/>
      <w:spacing w:val="5"/>
      <w:kern w:val="28"/>
      <w:sz w:val="44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3"/>
    <w:qFormat/>
    <w:rsid w:val="00CF4984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CF4984"/>
    <w:rPr>
      <w:rFonts w:ascii="Arial" w:eastAsia="Times New Roman" w:hAnsi="Arial" w:cs="Times New Roman"/>
      <w:spacing w:val="15"/>
      <w:sz w:val="24"/>
      <w:szCs w:val="20"/>
      <w:lang w:eastAsia="en-AU"/>
    </w:rPr>
  </w:style>
  <w:style w:type="character" w:styleId="Strong">
    <w:name w:val="Strong"/>
    <w:uiPriority w:val="22"/>
    <w:qFormat/>
    <w:rsid w:val="00CF4984"/>
    <w:rPr>
      <w:rFonts w:cs="Times New Roman"/>
      <w:b/>
    </w:rPr>
  </w:style>
  <w:style w:type="character" w:styleId="Emphasis">
    <w:name w:val="Emphasis"/>
    <w:uiPriority w:val="20"/>
    <w:qFormat/>
    <w:rsid w:val="00CF4984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CF4984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CF4984"/>
    <w:pPr>
      <w:ind w:left="720"/>
    </w:pPr>
  </w:style>
  <w:style w:type="paragraph" w:styleId="Quote">
    <w:name w:val="Quote"/>
    <w:basedOn w:val="Normal"/>
    <w:next w:val="Normal"/>
    <w:link w:val="QuoteChar"/>
    <w:uiPriority w:val="9"/>
    <w:qFormat/>
    <w:rsid w:val="00CF4984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CF4984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984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984"/>
    <w:rPr>
      <w:rFonts w:ascii="Calibri" w:eastAsia="Times New Roman" w:hAnsi="Calibri" w:cs="Times New Roman"/>
      <w:b/>
      <w:i/>
      <w:color w:val="4F81BD"/>
      <w:sz w:val="20"/>
      <w:szCs w:val="20"/>
      <w:lang w:eastAsia="en-AU"/>
    </w:rPr>
  </w:style>
  <w:style w:type="character" w:styleId="SubtleEmphasis">
    <w:name w:val="Subtle Emphasis"/>
    <w:uiPriority w:val="19"/>
    <w:qFormat/>
    <w:rsid w:val="00CF4984"/>
    <w:rPr>
      <w:rFonts w:cs="Times New Roman"/>
      <w:i/>
      <w:color w:val="808080"/>
    </w:rPr>
  </w:style>
  <w:style w:type="character" w:styleId="IntenseEmphasis">
    <w:name w:val="Intense Emphasis"/>
    <w:uiPriority w:val="4"/>
    <w:qFormat/>
    <w:rsid w:val="00CF4984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uiPriority w:val="31"/>
    <w:qFormat/>
    <w:rsid w:val="00CF4984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32"/>
    <w:qFormat/>
    <w:rsid w:val="00CF4984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F4984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CF4984"/>
    <w:pPr>
      <w:outlineLvl w:val="9"/>
    </w:pPr>
    <w:rPr>
      <w:bCs/>
      <w:sz w:val="40"/>
      <w:szCs w:val="28"/>
    </w:rPr>
  </w:style>
  <w:style w:type="table" w:styleId="TableGrid">
    <w:name w:val="Table Grid"/>
    <w:basedOn w:val="TableNormal"/>
    <w:uiPriority w:val="59"/>
    <w:rsid w:val="00CF498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984"/>
    <w:rPr>
      <w:rFonts w:ascii="Arial" w:eastAsia="Times New Roman" w:hAnsi="Arial" w:cs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F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984"/>
    <w:rPr>
      <w:rFonts w:ascii="Arial" w:eastAsia="Times New Roman" w:hAnsi="Arial" w:cs="Times New Roman"/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F4984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F49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498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F498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F498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F498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F498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F498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F498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F498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F88D3B52.dotm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Pignararo</dc:creator>
  <cp:keywords/>
  <dc:description/>
  <cp:lastModifiedBy>Romain Pignararo</cp:lastModifiedBy>
  <cp:revision>2</cp:revision>
  <dcterms:created xsi:type="dcterms:W3CDTF">2019-07-31T07:22:00Z</dcterms:created>
  <dcterms:modified xsi:type="dcterms:W3CDTF">2019-07-31T07:22:00Z</dcterms:modified>
</cp:coreProperties>
</file>