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F5" w:rsidRDefault="00384BF5" w:rsidP="00384BF5">
      <w:pPr>
        <w:pStyle w:val="Heading1"/>
        <w:pageBreakBefore/>
        <w:spacing w:after="240" w:line="360" w:lineRule="auto"/>
        <w:rPr>
          <w:rFonts w:ascii="Arial" w:hAnsi="Arial" w:cs="Arial"/>
          <w:color w:val="auto"/>
          <w:sz w:val="36"/>
          <w:szCs w:val="36"/>
        </w:rPr>
      </w:pPr>
      <w:r>
        <w:rPr>
          <w:rFonts w:ascii="Arial" w:hAnsi="Arial" w:cs="Arial"/>
          <w:color w:val="auto"/>
          <w:sz w:val="36"/>
          <w:szCs w:val="36"/>
        </w:rPr>
        <w:t xml:space="preserve">Podcast Show Notes – </w:t>
      </w:r>
      <w:r>
        <w:rPr>
          <w:rFonts w:ascii="Arial" w:hAnsi="Arial" w:cs="Arial"/>
          <w:color w:val="auto"/>
          <w:sz w:val="36"/>
          <w:szCs w:val="36"/>
        </w:rPr>
        <w:t xml:space="preserve">Quality and Safeguards: </w:t>
      </w:r>
      <w:bookmarkStart w:id="0" w:name="_GoBack"/>
      <w:bookmarkEnd w:id="0"/>
      <w:r>
        <w:rPr>
          <w:rFonts w:ascii="Arial" w:hAnsi="Arial" w:cs="Arial"/>
          <w:color w:val="auto"/>
          <w:sz w:val="36"/>
          <w:szCs w:val="36"/>
        </w:rPr>
        <w:t xml:space="preserve">What are Service Providers doing to prepare? – </w:t>
      </w:r>
      <w:proofErr w:type="gramStart"/>
      <w:r>
        <w:rPr>
          <w:rFonts w:ascii="Arial" w:hAnsi="Arial" w:cs="Arial"/>
          <w:color w:val="auto"/>
          <w:sz w:val="36"/>
          <w:szCs w:val="36"/>
        </w:rPr>
        <w:t>accessible</w:t>
      </w:r>
      <w:proofErr w:type="gramEnd"/>
      <w:r>
        <w:rPr>
          <w:rFonts w:ascii="Arial" w:hAnsi="Arial" w:cs="Arial"/>
          <w:color w:val="auto"/>
          <w:sz w:val="36"/>
          <w:szCs w:val="36"/>
        </w:rPr>
        <w:t xml:space="preserve"> version</w:t>
      </w:r>
    </w:p>
    <w:p w:rsidR="00384BF5" w:rsidRDefault="00384BF5" w:rsidP="00384BF5">
      <w:pPr>
        <w:pStyle w:val="ListParagraph"/>
        <w:spacing w:before="240" w:after="240" w:line="360" w:lineRule="auto"/>
        <w:ind w:left="0"/>
        <w:rPr>
          <w:rFonts w:ascii="Arial" w:hAnsi="Arial" w:cs="Arial"/>
          <w:color w:val="000000"/>
          <w:sz w:val="24"/>
          <w:szCs w:val="24"/>
        </w:rPr>
      </w:pPr>
      <w:r>
        <w:rPr>
          <w:rFonts w:ascii="Arial" w:hAnsi="Arial" w:cs="Arial"/>
          <w:sz w:val="24"/>
          <w:szCs w:val="24"/>
        </w:rPr>
        <w:t xml:space="preserve">This episode featured Dave </w:t>
      </w:r>
      <w:proofErr w:type="spellStart"/>
      <w:r>
        <w:rPr>
          <w:rFonts w:ascii="Arial" w:hAnsi="Arial" w:cs="Arial"/>
          <w:sz w:val="24"/>
          <w:szCs w:val="24"/>
        </w:rPr>
        <w:t>Relf</w:t>
      </w:r>
      <w:proofErr w:type="spellEnd"/>
      <w:r>
        <w:rPr>
          <w:rFonts w:ascii="Arial" w:hAnsi="Arial" w:cs="Arial"/>
          <w:sz w:val="24"/>
          <w:szCs w:val="24"/>
        </w:rPr>
        <w:t xml:space="preserve">, </w:t>
      </w:r>
      <w:r w:rsidRPr="00F16618">
        <w:rPr>
          <w:rFonts w:ascii="Arial" w:hAnsi="Arial" w:cs="Arial"/>
          <w:sz w:val="24"/>
          <w:szCs w:val="24"/>
        </w:rPr>
        <w:t xml:space="preserve">Victorian Manager, Quality and </w:t>
      </w:r>
      <w:r>
        <w:rPr>
          <w:rFonts w:ascii="Arial" w:hAnsi="Arial" w:cs="Arial"/>
          <w:sz w:val="24"/>
          <w:szCs w:val="24"/>
        </w:rPr>
        <w:t xml:space="preserve">Safeguards, speaking to Nathan </w:t>
      </w:r>
      <w:proofErr w:type="spellStart"/>
      <w:r>
        <w:rPr>
          <w:rFonts w:ascii="Arial" w:hAnsi="Arial" w:cs="Arial"/>
          <w:sz w:val="24"/>
          <w:szCs w:val="24"/>
        </w:rPr>
        <w:t>Despott</w:t>
      </w:r>
      <w:proofErr w:type="spellEnd"/>
      <w:r>
        <w:rPr>
          <w:rFonts w:ascii="Arial" w:hAnsi="Arial" w:cs="Arial"/>
          <w:sz w:val="24"/>
          <w:szCs w:val="24"/>
        </w:rPr>
        <w:t xml:space="preserve"> and Ella Joyce about what they are doing in their organisations to prepare for the changes to quality and safeguarding under the new national system. They provide useful perspectives from organisations of varying sizes, including an organisation that operates across a number of states.  </w:t>
      </w:r>
      <w:r w:rsidRPr="00A121AB">
        <w:rPr>
          <w:rFonts w:ascii="Arial" w:hAnsi="Arial" w:cs="Arial"/>
          <w:color w:val="000000"/>
          <w:sz w:val="24"/>
          <w:szCs w:val="24"/>
        </w:rPr>
        <w:t xml:space="preserve">Below are the key items that </w:t>
      </w:r>
      <w:proofErr w:type="gramStart"/>
      <w:r w:rsidRPr="00A121AB">
        <w:rPr>
          <w:rFonts w:ascii="Arial" w:hAnsi="Arial" w:cs="Arial"/>
          <w:color w:val="000000"/>
          <w:sz w:val="24"/>
          <w:szCs w:val="24"/>
        </w:rPr>
        <w:t>were referenced</w:t>
      </w:r>
      <w:proofErr w:type="gramEnd"/>
      <w:r w:rsidRPr="00A121AB">
        <w:rPr>
          <w:rFonts w:ascii="Arial" w:hAnsi="Arial" w:cs="Arial"/>
          <w:color w:val="000000"/>
          <w:sz w:val="24"/>
          <w:szCs w:val="24"/>
        </w:rPr>
        <w:t xml:space="preserve"> in the episode. Click on the hyperlinks to learn more:</w:t>
      </w:r>
    </w:p>
    <w:p w:rsidR="00384BF5" w:rsidRDefault="00384BF5" w:rsidP="00384BF5">
      <w:pPr>
        <w:pStyle w:val="ListParagraph"/>
        <w:numPr>
          <w:ilvl w:val="0"/>
          <w:numId w:val="3"/>
        </w:numPr>
        <w:spacing w:before="240" w:after="240" w:line="360" w:lineRule="auto"/>
        <w:rPr>
          <w:rFonts w:ascii="Arial" w:hAnsi="Arial" w:cs="Arial"/>
          <w:sz w:val="24"/>
          <w:szCs w:val="24"/>
        </w:rPr>
      </w:pPr>
      <w:hyperlink r:id="rId7" w:history="1">
        <w:r w:rsidRPr="00A8484E">
          <w:rPr>
            <w:rStyle w:val="Hyperlink"/>
            <w:rFonts w:ascii="Arial" w:hAnsi="Arial" w:cs="Arial"/>
            <w:sz w:val="24"/>
            <w:szCs w:val="24"/>
          </w:rPr>
          <w:t>NDIS Commission website</w:t>
        </w:r>
      </w:hyperlink>
      <w:r>
        <w:rPr>
          <w:rFonts w:ascii="Arial" w:hAnsi="Arial" w:cs="Arial"/>
          <w:sz w:val="24"/>
          <w:szCs w:val="24"/>
        </w:rPr>
        <w:t xml:space="preserve"> </w:t>
      </w:r>
    </w:p>
    <w:p w:rsidR="00384BF5" w:rsidRPr="00204439" w:rsidRDefault="00384BF5" w:rsidP="00384BF5">
      <w:pPr>
        <w:pStyle w:val="ListParagraph"/>
        <w:spacing w:before="240" w:after="240" w:line="360" w:lineRule="auto"/>
        <w:rPr>
          <w:rFonts w:ascii="Arial" w:hAnsi="Arial" w:cs="Arial"/>
          <w:color w:val="0563C1" w:themeColor="hyperlink"/>
          <w:sz w:val="24"/>
          <w:szCs w:val="24"/>
          <w:u w:val="single"/>
        </w:rPr>
      </w:pPr>
    </w:p>
    <w:p w:rsidR="00384BF5" w:rsidRPr="008372C6" w:rsidRDefault="00384BF5" w:rsidP="00384BF5">
      <w:pPr>
        <w:pStyle w:val="ListParagraph"/>
        <w:numPr>
          <w:ilvl w:val="0"/>
          <w:numId w:val="3"/>
        </w:numPr>
        <w:spacing w:before="240" w:after="240" w:line="36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"https://www.vic.gov.au/ndis-quality-and-safeguards" </w:instrText>
      </w:r>
      <w:r>
        <w:rPr>
          <w:rFonts w:ascii="Arial" w:hAnsi="Arial" w:cs="Arial"/>
          <w:sz w:val="24"/>
          <w:szCs w:val="24"/>
        </w:rPr>
        <w:fldChar w:fldCharType="separate"/>
      </w:r>
      <w:r w:rsidRPr="008372C6">
        <w:rPr>
          <w:rStyle w:val="Hyperlink"/>
          <w:rFonts w:ascii="Arial" w:hAnsi="Arial" w:cs="Arial"/>
          <w:sz w:val="24"/>
          <w:szCs w:val="24"/>
        </w:rPr>
        <w:t>DHHS Quality and Safeguards page</w:t>
      </w:r>
    </w:p>
    <w:p w:rsidR="00384BF5" w:rsidRDefault="00384BF5" w:rsidP="00384BF5">
      <w:pPr>
        <w:pStyle w:val="ListParagraph"/>
        <w:spacing w:before="240" w:after="240" w:line="360" w:lineRule="auto"/>
        <w:rPr>
          <w:rFonts w:ascii="Arial" w:hAnsi="Arial" w:cs="Arial"/>
          <w:sz w:val="24"/>
          <w:szCs w:val="24"/>
        </w:rPr>
      </w:pPr>
      <w:r>
        <w:rPr>
          <w:rFonts w:ascii="Arial" w:hAnsi="Arial" w:cs="Arial"/>
          <w:sz w:val="24"/>
          <w:szCs w:val="24"/>
        </w:rPr>
        <w:fldChar w:fldCharType="end"/>
      </w:r>
    </w:p>
    <w:p w:rsidR="00384BF5" w:rsidRPr="00F52E7A" w:rsidRDefault="00384BF5" w:rsidP="00384BF5">
      <w:pPr>
        <w:pStyle w:val="ListParagraph"/>
        <w:numPr>
          <w:ilvl w:val="0"/>
          <w:numId w:val="3"/>
        </w:numPr>
        <w:spacing w:before="240" w:after="240" w:line="360" w:lineRule="auto"/>
        <w:rPr>
          <w:rStyle w:val="Hyperlink"/>
          <w:rFonts w:ascii="Arial" w:hAnsi="Arial" w:cs="Arial"/>
          <w:sz w:val="24"/>
          <w:szCs w:val="24"/>
        </w:rPr>
      </w:pPr>
      <w:hyperlink r:id="rId8" w:history="1">
        <w:r w:rsidRPr="00A8484E">
          <w:rPr>
            <w:rStyle w:val="Hyperlink"/>
            <w:rFonts w:ascii="Arial" w:hAnsi="Arial" w:cs="Arial"/>
            <w:sz w:val="24"/>
            <w:szCs w:val="24"/>
          </w:rPr>
          <w:t>NDS Quality and Safeguards page</w:t>
        </w:r>
      </w:hyperlink>
    </w:p>
    <w:p w:rsidR="00384BF5" w:rsidRPr="00204439" w:rsidRDefault="00384BF5" w:rsidP="00384BF5">
      <w:pPr>
        <w:pStyle w:val="ListParagraph"/>
        <w:spacing w:before="240" w:after="240" w:line="360" w:lineRule="auto"/>
        <w:rPr>
          <w:rStyle w:val="Hyperlink"/>
          <w:rFonts w:ascii="Arial" w:hAnsi="Arial" w:cs="Arial"/>
          <w:sz w:val="24"/>
          <w:szCs w:val="24"/>
        </w:rPr>
      </w:pPr>
    </w:p>
    <w:p w:rsidR="00384BF5" w:rsidRPr="00364890" w:rsidRDefault="00384BF5" w:rsidP="00384BF5">
      <w:pPr>
        <w:pStyle w:val="ListParagraph"/>
        <w:numPr>
          <w:ilvl w:val="0"/>
          <w:numId w:val="3"/>
        </w:numPr>
        <w:spacing w:before="240" w:after="240" w:line="360" w:lineRule="auto"/>
        <w:rPr>
          <w:rStyle w:val="Hyperlink"/>
          <w:rFonts w:ascii="Arial" w:hAnsi="Arial" w:cs="Arial"/>
          <w:sz w:val="24"/>
          <w:szCs w:val="24"/>
        </w:rPr>
      </w:pPr>
      <w:hyperlink r:id="rId9" w:history="1">
        <w:r w:rsidRPr="00F52E7A">
          <w:rPr>
            <w:rStyle w:val="Hyperlink"/>
            <w:rFonts w:ascii="Arial" w:hAnsi="Arial" w:cs="Arial"/>
            <w:sz w:val="24"/>
            <w:szCs w:val="24"/>
          </w:rPr>
          <w:t>NDS Victorian Quality and Safeguards Page</w:t>
        </w:r>
      </w:hyperlink>
    </w:p>
    <w:p w:rsidR="00384BF5" w:rsidRPr="00364890" w:rsidRDefault="00384BF5" w:rsidP="00384BF5">
      <w:pPr>
        <w:pStyle w:val="ListParagraph"/>
        <w:spacing w:before="240" w:after="240" w:line="360" w:lineRule="auto"/>
        <w:rPr>
          <w:rFonts w:ascii="Arial" w:hAnsi="Arial" w:cs="Arial"/>
          <w:sz w:val="24"/>
          <w:szCs w:val="24"/>
        </w:rPr>
      </w:pPr>
    </w:p>
    <w:p w:rsidR="00384BF5" w:rsidRPr="008838A5" w:rsidRDefault="00384BF5" w:rsidP="00384BF5">
      <w:pPr>
        <w:pStyle w:val="ListParagraph"/>
        <w:numPr>
          <w:ilvl w:val="0"/>
          <w:numId w:val="3"/>
        </w:numPr>
        <w:spacing w:before="240" w:after="240" w:line="360" w:lineRule="auto"/>
        <w:contextualSpacing w:val="0"/>
        <w:rPr>
          <w:rStyle w:val="Hyperlink"/>
          <w:rFonts w:ascii="Arial" w:hAnsi="Arial" w:cs="Arial"/>
          <w:sz w:val="24"/>
          <w:szCs w:val="24"/>
        </w:rPr>
      </w:pPr>
      <w:hyperlink r:id="rId10" w:history="1">
        <w:r w:rsidRPr="00031B0B">
          <w:rPr>
            <w:rStyle w:val="Hyperlink"/>
            <w:rFonts w:ascii="Arial" w:hAnsi="Arial" w:cs="Arial"/>
            <w:sz w:val="24"/>
            <w:szCs w:val="24"/>
          </w:rPr>
          <w:t>NDIS Practice Standards</w:t>
        </w:r>
      </w:hyperlink>
    </w:p>
    <w:p w:rsidR="00384BF5" w:rsidRPr="00031B0B" w:rsidRDefault="00384BF5" w:rsidP="00384BF5">
      <w:pPr>
        <w:pStyle w:val="ListParagraph"/>
        <w:numPr>
          <w:ilvl w:val="0"/>
          <w:numId w:val="3"/>
        </w:numPr>
        <w:spacing w:before="240" w:after="240" w:line="360" w:lineRule="auto"/>
        <w:contextualSpacing w:val="0"/>
        <w:rPr>
          <w:rFonts w:ascii="Arial" w:hAnsi="Arial" w:cs="Arial"/>
          <w:sz w:val="24"/>
          <w:szCs w:val="24"/>
        </w:rPr>
      </w:pPr>
      <w:hyperlink r:id="rId11" w:history="1">
        <w:r w:rsidRPr="00031B0B">
          <w:rPr>
            <w:rStyle w:val="Hyperlink"/>
            <w:rFonts w:ascii="Arial" w:hAnsi="Arial" w:cs="Arial"/>
            <w:sz w:val="24"/>
            <w:szCs w:val="24"/>
          </w:rPr>
          <w:t>NDS Zero Tolerance website</w:t>
        </w:r>
      </w:hyperlink>
    </w:p>
    <w:p w:rsidR="00384BF5" w:rsidRPr="00031B0B" w:rsidRDefault="00384BF5" w:rsidP="00384BF5">
      <w:pPr>
        <w:pStyle w:val="ListParagraph"/>
        <w:numPr>
          <w:ilvl w:val="0"/>
          <w:numId w:val="3"/>
        </w:numPr>
        <w:spacing w:before="240" w:after="240" w:line="360" w:lineRule="auto"/>
        <w:contextualSpacing w:val="0"/>
        <w:rPr>
          <w:rFonts w:ascii="Arial" w:hAnsi="Arial" w:cs="Arial"/>
          <w:sz w:val="24"/>
          <w:szCs w:val="24"/>
        </w:rPr>
      </w:pPr>
      <w:hyperlink r:id="rId12" w:history="1">
        <w:r w:rsidRPr="00031B0B">
          <w:rPr>
            <w:rStyle w:val="Hyperlink"/>
            <w:rFonts w:ascii="Arial" w:hAnsi="Arial" w:cs="Arial"/>
            <w:sz w:val="24"/>
            <w:szCs w:val="24"/>
          </w:rPr>
          <w:t>Zero Tolerance Framework</w:t>
        </w:r>
      </w:hyperlink>
      <w:r w:rsidRPr="00031B0B">
        <w:rPr>
          <w:rFonts w:ascii="Arial" w:hAnsi="Arial" w:cs="Arial"/>
          <w:sz w:val="24"/>
          <w:szCs w:val="24"/>
        </w:rPr>
        <w:t xml:space="preserve"> </w:t>
      </w:r>
      <w:hyperlink r:id="rId13" w:history="1">
        <w:r w:rsidRPr="00031B0B">
          <w:rPr>
            <w:rStyle w:val="Hyperlink"/>
            <w:rFonts w:ascii="Arial" w:hAnsi="Arial" w:cs="Arial"/>
            <w:sz w:val="24"/>
            <w:szCs w:val="24"/>
          </w:rPr>
          <w:t>(accessible version)</w:t>
        </w:r>
      </w:hyperlink>
    </w:p>
    <w:p w:rsidR="00384BF5" w:rsidRDefault="00384BF5" w:rsidP="00384BF5">
      <w:pPr>
        <w:pStyle w:val="ListParagraph"/>
        <w:numPr>
          <w:ilvl w:val="0"/>
          <w:numId w:val="3"/>
        </w:numPr>
        <w:spacing w:before="240" w:after="240" w:line="360" w:lineRule="auto"/>
        <w:rPr>
          <w:rFonts w:ascii="Arial" w:hAnsi="Arial" w:cs="Arial"/>
          <w:color w:val="000000"/>
          <w:sz w:val="24"/>
          <w:szCs w:val="24"/>
        </w:rPr>
      </w:pPr>
      <w:hyperlink r:id="rId14" w:history="1">
        <w:r w:rsidRPr="00364890">
          <w:rPr>
            <w:rStyle w:val="Hyperlink"/>
            <w:rFonts w:ascii="Arial" w:hAnsi="Arial" w:cs="Arial"/>
            <w:sz w:val="24"/>
            <w:szCs w:val="24"/>
          </w:rPr>
          <w:t>Voice at the Table website</w:t>
        </w:r>
      </w:hyperlink>
    </w:p>
    <w:p w:rsidR="00384BF5" w:rsidRPr="00364890" w:rsidRDefault="00384BF5" w:rsidP="00384BF5">
      <w:pPr>
        <w:pStyle w:val="ListParagraph"/>
        <w:spacing w:before="240" w:after="240" w:line="360" w:lineRule="auto"/>
        <w:rPr>
          <w:rFonts w:ascii="Arial" w:hAnsi="Arial" w:cs="Arial"/>
          <w:color w:val="000000"/>
          <w:sz w:val="24"/>
          <w:szCs w:val="24"/>
        </w:rPr>
      </w:pPr>
    </w:p>
    <w:p w:rsidR="00384BF5" w:rsidRDefault="00384BF5" w:rsidP="00384BF5">
      <w:pPr>
        <w:pStyle w:val="ListParagraph"/>
        <w:numPr>
          <w:ilvl w:val="0"/>
          <w:numId w:val="3"/>
        </w:numPr>
        <w:spacing w:before="240" w:after="240" w:line="360" w:lineRule="auto"/>
        <w:rPr>
          <w:rFonts w:ascii="Arial" w:hAnsi="Arial" w:cs="Arial"/>
          <w:color w:val="000000"/>
          <w:sz w:val="24"/>
          <w:szCs w:val="24"/>
        </w:rPr>
      </w:pPr>
      <w:hyperlink r:id="rId15" w:history="1">
        <w:r w:rsidRPr="00364890">
          <w:rPr>
            <w:rStyle w:val="Hyperlink"/>
            <w:rFonts w:ascii="Arial" w:hAnsi="Arial" w:cs="Arial"/>
            <w:sz w:val="24"/>
            <w:szCs w:val="24"/>
          </w:rPr>
          <w:t>Voice at the Table Resources</w:t>
        </w:r>
      </w:hyperlink>
    </w:p>
    <w:p w:rsidR="00384BF5" w:rsidRPr="00364890" w:rsidRDefault="00384BF5" w:rsidP="00384BF5">
      <w:pPr>
        <w:pStyle w:val="ListParagraph"/>
        <w:rPr>
          <w:rFonts w:ascii="Arial" w:hAnsi="Arial" w:cs="Arial"/>
          <w:sz w:val="24"/>
          <w:szCs w:val="24"/>
        </w:rPr>
      </w:pPr>
    </w:p>
    <w:p w:rsidR="00384BF5" w:rsidRPr="00364890" w:rsidRDefault="00384BF5" w:rsidP="00384BF5">
      <w:pPr>
        <w:pStyle w:val="ListParagraph"/>
        <w:spacing w:before="240" w:after="240" w:line="360" w:lineRule="auto"/>
        <w:ind w:left="0"/>
        <w:rPr>
          <w:rFonts w:ascii="Arial" w:hAnsi="Arial" w:cs="Arial"/>
          <w:color w:val="000000"/>
          <w:sz w:val="24"/>
          <w:szCs w:val="24"/>
        </w:rPr>
      </w:pPr>
      <w:r w:rsidRPr="00364890">
        <w:rPr>
          <w:rFonts w:ascii="Arial" w:hAnsi="Arial" w:cs="Arial"/>
          <w:sz w:val="24"/>
          <w:szCs w:val="24"/>
        </w:rPr>
        <w:t>End of document.</w:t>
      </w:r>
    </w:p>
    <w:p w:rsidR="00B8034B" w:rsidRPr="00384BF5" w:rsidRDefault="00384BF5" w:rsidP="00384BF5"/>
    <w:sectPr w:rsidR="00B8034B" w:rsidRPr="00384BF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C5" w:rsidRDefault="00F26FC5" w:rsidP="00F26FC5">
      <w:pPr>
        <w:spacing w:after="0" w:line="240" w:lineRule="auto"/>
      </w:pPr>
      <w:r>
        <w:separator/>
      </w:r>
    </w:p>
  </w:endnote>
  <w:endnote w:type="continuationSeparator" w:id="0">
    <w:p w:rsidR="00F26FC5" w:rsidRDefault="00F26FC5" w:rsidP="00F2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C5" w:rsidRDefault="00F26FC5" w:rsidP="00F26FC5">
      <w:pPr>
        <w:spacing w:after="0" w:line="240" w:lineRule="auto"/>
      </w:pPr>
      <w:r>
        <w:separator/>
      </w:r>
    </w:p>
  </w:footnote>
  <w:footnote w:type="continuationSeparator" w:id="0">
    <w:p w:rsidR="00F26FC5" w:rsidRDefault="00F26FC5" w:rsidP="00F2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C5" w:rsidRDefault="00F26FC5">
    <w:pPr>
      <w:pStyle w:val="Header"/>
    </w:pPr>
    <w:r>
      <w:rPr>
        <w:noProof/>
        <w:lang w:eastAsia="en-AU"/>
      </w:rPr>
      <w:t xml:space="preserve">                                                                                                                                    </w:t>
    </w:r>
    <w:r>
      <w:rPr>
        <w:noProof/>
        <w:lang w:eastAsia="en-AU"/>
      </w:rPr>
      <w:drawing>
        <wp:inline distT="0" distB="0" distL="0" distR="0" wp14:anchorId="721B3559" wp14:editId="18DA8D46">
          <wp:extent cx="1535430" cy="749300"/>
          <wp:effectExtent l="0" t="0" r="7620" b="0"/>
          <wp:docPr id="4" name="Picture 4" descr="National Disability Services Logo" title="National Disability Services logo"/>
          <wp:cNvGraphicFramePr/>
          <a:graphic xmlns:a="http://schemas.openxmlformats.org/drawingml/2006/main">
            <a:graphicData uri="http://schemas.openxmlformats.org/drawingml/2006/picture">
              <pic:pic xmlns:pic="http://schemas.openxmlformats.org/drawingml/2006/picture">
                <pic:nvPicPr>
                  <pic:cNvPr id="4" name="Picture 4" descr="National Disability Services Logo" title="National Disability Services logo"/>
                  <pic:cNvPicPr/>
                </pic:nvPicPr>
                <pic:blipFill>
                  <a:blip r:embed="rId1">
                    <a:extLst>
                      <a:ext uri="{28A0092B-C50C-407E-A947-70E740481C1C}">
                        <a14:useLocalDpi xmlns:a14="http://schemas.microsoft.com/office/drawing/2010/main" val="0"/>
                      </a:ext>
                    </a:extLst>
                  </a:blip>
                  <a:srcRect l="14267" t="17270" b="18538"/>
                  <a:stretch>
                    <a:fillRect/>
                  </a:stretch>
                </pic:blipFill>
                <pic:spPr bwMode="auto">
                  <a:xfrm>
                    <a:off x="0" y="0"/>
                    <a:ext cx="153543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02D8"/>
    <w:multiLevelType w:val="hybridMultilevel"/>
    <w:tmpl w:val="9CA2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F1E79"/>
    <w:multiLevelType w:val="hybridMultilevel"/>
    <w:tmpl w:val="79F8A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716740"/>
    <w:multiLevelType w:val="hybridMultilevel"/>
    <w:tmpl w:val="AB5A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C5"/>
    <w:rsid w:val="00384BF5"/>
    <w:rsid w:val="004354E4"/>
    <w:rsid w:val="008514AF"/>
    <w:rsid w:val="00D9365D"/>
    <w:rsid w:val="00F26FC5"/>
    <w:rsid w:val="00F967E3"/>
    <w:rsid w:val="00FC2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BF17"/>
  <w15:chartTrackingRefBased/>
  <w15:docId w15:val="{0790A261-D438-4767-98BF-75C05106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B2"/>
  </w:style>
  <w:style w:type="paragraph" w:styleId="Heading1">
    <w:name w:val="heading 1"/>
    <w:basedOn w:val="Normal"/>
    <w:next w:val="Normal"/>
    <w:link w:val="Heading1Char"/>
    <w:uiPriority w:val="9"/>
    <w:qFormat/>
    <w:rsid w:val="00F26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C5"/>
  </w:style>
  <w:style w:type="paragraph" w:styleId="Footer">
    <w:name w:val="footer"/>
    <w:basedOn w:val="Normal"/>
    <w:link w:val="FooterChar"/>
    <w:uiPriority w:val="99"/>
    <w:unhideWhenUsed/>
    <w:rsid w:val="00F26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C5"/>
  </w:style>
  <w:style w:type="character" w:customStyle="1" w:styleId="Heading1Char">
    <w:name w:val="Heading 1 Char"/>
    <w:basedOn w:val="DefaultParagraphFont"/>
    <w:link w:val="Heading1"/>
    <w:uiPriority w:val="9"/>
    <w:rsid w:val="00F26F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6FC5"/>
    <w:pPr>
      <w:ind w:left="720"/>
      <w:contextualSpacing/>
    </w:pPr>
  </w:style>
  <w:style w:type="character" w:styleId="Hyperlink">
    <w:name w:val="Hyperlink"/>
    <w:basedOn w:val="DefaultParagraphFont"/>
    <w:uiPriority w:val="99"/>
    <w:unhideWhenUsed/>
    <w:rsid w:val="00F26FC5"/>
    <w:rPr>
      <w:color w:val="0563C1" w:themeColor="hyperlink"/>
      <w:u w:val="single"/>
    </w:rPr>
  </w:style>
  <w:style w:type="paragraph" w:customStyle="1" w:styleId="p1">
    <w:name w:val="p1"/>
    <w:basedOn w:val="Normal"/>
    <w:rsid w:val="00F26FC5"/>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resources/ndis-quality-and-safeguards" TargetMode="External"/><Relationship Id="rId13" Type="http://schemas.openxmlformats.org/officeDocument/2006/relationships/hyperlink" Target="https://www.nds.org.au/images/resources/resource-files/zerotolerance.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scommission.gov.au/" TargetMode="External"/><Relationship Id="rId12" Type="http://schemas.openxmlformats.org/officeDocument/2006/relationships/hyperlink" Target="https://www.nds.org.au/images/resources/resource-files/Nat_Zero_Tolerance_framework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org.au/resources/zero-tolerance" TargetMode="External"/><Relationship Id="rId5" Type="http://schemas.openxmlformats.org/officeDocument/2006/relationships/footnotes" Target="footnotes.xml"/><Relationship Id="rId15" Type="http://schemas.openxmlformats.org/officeDocument/2006/relationships/hyperlink" Target="https://voiceatthetable.com.au/resources/" TargetMode="External"/><Relationship Id="rId10" Type="http://schemas.openxmlformats.org/officeDocument/2006/relationships/hyperlink" Target="https://www.ndiscommission.gov.au/sites/default/files/documents/2018-07/NDIS%20Practice%20Standards.pdf" TargetMode="External"/><Relationship Id="rId4" Type="http://schemas.openxmlformats.org/officeDocument/2006/relationships/webSettings" Target="webSettings.xml"/><Relationship Id="rId9" Type="http://schemas.openxmlformats.org/officeDocument/2006/relationships/hyperlink" Target="https://www.nds.org.au/resources/quality-and-safeguarding-for-victorian-providers" TargetMode="External"/><Relationship Id="rId14" Type="http://schemas.openxmlformats.org/officeDocument/2006/relationships/hyperlink" Target="https://voiceatthetabl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70A6B83B.dotm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Relf</dc:creator>
  <cp:keywords/>
  <dc:description/>
  <cp:lastModifiedBy>Dave Relf</cp:lastModifiedBy>
  <cp:revision>2</cp:revision>
  <dcterms:created xsi:type="dcterms:W3CDTF">2019-07-03T02:36:00Z</dcterms:created>
  <dcterms:modified xsi:type="dcterms:W3CDTF">2019-07-03T02:36:00Z</dcterms:modified>
</cp:coreProperties>
</file>