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87D79" w14:textId="3B9A184E" w:rsidR="004A4CF2" w:rsidRPr="00353F87" w:rsidRDefault="00063F10" w:rsidP="00E06074">
      <w:pPr>
        <w:pStyle w:val="Heading1"/>
        <w:tabs>
          <w:tab w:val="right" w:pos="9180"/>
        </w:tabs>
      </w:pPr>
      <w:bookmarkStart w:id="0" w:name="_Toc476142079"/>
      <w:bookmarkStart w:id="1" w:name="OLE_LINK6"/>
      <w:bookmarkStart w:id="2" w:name="OLE_LINK5"/>
      <w:r w:rsidRPr="00353F87">
        <w:t>Module One</w:t>
      </w:r>
      <w:r w:rsidR="00266D1B" w:rsidRPr="00353F87">
        <w:br/>
      </w:r>
      <w:r w:rsidR="004A4CF2" w:rsidRPr="00353F87">
        <w:t>VBR Toolkit</w:t>
      </w:r>
      <w:r w:rsidRPr="00353F87">
        <w:t xml:space="preserve"> </w:t>
      </w:r>
      <w:r w:rsidR="00952123" w:rsidRPr="00353F87">
        <w:t>Introduction and Overview</w:t>
      </w:r>
      <w:bookmarkEnd w:id="0"/>
    </w:p>
    <w:p w14:paraId="4CB520F1" w14:textId="5DC1FF96" w:rsidR="000405B3" w:rsidRPr="00353F87" w:rsidRDefault="004A4CF2" w:rsidP="00E06074">
      <w:pPr>
        <w:tabs>
          <w:tab w:val="right" w:pos="9180"/>
        </w:tabs>
      </w:pPr>
      <w:r w:rsidRPr="00353F87">
        <w:br w:type="page"/>
      </w:r>
    </w:p>
    <w:p w14:paraId="009B0D33" w14:textId="77777777" w:rsidR="00BA7453" w:rsidRPr="00AB428B" w:rsidRDefault="00BA7453" w:rsidP="00E06074">
      <w:pPr>
        <w:pStyle w:val="Title"/>
        <w:tabs>
          <w:tab w:val="right" w:pos="9180"/>
        </w:tabs>
        <w:ind w:left="0" w:firstLine="0"/>
      </w:pPr>
      <w:r w:rsidRPr="00AB428B">
        <w:lastRenderedPageBreak/>
        <w:t>Contact details</w:t>
      </w:r>
    </w:p>
    <w:p w14:paraId="5756084F" w14:textId="77777777" w:rsidR="00BA7453" w:rsidRPr="00AB428B" w:rsidRDefault="00BA7453" w:rsidP="00E06074">
      <w:pPr>
        <w:tabs>
          <w:tab w:val="right" w:pos="9180"/>
        </w:tabs>
      </w:pPr>
      <w:r w:rsidRPr="00AB428B">
        <w:t>Carol</w:t>
      </w:r>
      <w:r w:rsidRPr="00AB428B">
        <w:rPr>
          <w:spacing w:val="-1"/>
        </w:rPr>
        <w:t>i</w:t>
      </w:r>
      <w:r w:rsidRPr="00AB428B">
        <w:t>ne Alcorso</w:t>
      </w:r>
      <w:r w:rsidRPr="00AB428B">
        <w:br/>
        <w:t>Natio</w:t>
      </w:r>
      <w:r w:rsidRPr="00AB428B">
        <w:rPr>
          <w:spacing w:val="1"/>
        </w:rPr>
        <w:t>n</w:t>
      </w:r>
      <w:r w:rsidRPr="00AB428B">
        <w:t xml:space="preserve">al </w:t>
      </w:r>
      <w:r w:rsidRPr="00AB428B">
        <w:rPr>
          <w:spacing w:val="-1"/>
        </w:rPr>
        <w:t>M</w:t>
      </w:r>
      <w:r w:rsidRPr="00AB428B">
        <w:rPr>
          <w:spacing w:val="-2"/>
        </w:rPr>
        <w:t>a</w:t>
      </w:r>
      <w:r w:rsidRPr="00AB428B">
        <w:t>na</w:t>
      </w:r>
      <w:r w:rsidRPr="00AB428B">
        <w:rPr>
          <w:spacing w:val="-2"/>
        </w:rPr>
        <w:t>g</w:t>
      </w:r>
      <w:r w:rsidRPr="00AB428B">
        <w:t>er (</w:t>
      </w:r>
      <w:r w:rsidRPr="00AB428B">
        <w:rPr>
          <w:spacing w:val="8"/>
        </w:rPr>
        <w:t>W</w:t>
      </w:r>
      <w:r w:rsidRPr="00AB428B">
        <w:rPr>
          <w:spacing w:val="-4"/>
        </w:rPr>
        <w:t>o</w:t>
      </w:r>
      <w:r w:rsidRPr="00AB428B">
        <w:t>rk</w:t>
      </w:r>
      <w:r w:rsidRPr="00AB428B">
        <w:rPr>
          <w:spacing w:val="1"/>
        </w:rPr>
        <w:t>f</w:t>
      </w:r>
      <w:r w:rsidRPr="00AB428B">
        <w:t>orce</w:t>
      </w:r>
      <w:r w:rsidRPr="00AB428B">
        <w:rPr>
          <w:spacing w:val="-3"/>
        </w:rPr>
        <w:t xml:space="preserve"> </w:t>
      </w:r>
      <w:r w:rsidRPr="00AB428B">
        <w:t>De</w:t>
      </w:r>
      <w:r w:rsidRPr="00AB428B">
        <w:rPr>
          <w:spacing w:val="-3"/>
        </w:rPr>
        <w:t>v</w:t>
      </w:r>
      <w:r w:rsidRPr="00AB428B">
        <w:t>elo</w:t>
      </w:r>
      <w:r w:rsidRPr="00AB428B">
        <w:rPr>
          <w:spacing w:val="1"/>
        </w:rPr>
        <w:t>p</w:t>
      </w:r>
      <w:r w:rsidRPr="00AB428B">
        <w:rPr>
          <w:spacing w:val="-1"/>
        </w:rPr>
        <w:t>m</w:t>
      </w:r>
      <w:r w:rsidRPr="00AB428B">
        <w:t>ent)</w:t>
      </w:r>
      <w:r w:rsidRPr="00AB428B">
        <w:br/>
        <w:t>Natio</w:t>
      </w:r>
      <w:r w:rsidRPr="00AB428B">
        <w:rPr>
          <w:spacing w:val="1"/>
        </w:rPr>
        <w:t>n</w:t>
      </w:r>
      <w:r w:rsidRPr="00AB428B">
        <w:t>al D</w:t>
      </w:r>
      <w:r w:rsidRPr="00AB428B">
        <w:rPr>
          <w:spacing w:val="-1"/>
        </w:rPr>
        <w:t>i</w:t>
      </w:r>
      <w:r w:rsidRPr="00AB428B">
        <w:t>s</w:t>
      </w:r>
      <w:r w:rsidRPr="00AB428B">
        <w:rPr>
          <w:spacing w:val="-2"/>
        </w:rPr>
        <w:t>a</w:t>
      </w:r>
      <w:r w:rsidRPr="00AB428B">
        <w:t>bi</w:t>
      </w:r>
      <w:r w:rsidRPr="00AB428B">
        <w:rPr>
          <w:spacing w:val="-1"/>
        </w:rPr>
        <w:t>l</w:t>
      </w:r>
      <w:r w:rsidRPr="00AB428B">
        <w:t>ity</w:t>
      </w:r>
      <w:r w:rsidRPr="00AB428B">
        <w:rPr>
          <w:spacing w:val="-3"/>
        </w:rPr>
        <w:t xml:space="preserve"> </w:t>
      </w:r>
      <w:r w:rsidRPr="00AB428B">
        <w:t>Ser</w:t>
      </w:r>
      <w:r w:rsidRPr="00AB428B">
        <w:rPr>
          <w:spacing w:val="-4"/>
        </w:rPr>
        <w:t>v</w:t>
      </w:r>
      <w:r w:rsidRPr="00AB428B">
        <w:t>ices</w:t>
      </w:r>
    </w:p>
    <w:p w14:paraId="1A89B40A" w14:textId="77777777" w:rsidR="00BA7453" w:rsidRPr="00AB428B" w:rsidRDefault="00BA7453" w:rsidP="00E06074">
      <w:pPr>
        <w:tabs>
          <w:tab w:val="right" w:pos="9180"/>
        </w:tabs>
      </w:pPr>
      <w:r w:rsidRPr="00AB428B">
        <w:t>Level 19, 66 Goulburn Street</w:t>
      </w:r>
      <w:r w:rsidRPr="00AB428B">
        <w:br/>
        <w:t>SYDNEY NSW 2000</w:t>
      </w:r>
    </w:p>
    <w:p w14:paraId="2FCCB3CF" w14:textId="77777777" w:rsidR="00BA7453" w:rsidRPr="00AB428B" w:rsidRDefault="00BA7453" w:rsidP="00E06074">
      <w:pPr>
        <w:tabs>
          <w:tab w:val="left" w:pos="990"/>
          <w:tab w:val="right" w:pos="9180"/>
        </w:tabs>
        <w:spacing w:after="0" w:line="240" w:lineRule="auto"/>
        <w:ind w:right="-29"/>
      </w:pPr>
      <w:r w:rsidRPr="00AB428B">
        <w:t>Pho</w:t>
      </w:r>
      <w:r w:rsidRPr="00AB428B">
        <w:rPr>
          <w:spacing w:val="-2"/>
        </w:rPr>
        <w:t>n</w:t>
      </w:r>
      <w:r w:rsidRPr="00AB428B">
        <w:t>e:</w:t>
      </w:r>
      <w:r w:rsidRPr="00AB428B">
        <w:tab/>
        <w:t xml:space="preserve">02 </w:t>
      </w:r>
      <w:r w:rsidRPr="00AB428B">
        <w:rPr>
          <w:spacing w:val="-1"/>
        </w:rPr>
        <w:t>9</w:t>
      </w:r>
      <w:r w:rsidRPr="00AB428B">
        <w:t>256</w:t>
      </w:r>
      <w:r w:rsidRPr="00AB428B">
        <w:rPr>
          <w:spacing w:val="-2"/>
        </w:rPr>
        <w:t xml:space="preserve"> </w:t>
      </w:r>
      <w:r w:rsidRPr="00AB428B">
        <w:rPr>
          <w:spacing w:val="1"/>
        </w:rPr>
        <w:t>3</w:t>
      </w:r>
      <w:r w:rsidRPr="00AB428B">
        <w:rPr>
          <w:spacing w:val="-2"/>
        </w:rPr>
        <w:t>1</w:t>
      </w:r>
      <w:r w:rsidRPr="00AB428B">
        <w:t>11</w:t>
      </w:r>
    </w:p>
    <w:p w14:paraId="5B1ACD50" w14:textId="77777777" w:rsidR="00BA7453" w:rsidRPr="00AB428B" w:rsidRDefault="00BA7453" w:rsidP="00E06074">
      <w:pPr>
        <w:tabs>
          <w:tab w:val="left" w:pos="990"/>
          <w:tab w:val="right" w:pos="9180"/>
        </w:tabs>
        <w:spacing w:after="0" w:line="240" w:lineRule="auto"/>
        <w:ind w:right="-29"/>
        <w:rPr>
          <w:rStyle w:val="Hyperlink"/>
          <w:u w:color="0000FF"/>
        </w:rPr>
      </w:pPr>
      <w:r w:rsidRPr="00AB428B">
        <w:t>E</w:t>
      </w:r>
      <w:r w:rsidRPr="00AB428B">
        <w:rPr>
          <w:spacing w:val="1"/>
        </w:rPr>
        <w:t>m</w:t>
      </w:r>
      <w:r w:rsidRPr="00AB428B">
        <w:t>ai</w:t>
      </w:r>
      <w:r w:rsidRPr="00AB428B">
        <w:rPr>
          <w:spacing w:val="-1"/>
        </w:rPr>
        <w:t>l</w:t>
      </w:r>
      <w:r w:rsidRPr="00AB428B">
        <w:t>:</w:t>
      </w:r>
      <w:r w:rsidRPr="00AB428B">
        <w:tab/>
      </w:r>
      <w:hyperlink r:id="rId8" w:history="1">
        <w:r w:rsidRPr="00AB428B">
          <w:rPr>
            <w:rStyle w:val="Hyperlink"/>
            <w:u w:color="0000FF"/>
          </w:rPr>
          <w:t>carol</w:t>
        </w:r>
        <w:r w:rsidRPr="00AB428B">
          <w:rPr>
            <w:rStyle w:val="Hyperlink"/>
            <w:spacing w:val="-1"/>
            <w:u w:color="0000FF"/>
          </w:rPr>
          <w:t>i</w:t>
        </w:r>
        <w:r w:rsidRPr="00AB428B">
          <w:rPr>
            <w:rStyle w:val="Hyperlink"/>
            <w:u w:color="0000FF"/>
          </w:rPr>
          <w:t>ne.</w:t>
        </w:r>
        <w:r w:rsidRPr="00AB428B">
          <w:rPr>
            <w:rStyle w:val="Hyperlink"/>
            <w:spacing w:val="1"/>
            <w:u w:color="0000FF"/>
          </w:rPr>
          <w:t>a</w:t>
        </w:r>
        <w:r w:rsidRPr="00AB428B">
          <w:rPr>
            <w:rStyle w:val="Hyperlink"/>
            <w:u w:color="0000FF"/>
          </w:rPr>
          <w:t>l</w:t>
        </w:r>
        <w:r w:rsidRPr="00AB428B">
          <w:rPr>
            <w:rStyle w:val="Hyperlink"/>
            <w:spacing w:val="-3"/>
            <w:u w:color="0000FF"/>
          </w:rPr>
          <w:t>c</w:t>
        </w:r>
        <w:r w:rsidRPr="00AB428B">
          <w:rPr>
            <w:rStyle w:val="Hyperlink"/>
            <w:u w:color="0000FF"/>
          </w:rPr>
          <w:t>orso</w:t>
        </w:r>
        <w:r w:rsidRPr="00AB428B">
          <w:rPr>
            <w:rStyle w:val="Hyperlink"/>
            <w:spacing w:val="1"/>
            <w:u w:color="0000FF"/>
          </w:rPr>
          <w:t>@</w:t>
        </w:r>
        <w:r w:rsidRPr="00AB428B">
          <w:rPr>
            <w:rStyle w:val="Hyperlink"/>
            <w:u w:color="0000FF"/>
          </w:rPr>
          <w:t>nds</w:t>
        </w:r>
        <w:r w:rsidRPr="00AB428B">
          <w:rPr>
            <w:rStyle w:val="Hyperlink"/>
            <w:spacing w:val="-2"/>
            <w:u w:color="0000FF"/>
          </w:rPr>
          <w:t>.</w:t>
        </w:r>
        <w:r w:rsidRPr="00AB428B">
          <w:rPr>
            <w:rStyle w:val="Hyperlink"/>
            <w:u w:color="0000FF"/>
          </w:rPr>
          <w:t>or</w:t>
        </w:r>
        <w:r w:rsidRPr="00AB428B">
          <w:rPr>
            <w:rStyle w:val="Hyperlink"/>
            <w:spacing w:val="-3"/>
            <w:u w:color="0000FF"/>
          </w:rPr>
          <w:t>g</w:t>
        </w:r>
        <w:r w:rsidRPr="00AB428B">
          <w:rPr>
            <w:rStyle w:val="Hyperlink"/>
            <w:u w:color="0000FF"/>
          </w:rPr>
          <w:t>.</w:t>
        </w:r>
        <w:r w:rsidRPr="00AB428B">
          <w:rPr>
            <w:rStyle w:val="Hyperlink"/>
            <w:spacing w:val="1"/>
            <w:u w:color="0000FF"/>
          </w:rPr>
          <w:t>a</w:t>
        </w:r>
        <w:r w:rsidRPr="00AB428B">
          <w:rPr>
            <w:rStyle w:val="Hyperlink"/>
            <w:u w:color="0000FF"/>
          </w:rPr>
          <w:t>u</w:t>
        </w:r>
      </w:hyperlink>
    </w:p>
    <w:p w14:paraId="2E4349FC" w14:textId="77777777" w:rsidR="00BA7453" w:rsidRPr="00AB428B" w:rsidRDefault="00BA7453" w:rsidP="00E06074">
      <w:pPr>
        <w:pStyle w:val="ColParaSites"/>
        <w:tabs>
          <w:tab w:val="right" w:pos="9180"/>
        </w:tabs>
      </w:pPr>
      <w:r w:rsidRPr="00AB428B">
        <w:t>The Values Based Recruitment Toolkit was developed with funding from the Disability Workforce Innovation Network (DWIN), a project implemented with the assistance of funding provided by the Australian Government, and also the Disability Services Commission of Western Australia. NDS gratefully acknowledges both funding bodies.</w:t>
      </w:r>
    </w:p>
    <w:p w14:paraId="667A0CCE" w14:textId="77777777" w:rsidR="00BA7453" w:rsidRPr="00AB428B" w:rsidRDefault="00BA7453" w:rsidP="00E06074">
      <w:pPr>
        <w:pStyle w:val="ColParaSites"/>
        <w:tabs>
          <w:tab w:val="right" w:pos="9180"/>
        </w:tabs>
      </w:pPr>
      <w:r w:rsidRPr="00AB428B">
        <w:t>©</w:t>
      </w:r>
      <w:r w:rsidRPr="00AB428B">
        <w:rPr>
          <w:spacing w:val="-4"/>
        </w:rPr>
        <w:t xml:space="preserve"> </w:t>
      </w:r>
      <w:r w:rsidRPr="00AB428B">
        <w:t>This p</w:t>
      </w:r>
      <w:r w:rsidRPr="00AB428B">
        <w:rPr>
          <w:spacing w:val="-2"/>
        </w:rPr>
        <w:t>u</w:t>
      </w:r>
      <w:r w:rsidRPr="00AB428B">
        <w:t>bl</w:t>
      </w:r>
      <w:r w:rsidRPr="00AB428B">
        <w:rPr>
          <w:spacing w:val="-1"/>
        </w:rPr>
        <w:t>i</w:t>
      </w:r>
      <w:r w:rsidRPr="00AB428B">
        <w:t>cation</w:t>
      </w:r>
      <w:r w:rsidRPr="00AB428B">
        <w:rPr>
          <w:spacing w:val="-2"/>
        </w:rPr>
        <w:t xml:space="preserve"> </w:t>
      </w:r>
      <w:r w:rsidRPr="00AB428B">
        <w:t xml:space="preserve">is </w:t>
      </w:r>
      <w:r w:rsidRPr="00AB428B">
        <w:rPr>
          <w:spacing w:val="-2"/>
        </w:rPr>
        <w:t>c</w:t>
      </w:r>
      <w:r w:rsidRPr="00AB428B">
        <w:t>op</w:t>
      </w:r>
      <w:r w:rsidRPr="00AB428B">
        <w:rPr>
          <w:spacing w:val="-3"/>
        </w:rPr>
        <w:t>y</w:t>
      </w:r>
      <w:r w:rsidRPr="00AB428B">
        <w:t>r</w:t>
      </w:r>
      <w:r w:rsidRPr="00AB428B">
        <w:rPr>
          <w:spacing w:val="-2"/>
        </w:rPr>
        <w:t>ig</w:t>
      </w:r>
      <w:r w:rsidRPr="00AB428B">
        <w:t>ht.</w:t>
      </w:r>
      <w:r w:rsidRPr="00AB428B">
        <w:br/>
        <w:t>All</w:t>
      </w:r>
      <w:r w:rsidRPr="00AB428B">
        <w:rPr>
          <w:spacing w:val="-1"/>
        </w:rPr>
        <w:t xml:space="preserve"> </w:t>
      </w:r>
      <w:r w:rsidRPr="00AB428B">
        <w:t>r</w:t>
      </w:r>
      <w:r w:rsidRPr="00AB428B">
        <w:rPr>
          <w:spacing w:val="-1"/>
        </w:rPr>
        <w:t>i</w:t>
      </w:r>
      <w:r w:rsidRPr="00AB428B">
        <w:rPr>
          <w:spacing w:val="-2"/>
        </w:rPr>
        <w:t>g</w:t>
      </w:r>
      <w:r w:rsidRPr="00AB428B">
        <w:t>hts reser</w:t>
      </w:r>
      <w:r w:rsidRPr="00AB428B">
        <w:rPr>
          <w:spacing w:val="-4"/>
        </w:rPr>
        <w:t>v</w:t>
      </w:r>
      <w:r w:rsidRPr="00AB428B">
        <w:t>ed. E</w:t>
      </w:r>
      <w:r w:rsidRPr="00AB428B">
        <w:rPr>
          <w:spacing w:val="-3"/>
        </w:rPr>
        <w:t>x</w:t>
      </w:r>
      <w:r w:rsidRPr="00AB428B">
        <w:rPr>
          <w:spacing w:val="2"/>
        </w:rPr>
        <w:t>c</w:t>
      </w:r>
      <w:r w:rsidRPr="00AB428B">
        <w:t>ept</w:t>
      </w:r>
      <w:r w:rsidRPr="00AB428B">
        <w:rPr>
          <w:spacing w:val="-2"/>
        </w:rPr>
        <w:t xml:space="preserve"> </w:t>
      </w:r>
      <w:r w:rsidRPr="00AB428B">
        <w:t xml:space="preserve">as </w:t>
      </w:r>
      <w:r w:rsidRPr="00AB428B">
        <w:rPr>
          <w:spacing w:val="1"/>
        </w:rPr>
        <w:t>p</w:t>
      </w:r>
      <w:r w:rsidRPr="00AB428B">
        <w:t>r</w:t>
      </w:r>
      <w:r w:rsidRPr="00AB428B">
        <w:rPr>
          <w:spacing w:val="3"/>
        </w:rPr>
        <w:t>o</w:t>
      </w:r>
      <w:r w:rsidRPr="00AB428B">
        <w:rPr>
          <w:spacing w:val="-3"/>
        </w:rPr>
        <w:t>v</w:t>
      </w:r>
      <w:r w:rsidRPr="00AB428B">
        <w:t>id</w:t>
      </w:r>
      <w:r w:rsidRPr="00AB428B">
        <w:rPr>
          <w:spacing w:val="1"/>
        </w:rPr>
        <w:t>e</w:t>
      </w:r>
      <w:r w:rsidRPr="00AB428B">
        <w:t xml:space="preserve">d </w:t>
      </w:r>
      <w:r w:rsidRPr="00AB428B">
        <w:rPr>
          <w:spacing w:val="-3"/>
        </w:rPr>
        <w:t>i</w:t>
      </w:r>
      <w:r w:rsidRPr="00AB428B">
        <w:t>n t</w:t>
      </w:r>
      <w:r w:rsidRPr="00AB428B">
        <w:rPr>
          <w:spacing w:val="-2"/>
        </w:rPr>
        <w:t>h</w:t>
      </w:r>
      <w:r w:rsidRPr="00AB428B">
        <w:t>e</w:t>
      </w:r>
      <w:r w:rsidRPr="00AB428B">
        <w:rPr>
          <w:spacing w:val="-2"/>
        </w:rPr>
        <w:t xml:space="preserve"> </w:t>
      </w:r>
      <w:r w:rsidRPr="00AB428B">
        <w:t>Co</w:t>
      </w:r>
      <w:r w:rsidRPr="00AB428B">
        <w:rPr>
          <w:spacing w:val="1"/>
        </w:rPr>
        <w:t>p</w:t>
      </w:r>
      <w:r w:rsidRPr="00AB428B">
        <w:rPr>
          <w:spacing w:val="-3"/>
        </w:rPr>
        <w:t>y</w:t>
      </w:r>
      <w:r w:rsidRPr="00AB428B">
        <w:t>ri</w:t>
      </w:r>
      <w:r w:rsidRPr="00AB428B">
        <w:rPr>
          <w:spacing w:val="-2"/>
        </w:rPr>
        <w:t>g</w:t>
      </w:r>
      <w:r w:rsidRPr="00AB428B">
        <w:t xml:space="preserve">ht Act </w:t>
      </w:r>
      <w:r w:rsidRPr="00AB428B">
        <w:rPr>
          <w:spacing w:val="-2"/>
        </w:rPr>
        <w:t>1</w:t>
      </w:r>
      <w:r w:rsidRPr="00AB428B">
        <w:t>968 (</w:t>
      </w:r>
      <w:r w:rsidRPr="00AB428B">
        <w:rPr>
          <w:spacing w:val="-2"/>
        </w:rPr>
        <w:t>C</w:t>
      </w:r>
      <w:r w:rsidRPr="00AB428B">
        <w:t>o</w:t>
      </w:r>
      <w:r w:rsidRPr="00AB428B">
        <w:rPr>
          <w:spacing w:val="1"/>
        </w:rPr>
        <w:t>m</w:t>
      </w:r>
      <w:r w:rsidRPr="00AB428B">
        <w:rPr>
          <w:spacing w:val="-1"/>
        </w:rPr>
        <w:t>m</w:t>
      </w:r>
      <w:r w:rsidRPr="00AB428B">
        <w:t>on</w:t>
      </w:r>
      <w:r w:rsidRPr="00AB428B">
        <w:rPr>
          <w:spacing w:val="-3"/>
        </w:rPr>
        <w:t>w</w:t>
      </w:r>
      <w:r w:rsidRPr="00AB428B">
        <w:t xml:space="preserve">ealth), </w:t>
      </w:r>
      <w:r w:rsidRPr="00AB428B">
        <w:rPr>
          <w:spacing w:val="-2"/>
        </w:rPr>
        <w:t>n</w:t>
      </w:r>
      <w:r w:rsidRPr="00AB428B">
        <w:t xml:space="preserve">o </w:t>
      </w:r>
      <w:r w:rsidRPr="00AB428B">
        <w:rPr>
          <w:spacing w:val="-1"/>
        </w:rPr>
        <w:t>u</w:t>
      </w:r>
      <w:r w:rsidRPr="00AB428B">
        <w:t xml:space="preserve">se </w:t>
      </w:r>
      <w:r w:rsidRPr="00AB428B">
        <w:rPr>
          <w:spacing w:val="-1"/>
        </w:rPr>
        <w:t>o</w:t>
      </w:r>
      <w:r w:rsidRPr="00AB428B">
        <w:t>f t</w:t>
      </w:r>
      <w:r w:rsidRPr="00AB428B">
        <w:rPr>
          <w:spacing w:val="1"/>
        </w:rPr>
        <w:t>h</w:t>
      </w:r>
      <w:r w:rsidRPr="00AB428B">
        <w:t xml:space="preserve">is </w:t>
      </w:r>
      <w:r w:rsidRPr="00AB428B">
        <w:rPr>
          <w:spacing w:val="-3"/>
        </w:rPr>
        <w:t>w</w:t>
      </w:r>
      <w:r w:rsidRPr="00AB428B">
        <w:t xml:space="preserve">ork, </w:t>
      </w:r>
      <w:r w:rsidRPr="00AB428B">
        <w:rPr>
          <w:spacing w:val="-3"/>
        </w:rPr>
        <w:t>w</w:t>
      </w:r>
      <w:r w:rsidRPr="00AB428B">
        <w:t xml:space="preserve">hich is </w:t>
      </w:r>
      <w:r w:rsidRPr="00AB428B">
        <w:rPr>
          <w:spacing w:val="-3"/>
        </w:rPr>
        <w:t>w</w:t>
      </w:r>
      <w:r w:rsidRPr="00AB428B">
        <w:t>ithin t</w:t>
      </w:r>
      <w:r w:rsidRPr="00AB428B">
        <w:rPr>
          <w:spacing w:val="1"/>
        </w:rPr>
        <w:t>h</w:t>
      </w:r>
      <w:r w:rsidRPr="00AB428B">
        <w:t xml:space="preserve">e </w:t>
      </w:r>
      <w:r w:rsidRPr="00AB428B">
        <w:rPr>
          <w:spacing w:val="1"/>
        </w:rPr>
        <w:t>e</w:t>
      </w:r>
      <w:r w:rsidRPr="00AB428B">
        <w:rPr>
          <w:spacing w:val="-3"/>
        </w:rPr>
        <w:t>x</w:t>
      </w:r>
      <w:r w:rsidRPr="00AB428B">
        <w:t>clusi</w:t>
      </w:r>
      <w:r w:rsidRPr="00AB428B">
        <w:rPr>
          <w:spacing w:val="-3"/>
        </w:rPr>
        <w:t>v</w:t>
      </w:r>
      <w:r w:rsidRPr="00AB428B">
        <w:t>e r</w:t>
      </w:r>
      <w:r w:rsidRPr="00AB428B">
        <w:rPr>
          <w:spacing w:val="1"/>
        </w:rPr>
        <w:t>i</w:t>
      </w:r>
      <w:r w:rsidRPr="00AB428B">
        <w:rPr>
          <w:spacing w:val="-2"/>
        </w:rPr>
        <w:t>g</w:t>
      </w:r>
      <w:r w:rsidRPr="00AB428B">
        <w:t xml:space="preserve">ht </w:t>
      </w:r>
      <w:r w:rsidRPr="00AB428B">
        <w:rPr>
          <w:spacing w:val="-2"/>
        </w:rPr>
        <w:t>o</w:t>
      </w:r>
      <w:r w:rsidRPr="00AB428B">
        <w:t>f</w:t>
      </w:r>
      <w:r w:rsidRPr="00AB428B">
        <w:rPr>
          <w:spacing w:val="2"/>
        </w:rPr>
        <w:t xml:space="preserve"> </w:t>
      </w:r>
      <w:r w:rsidRPr="00AB428B">
        <w:rPr>
          <w:spacing w:val="-2"/>
        </w:rPr>
        <w:t>t</w:t>
      </w:r>
      <w:r w:rsidRPr="00AB428B">
        <w:t>he cop</w:t>
      </w:r>
      <w:r w:rsidRPr="00AB428B">
        <w:rPr>
          <w:spacing w:val="-3"/>
        </w:rPr>
        <w:t>y</w:t>
      </w:r>
      <w:r w:rsidRPr="00AB428B">
        <w:t>r</w:t>
      </w:r>
      <w:r w:rsidRPr="00AB428B">
        <w:rPr>
          <w:spacing w:val="-2"/>
        </w:rPr>
        <w:t>ig</w:t>
      </w:r>
      <w:r w:rsidRPr="00AB428B">
        <w:t>ht o</w:t>
      </w:r>
      <w:r w:rsidRPr="00AB428B">
        <w:rPr>
          <w:spacing w:val="-3"/>
        </w:rPr>
        <w:t>w</w:t>
      </w:r>
      <w:r w:rsidRPr="00AB428B">
        <w:t xml:space="preserve">ner, </w:t>
      </w:r>
      <w:r w:rsidRPr="00AB428B">
        <w:rPr>
          <w:spacing w:val="1"/>
        </w:rPr>
        <w:t>m</w:t>
      </w:r>
      <w:r w:rsidRPr="00AB428B">
        <w:t>ay</w:t>
      </w:r>
      <w:r w:rsidRPr="00AB428B">
        <w:rPr>
          <w:spacing w:val="-3"/>
        </w:rPr>
        <w:t xml:space="preserve"> </w:t>
      </w:r>
      <w:r w:rsidRPr="00AB428B">
        <w:rPr>
          <w:spacing w:val="1"/>
        </w:rPr>
        <w:t>b</w:t>
      </w:r>
      <w:r w:rsidRPr="00AB428B">
        <w:t>e</w:t>
      </w:r>
      <w:r w:rsidRPr="00AB428B">
        <w:rPr>
          <w:spacing w:val="-2"/>
        </w:rPr>
        <w:t xml:space="preserve"> </w:t>
      </w:r>
      <w:r w:rsidRPr="00AB428B">
        <w:rPr>
          <w:spacing w:val="1"/>
        </w:rPr>
        <w:t>m</w:t>
      </w:r>
      <w:r w:rsidRPr="00AB428B">
        <w:t>a</w:t>
      </w:r>
      <w:r w:rsidRPr="00AB428B">
        <w:rPr>
          <w:spacing w:val="-2"/>
        </w:rPr>
        <w:t>d</w:t>
      </w:r>
      <w:r w:rsidRPr="00AB428B">
        <w:t>e.</w:t>
      </w:r>
    </w:p>
    <w:p w14:paraId="36DDCC06" w14:textId="77777777" w:rsidR="000405B3" w:rsidRPr="00353F87" w:rsidRDefault="000405B3" w:rsidP="00E06074">
      <w:pPr>
        <w:tabs>
          <w:tab w:val="right" w:pos="9180"/>
        </w:tabs>
      </w:pPr>
    </w:p>
    <w:p w14:paraId="377DB86B" w14:textId="77777777" w:rsidR="000405B3" w:rsidRPr="00353F87" w:rsidRDefault="000405B3" w:rsidP="00E06074">
      <w:pPr>
        <w:tabs>
          <w:tab w:val="right" w:pos="9180"/>
        </w:tabs>
        <w:sectPr w:rsidR="000405B3" w:rsidRPr="00353F87" w:rsidSect="00E06074">
          <w:footerReference w:type="default" r:id="rId9"/>
          <w:endnotePr>
            <w:numFmt w:val="decimal"/>
          </w:endnotePr>
          <w:pgSz w:w="11907" w:h="16840" w:code="9"/>
          <w:pgMar w:top="1582" w:right="1466" w:bottom="278" w:left="1599" w:header="720" w:footer="720" w:gutter="0"/>
          <w:cols w:space="720"/>
          <w:titlePg/>
          <w:docGrid w:linePitch="299"/>
        </w:sectPr>
      </w:pPr>
    </w:p>
    <w:p w14:paraId="6C420CF5" w14:textId="77777777" w:rsidR="004A4CF2" w:rsidRPr="00353F87" w:rsidRDefault="004A4CF2" w:rsidP="00E06074">
      <w:pPr>
        <w:tabs>
          <w:tab w:val="right" w:pos="9180"/>
        </w:tabs>
      </w:pPr>
    </w:p>
    <w:bookmarkEnd w:id="2" w:displacedByCustomXml="next"/>
    <w:bookmarkEnd w:id="1" w:displacedByCustomXml="next"/>
    <w:bookmarkStart w:id="3" w:name="_Toc476142080" w:displacedByCustomXml="next"/>
    <w:sdt>
      <w:sdtPr>
        <w:rPr>
          <w:rFonts w:eastAsiaTheme="minorHAnsi"/>
          <w:b/>
          <w:bCs/>
          <w:noProof/>
          <w:spacing w:val="1"/>
          <w:sz w:val="24"/>
          <w:szCs w:val="22"/>
        </w:rPr>
        <w:id w:val="584883784"/>
        <w:docPartObj>
          <w:docPartGallery w:val="Table of Contents"/>
          <w:docPartUnique/>
        </w:docPartObj>
      </w:sdtPr>
      <w:sdtEndPr>
        <w:rPr>
          <w:b w:val="0"/>
          <w:szCs w:val="24"/>
        </w:rPr>
      </w:sdtEndPr>
      <w:sdtContent>
        <w:p w14:paraId="7DB9016D" w14:textId="77777777" w:rsidR="00C4511E" w:rsidRPr="00F423C1" w:rsidRDefault="00C4511E" w:rsidP="00E06074">
          <w:pPr>
            <w:pStyle w:val="Heading2"/>
            <w:tabs>
              <w:tab w:val="right" w:pos="9180"/>
            </w:tabs>
          </w:pPr>
          <w:r w:rsidRPr="00F423C1">
            <w:t>Contents</w:t>
          </w:r>
          <w:bookmarkEnd w:id="3"/>
        </w:p>
        <w:p w14:paraId="0ACB26B4" w14:textId="69265BD5" w:rsidR="00266D1B" w:rsidRPr="00AB428B" w:rsidRDefault="00C4511E" w:rsidP="00E06074">
          <w:pPr>
            <w:pStyle w:val="TOC1"/>
            <w:tabs>
              <w:tab w:val="right" w:leader="dot" w:pos="9056"/>
            </w:tabs>
            <w:rPr>
              <w:rFonts w:eastAsiaTheme="minorEastAsia"/>
              <w:bCs/>
              <w:lang w:eastAsia="en-AU"/>
            </w:rPr>
          </w:pPr>
          <w:r w:rsidRPr="00AB428B">
            <w:rPr>
              <w:rStyle w:val="Hyperlink"/>
            </w:rPr>
            <w:fldChar w:fldCharType="begin"/>
          </w:r>
          <w:r w:rsidRPr="00AB428B">
            <w:rPr>
              <w:rStyle w:val="Hyperlink"/>
            </w:rPr>
            <w:instrText xml:space="preserve"> TOC \o "1-3" \h \z \u </w:instrText>
          </w:r>
          <w:r w:rsidRPr="00AB428B">
            <w:rPr>
              <w:rStyle w:val="Hyperlink"/>
            </w:rPr>
            <w:fldChar w:fldCharType="separate"/>
          </w:r>
          <w:hyperlink w:anchor="_Toc476142081" w:history="1">
            <w:r w:rsidR="00266D1B" w:rsidRPr="00AB428B">
              <w:rPr>
                <w:rStyle w:val="Hyperlink"/>
              </w:rPr>
              <w:t>Introduction</w:t>
            </w:r>
            <w:r w:rsidR="00266D1B" w:rsidRPr="00AB428B">
              <w:rPr>
                <w:webHidden/>
              </w:rPr>
              <w:tab/>
            </w:r>
            <w:r w:rsidR="00266D1B" w:rsidRPr="00AB428B">
              <w:rPr>
                <w:webHidden/>
              </w:rPr>
              <w:fldChar w:fldCharType="begin"/>
            </w:r>
            <w:r w:rsidR="00266D1B" w:rsidRPr="00AB428B">
              <w:rPr>
                <w:webHidden/>
              </w:rPr>
              <w:instrText xml:space="preserve"> PAGEREF _Toc476142081 \h </w:instrText>
            </w:r>
            <w:r w:rsidR="00266D1B" w:rsidRPr="00AB428B">
              <w:rPr>
                <w:webHidden/>
              </w:rPr>
            </w:r>
            <w:r w:rsidR="00266D1B" w:rsidRPr="00AB428B">
              <w:rPr>
                <w:webHidden/>
              </w:rPr>
              <w:fldChar w:fldCharType="separate"/>
            </w:r>
            <w:r w:rsidR="00202F1A">
              <w:rPr>
                <w:noProof/>
                <w:webHidden/>
              </w:rPr>
              <w:t>4</w:t>
            </w:r>
            <w:r w:rsidR="00266D1B" w:rsidRPr="00AB428B">
              <w:rPr>
                <w:webHidden/>
              </w:rPr>
              <w:fldChar w:fldCharType="end"/>
            </w:r>
          </w:hyperlink>
        </w:p>
        <w:p w14:paraId="2E987A32" w14:textId="77777777" w:rsidR="00266D1B" w:rsidRPr="00E06074" w:rsidRDefault="00300286" w:rsidP="00E06074">
          <w:pPr>
            <w:pStyle w:val="TOC1"/>
            <w:tabs>
              <w:tab w:val="right" w:leader="dot" w:pos="9056"/>
            </w:tabs>
            <w:rPr>
              <w:rStyle w:val="Hyperlink"/>
            </w:rPr>
          </w:pPr>
          <w:hyperlink w:anchor="_Toc476142082" w:history="1">
            <w:r w:rsidR="00266D1B" w:rsidRPr="00AB428B">
              <w:rPr>
                <w:rStyle w:val="Hyperlink"/>
              </w:rPr>
              <w:t>The need for a specific recruitment approach under the NDIS</w:t>
            </w:r>
            <w:r w:rsidR="00266D1B" w:rsidRPr="00E06074">
              <w:rPr>
                <w:rStyle w:val="Hyperlink"/>
                <w:webHidden/>
              </w:rPr>
              <w:tab/>
            </w:r>
            <w:r w:rsidR="00266D1B" w:rsidRPr="00E06074">
              <w:rPr>
                <w:rStyle w:val="Hyperlink"/>
                <w:webHidden/>
              </w:rPr>
              <w:fldChar w:fldCharType="begin"/>
            </w:r>
            <w:r w:rsidR="00266D1B" w:rsidRPr="00E06074">
              <w:rPr>
                <w:rStyle w:val="Hyperlink"/>
                <w:webHidden/>
              </w:rPr>
              <w:instrText xml:space="preserve"> PAGEREF _Toc476142082 \h </w:instrText>
            </w:r>
            <w:r w:rsidR="00266D1B" w:rsidRPr="00E06074">
              <w:rPr>
                <w:rStyle w:val="Hyperlink"/>
                <w:webHidden/>
              </w:rPr>
            </w:r>
            <w:r w:rsidR="00266D1B" w:rsidRPr="00E06074">
              <w:rPr>
                <w:rStyle w:val="Hyperlink"/>
                <w:webHidden/>
              </w:rPr>
              <w:fldChar w:fldCharType="separate"/>
            </w:r>
            <w:r w:rsidR="00202F1A">
              <w:rPr>
                <w:rStyle w:val="Hyperlink"/>
                <w:noProof/>
                <w:webHidden/>
              </w:rPr>
              <w:t>5</w:t>
            </w:r>
            <w:r w:rsidR="00266D1B" w:rsidRPr="00E06074">
              <w:rPr>
                <w:rStyle w:val="Hyperlink"/>
                <w:webHidden/>
              </w:rPr>
              <w:fldChar w:fldCharType="end"/>
            </w:r>
          </w:hyperlink>
        </w:p>
        <w:p w14:paraId="2A94897C" w14:textId="77777777" w:rsidR="00266D1B" w:rsidRPr="00E06074" w:rsidRDefault="00300286" w:rsidP="00E06074">
          <w:pPr>
            <w:pStyle w:val="TOC1"/>
            <w:tabs>
              <w:tab w:val="right" w:leader="dot" w:pos="9056"/>
            </w:tabs>
            <w:rPr>
              <w:rStyle w:val="Hyperlink"/>
            </w:rPr>
          </w:pPr>
          <w:hyperlink w:anchor="_Toc476142083" w:history="1">
            <w:r w:rsidR="00266D1B" w:rsidRPr="00AB428B">
              <w:rPr>
                <w:rStyle w:val="Hyperlink"/>
              </w:rPr>
              <w:t>A summary of why adopting VBR in the NDIS environment makes sense</w:t>
            </w:r>
            <w:r w:rsidR="00266D1B" w:rsidRPr="00E06074">
              <w:rPr>
                <w:rStyle w:val="Hyperlink"/>
                <w:webHidden/>
              </w:rPr>
              <w:tab/>
            </w:r>
            <w:r w:rsidR="00266D1B" w:rsidRPr="00E06074">
              <w:rPr>
                <w:rStyle w:val="Hyperlink"/>
                <w:webHidden/>
              </w:rPr>
              <w:fldChar w:fldCharType="begin"/>
            </w:r>
            <w:r w:rsidR="00266D1B" w:rsidRPr="00E06074">
              <w:rPr>
                <w:rStyle w:val="Hyperlink"/>
                <w:webHidden/>
              </w:rPr>
              <w:instrText xml:space="preserve"> PAGEREF _Toc476142083 \h </w:instrText>
            </w:r>
            <w:r w:rsidR="00266D1B" w:rsidRPr="00E06074">
              <w:rPr>
                <w:rStyle w:val="Hyperlink"/>
                <w:webHidden/>
              </w:rPr>
            </w:r>
            <w:r w:rsidR="00266D1B" w:rsidRPr="00E06074">
              <w:rPr>
                <w:rStyle w:val="Hyperlink"/>
                <w:webHidden/>
              </w:rPr>
              <w:fldChar w:fldCharType="separate"/>
            </w:r>
            <w:r w:rsidR="00202F1A">
              <w:rPr>
                <w:rStyle w:val="Hyperlink"/>
                <w:noProof/>
                <w:webHidden/>
              </w:rPr>
              <w:t>7</w:t>
            </w:r>
            <w:r w:rsidR="00266D1B" w:rsidRPr="00E06074">
              <w:rPr>
                <w:rStyle w:val="Hyperlink"/>
                <w:webHidden/>
              </w:rPr>
              <w:fldChar w:fldCharType="end"/>
            </w:r>
          </w:hyperlink>
        </w:p>
        <w:p w14:paraId="1F6B322A" w14:textId="77777777" w:rsidR="00266D1B" w:rsidRPr="00E06074" w:rsidRDefault="00300286" w:rsidP="00E06074">
          <w:pPr>
            <w:pStyle w:val="TOC1"/>
            <w:tabs>
              <w:tab w:val="right" w:leader="dot" w:pos="9056"/>
            </w:tabs>
            <w:rPr>
              <w:rStyle w:val="Hyperlink"/>
            </w:rPr>
          </w:pPr>
          <w:hyperlink w:anchor="_Toc476142084" w:history="1">
            <w:r w:rsidR="00266D1B" w:rsidRPr="00AB428B">
              <w:rPr>
                <w:rStyle w:val="Hyperlink"/>
              </w:rPr>
              <w:t>What does values based recruitment entail?</w:t>
            </w:r>
            <w:r w:rsidR="00266D1B" w:rsidRPr="00E06074">
              <w:rPr>
                <w:rStyle w:val="Hyperlink"/>
                <w:webHidden/>
              </w:rPr>
              <w:tab/>
            </w:r>
            <w:r w:rsidR="00266D1B" w:rsidRPr="00E06074">
              <w:rPr>
                <w:rStyle w:val="Hyperlink"/>
                <w:webHidden/>
              </w:rPr>
              <w:fldChar w:fldCharType="begin"/>
            </w:r>
            <w:r w:rsidR="00266D1B" w:rsidRPr="00E06074">
              <w:rPr>
                <w:rStyle w:val="Hyperlink"/>
                <w:webHidden/>
              </w:rPr>
              <w:instrText xml:space="preserve"> PAGEREF _Toc476142084 \h </w:instrText>
            </w:r>
            <w:r w:rsidR="00266D1B" w:rsidRPr="00E06074">
              <w:rPr>
                <w:rStyle w:val="Hyperlink"/>
                <w:webHidden/>
              </w:rPr>
            </w:r>
            <w:r w:rsidR="00266D1B" w:rsidRPr="00E06074">
              <w:rPr>
                <w:rStyle w:val="Hyperlink"/>
                <w:webHidden/>
              </w:rPr>
              <w:fldChar w:fldCharType="separate"/>
            </w:r>
            <w:r w:rsidR="00202F1A">
              <w:rPr>
                <w:rStyle w:val="Hyperlink"/>
                <w:noProof/>
                <w:webHidden/>
              </w:rPr>
              <w:t>8</w:t>
            </w:r>
            <w:r w:rsidR="00266D1B" w:rsidRPr="00E06074">
              <w:rPr>
                <w:rStyle w:val="Hyperlink"/>
                <w:webHidden/>
              </w:rPr>
              <w:fldChar w:fldCharType="end"/>
            </w:r>
          </w:hyperlink>
        </w:p>
        <w:p w14:paraId="6E70401C" w14:textId="77777777" w:rsidR="00266D1B" w:rsidRPr="00E06074" w:rsidRDefault="00300286" w:rsidP="00E06074">
          <w:pPr>
            <w:pStyle w:val="TOC1"/>
            <w:tabs>
              <w:tab w:val="right" w:leader="dot" w:pos="9056"/>
            </w:tabs>
            <w:rPr>
              <w:rStyle w:val="Hyperlink"/>
            </w:rPr>
          </w:pPr>
          <w:hyperlink w:anchor="_Toc476142085" w:history="1">
            <w:r w:rsidR="00266D1B" w:rsidRPr="00AB428B">
              <w:rPr>
                <w:rStyle w:val="Hyperlink"/>
              </w:rPr>
              <w:t>Pre-recruitment</w:t>
            </w:r>
            <w:r w:rsidR="00266D1B" w:rsidRPr="00E06074">
              <w:rPr>
                <w:rStyle w:val="Hyperlink"/>
                <w:webHidden/>
              </w:rPr>
              <w:tab/>
            </w:r>
            <w:r w:rsidR="00266D1B" w:rsidRPr="00E06074">
              <w:rPr>
                <w:rStyle w:val="Hyperlink"/>
                <w:webHidden/>
              </w:rPr>
              <w:fldChar w:fldCharType="begin"/>
            </w:r>
            <w:r w:rsidR="00266D1B" w:rsidRPr="00E06074">
              <w:rPr>
                <w:rStyle w:val="Hyperlink"/>
                <w:webHidden/>
              </w:rPr>
              <w:instrText xml:space="preserve"> PAGEREF _Toc476142085 \h </w:instrText>
            </w:r>
            <w:r w:rsidR="00266D1B" w:rsidRPr="00E06074">
              <w:rPr>
                <w:rStyle w:val="Hyperlink"/>
                <w:webHidden/>
              </w:rPr>
            </w:r>
            <w:r w:rsidR="00266D1B" w:rsidRPr="00E06074">
              <w:rPr>
                <w:rStyle w:val="Hyperlink"/>
                <w:webHidden/>
              </w:rPr>
              <w:fldChar w:fldCharType="separate"/>
            </w:r>
            <w:r w:rsidR="00202F1A">
              <w:rPr>
                <w:rStyle w:val="Hyperlink"/>
                <w:noProof/>
                <w:webHidden/>
              </w:rPr>
              <w:t>10</w:t>
            </w:r>
            <w:r w:rsidR="00266D1B" w:rsidRPr="00E06074">
              <w:rPr>
                <w:rStyle w:val="Hyperlink"/>
                <w:webHidden/>
              </w:rPr>
              <w:fldChar w:fldCharType="end"/>
            </w:r>
          </w:hyperlink>
        </w:p>
        <w:p w14:paraId="63585D9E" w14:textId="77777777" w:rsidR="00266D1B" w:rsidRPr="00E06074" w:rsidRDefault="00300286" w:rsidP="00E06074">
          <w:pPr>
            <w:pStyle w:val="TOC1"/>
            <w:tabs>
              <w:tab w:val="right" w:leader="dot" w:pos="9056"/>
            </w:tabs>
            <w:rPr>
              <w:rStyle w:val="Hyperlink"/>
            </w:rPr>
          </w:pPr>
          <w:hyperlink w:anchor="_Toc476142086" w:history="1">
            <w:r w:rsidR="00266D1B" w:rsidRPr="00AB428B">
              <w:rPr>
                <w:rStyle w:val="Hyperlink"/>
              </w:rPr>
              <w:t>Attraction</w:t>
            </w:r>
            <w:r w:rsidR="00266D1B" w:rsidRPr="00E06074">
              <w:rPr>
                <w:rStyle w:val="Hyperlink"/>
                <w:webHidden/>
              </w:rPr>
              <w:tab/>
            </w:r>
            <w:r w:rsidR="00266D1B" w:rsidRPr="00E06074">
              <w:rPr>
                <w:rStyle w:val="Hyperlink"/>
                <w:webHidden/>
              </w:rPr>
              <w:fldChar w:fldCharType="begin"/>
            </w:r>
            <w:r w:rsidR="00266D1B" w:rsidRPr="00E06074">
              <w:rPr>
                <w:rStyle w:val="Hyperlink"/>
                <w:webHidden/>
              </w:rPr>
              <w:instrText xml:space="preserve"> PAGEREF _Toc476142086 \h </w:instrText>
            </w:r>
            <w:r w:rsidR="00266D1B" w:rsidRPr="00E06074">
              <w:rPr>
                <w:rStyle w:val="Hyperlink"/>
                <w:webHidden/>
              </w:rPr>
            </w:r>
            <w:r w:rsidR="00266D1B" w:rsidRPr="00E06074">
              <w:rPr>
                <w:rStyle w:val="Hyperlink"/>
                <w:webHidden/>
              </w:rPr>
              <w:fldChar w:fldCharType="separate"/>
            </w:r>
            <w:r w:rsidR="00202F1A">
              <w:rPr>
                <w:rStyle w:val="Hyperlink"/>
                <w:noProof/>
                <w:webHidden/>
              </w:rPr>
              <w:t>10</w:t>
            </w:r>
            <w:r w:rsidR="00266D1B" w:rsidRPr="00E06074">
              <w:rPr>
                <w:rStyle w:val="Hyperlink"/>
                <w:webHidden/>
              </w:rPr>
              <w:fldChar w:fldCharType="end"/>
            </w:r>
          </w:hyperlink>
        </w:p>
        <w:p w14:paraId="500C6285" w14:textId="77777777" w:rsidR="00266D1B" w:rsidRPr="00E06074" w:rsidRDefault="00300286" w:rsidP="00E06074">
          <w:pPr>
            <w:pStyle w:val="TOC1"/>
            <w:tabs>
              <w:tab w:val="right" w:leader="dot" w:pos="9056"/>
            </w:tabs>
            <w:rPr>
              <w:rStyle w:val="Hyperlink"/>
            </w:rPr>
          </w:pPr>
          <w:hyperlink w:anchor="_Toc476142087" w:history="1">
            <w:r w:rsidR="00266D1B" w:rsidRPr="00AB428B">
              <w:rPr>
                <w:rStyle w:val="Hyperlink"/>
              </w:rPr>
              <w:t>Assessment/Selection</w:t>
            </w:r>
            <w:r w:rsidR="00266D1B" w:rsidRPr="00E06074">
              <w:rPr>
                <w:rStyle w:val="Hyperlink"/>
                <w:webHidden/>
              </w:rPr>
              <w:tab/>
            </w:r>
            <w:r w:rsidR="00266D1B" w:rsidRPr="00E06074">
              <w:rPr>
                <w:rStyle w:val="Hyperlink"/>
                <w:webHidden/>
              </w:rPr>
              <w:fldChar w:fldCharType="begin"/>
            </w:r>
            <w:r w:rsidR="00266D1B" w:rsidRPr="00E06074">
              <w:rPr>
                <w:rStyle w:val="Hyperlink"/>
                <w:webHidden/>
              </w:rPr>
              <w:instrText xml:space="preserve"> PAGEREF _Toc476142087 \h </w:instrText>
            </w:r>
            <w:r w:rsidR="00266D1B" w:rsidRPr="00E06074">
              <w:rPr>
                <w:rStyle w:val="Hyperlink"/>
                <w:webHidden/>
              </w:rPr>
            </w:r>
            <w:r w:rsidR="00266D1B" w:rsidRPr="00E06074">
              <w:rPr>
                <w:rStyle w:val="Hyperlink"/>
                <w:webHidden/>
              </w:rPr>
              <w:fldChar w:fldCharType="separate"/>
            </w:r>
            <w:r w:rsidR="00202F1A">
              <w:rPr>
                <w:rStyle w:val="Hyperlink"/>
                <w:noProof/>
                <w:webHidden/>
              </w:rPr>
              <w:t>11</w:t>
            </w:r>
            <w:r w:rsidR="00266D1B" w:rsidRPr="00E06074">
              <w:rPr>
                <w:rStyle w:val="Hyperlink"/>
                <w:webHidden/>
              </w:rPr>
              <w:fldChar w:fldCharType="end"/>
            </w:r>
          </w:hyperlink>
        </w:p>
        <w:p w14:paraId="062C6648" w14:textId="77777777" w:rsidR="00266D1B" w:rsidRPr="00E06074" w:rsidRDefault="00300286" w:rsidP="00E06074">
          <w:pPr>
            <w:pStyle w:val="TOC1"/>
            <w:tabs>
              <w:tab w:val="right" w:leader="dot" w:pos="9056"/>
            </w:tabs>
            <w:rPr>
              <w:rStyle w:val="Hyperlink"/>
            </w:rPr>
          </w:pPr>
          <w:hyperlink w:anchor="_Toc476142088" w:history="1">
            <w:r w:rsidR="00266D1B" w:rsidRPr="00AB428B">
              <w:rPr>
                <w:rStyle w:val="Hyperlink"/>
              </w:rPr>
              <w:t>Post-selection embedding values in the employee lifecycle</w:t>
            </w:r>
            <w:r w:rsidR="00266D1B" w:rsidRPr="00E06074">
              <w:rPr>
                <w:rStyle w:val="Hyperlink"/>
                <w:webHidden/>
              </w:rPr>
              <w:tab/>
            </w:r>
            <w:r w:rsidR="00266D1B" w:rsidRPr="00E06074">
              <w:rPr>
                <w:rStyle w:val="Hyperlink"/>
                <w:webHidden/>
              </w:rPr>
              <w:fldChar w:fldCharType="begin"/>
            </w:r>
            <w:r w:rsidR="00266D1B" w:rsidRPr="00E06074">
              <w:rPr>
                <w:rStyle w:val="Hyperlink"/>
                <w:webHidden/>
              </w:rPr>
              <w:instrText xml:space="preserve"> PAGEREF _Toc476142088 \h </w:instrText>
            </w:r>
            <w:r w:rsidR="00266D1B" w:rsidRPr="00E06074">
              <w:rPr>
                <w:rStyle w:val="Hyperlink"/>
                <w:webHidden/>
              </w:rPr>
            </w:r>
            <w:r w:rsidR="00266D1B" w:rsidRPr="00E06074">
              <w:rPr>
                <w:rStyle w:val="Hyperlink"/>
                <w:webHidden/>
              </w:rPr>
              <w:fldChar w:fldCharType="separate"/>
            </w:r>
            <w:r w:rsidR="00202F1A">
              <w:rPr>
                <w:rStyle w:val="Hyperlink"/>
                <w:noProof/>
                <w:webHidden/>
              </w:rPr>
              <w:t>11</w:t>
            </w:r>
            <w:r w:rsidR="00266D1B" w:rsidRPr="00E06074">
              <w:rPr>
                <w:rStyle w:val="Hyperlink"/>
                <w:webHidden/>
              </w:rPr>
              <w:fldChar w:fldCharType="end"/>
            </w:r>
          </w:hyperlink>
        </w:p>
        <w:p w14:paraId="705C8316" w14:textId="77777777" w:rsidR="00266D1B" w:rsidRPr="00E06074" w:rsidRDefault="00300286" w:rsidP="00E06074">
          <w:pPr>
            <w:pStyle w:val="TOC1"/>
            <w:tabs>
              <w:tab w:val="right" w:leader="dot" w:pos="9056"/>
            </w:tabs>
            <w:rPr>
              <w:rStyle w:val="Hyperlink"/>
            </w:rPr>
          </w:pPr>
          <w:hyperlink w:anchor="_Toc476142089" w:history="1">
            <w:r w:rsidR="00266D1B" w:rsidRPr="00AB428B">
              <w:rPr>
                <w:rStyle w:val="Hyperlink"/>
              </w:rPr>
              <w:t>On boarding and induction</w:t>
            </w:r>
            <w:r w:rsidR="00266D1B" w:rsidRPr="00E06074">
              <w:rPr>
                <w:rStyle w:val="Hyperlink"/>
                <w:webHidden/>
              </w:rPr>
              <w:tab/>
            </w:r>
            <w:r w:rsidR="00266D1B" w:rsidRPr="00E06074">
              <w:rPr>
                <w:rStyle w:val="Hyperlink"/>
                <w:webHidden/>
              </w:rPr>
              <w:fldChar w:fldCharType="begin"/>
            </w:r>
            <w:r w:rsidR="00266D1B" w:rsidRPr="00E06074">
              <w:rPr>
                <w:rStyle w:val="Hyperlink"/>
                <w:webHidden/>
              </w:rPr>
              <w:instrText xml:space="preserve"> PAGEREF _Toc476142089 \h </w:instrText>
            </w:r>
            <w:r w:rsidR="00266D1B" w:rsidRPr="00E06074">
              <w:rPr>
                <w:rStyle w:val="Hyperlink"/>
                <w:webHidden/>
              </w:rPr>
            </w:r>
            <w:r w:rsidR="00266D1B" w:rsidRPr="00E06074">
              <w:rPr>
                <w:rStyle w:val="Hyperlink"/>
                <w:webHidden/>
              </w:rPr>
              <w:fldChar w:fldCharType="separate"/>
            </w:r>
            <w:r w:rsidR="00202F1A">
              <w:rPr>
                <w:rStyle w:val="Hyperlink"/>
                <w:noProof/>
                <w:webHidden/>
              </w:rPr>
              <w:t>11</w:t>
            </w:r>
            <w:r w:rsidR="00266D1B" w:rsidRPr="00E06074">
              <w:rPr>
                <w:rStyle w:val="Hyperlink"/>
                <w:webHidden/>
              </w:rPr>
              <w:fldChar w:fldCharType="end"/>
            </w:r>
          </w:hyperlink>
        </w:p>
        <w:p w14:paraId="281DE645" w14:textId="77777777" w:rsidR="00266D1B" w:rsidRPr="00E06074" w:rsidRDefault="00300286" w:rsidP="00E06074">
          <w:pPr>
            <w:pStyle w:val="TOC1"/>
            <w:tabs>
              <w:tab w:val="right" w:leader="dot" w:pos="9056"/>
            </w:tabs>
            <w:rPr>
              <w:rStyle w:val="Hyperlink"/>
            </w:rPr>
          </w:pPr>
          <w:hyperlink w:anchor="_Toc476142090" w:history="1">
            <w:r w:rsidR="00266D1B" w:rsidRPr="00AB428B">
              <w:rPr>
                <w:rStyle w:val="Hyperlink"/>
              </w:rPr>
              <w:t>Supervision, learning, development, appraisal and progression reviews</w:t>
            </w:r>
            <w:r w:rsidR="00266D1B" w:rsidRPr="00E06074">
              <w:rPr>
                <w:rStyle w:val="Hyperlink"/>
                <w:webHidden/>
              </w:rPr>
              <w:tab/>
            </w:r>
            <w:r w:rsidR="00266D1B" w:rsidRPr="00E06074">
              <w:rPr>
                <w:rStyle w:val="Hyperlink"/>
                <w:webHidden/>
              </w:rPr>
              <w:fldChar w:fldCharType="begin"/>
            </w:r>
            <w:r w:rsidR="00266D1B" w:rsidRPr="00E06074">
              <w:rPr>
                <w:rStyle w:val="Hyperlink"/>
                <w:webHidden/>
              </w:rPr>
              <w:instrText xml:space="preserve"> PAGEREF _Toc476142090 \h </w:instrText>
            </w:r>
            <w:r w:rsidR="00266D1B" w:rsidRPr="00E06074">
              <w:rPr>
                <w:rStyle w:val="Hyperlink"/>
                <w:webHidden/>
              </w:rPr>
            </w:r>
            <w:r w:rsidR="00266D1B" w:rsidRPr="00E06074">
              <w:rPr>
                <w:rStyle w:val="Hyperlink"/>
                <w:webHidden/>
              </w:rPr>
              <w:fldChar w:fldCharType="separate"/>
            </w:r>
            <w:r w:rsidR="00202F1A">
              <w:rPr>
                <w:rStyle w:val="Hyperlink"/>
                <w:noProof/>
                <w:webHidden/>
              </w:rPr>
              <w:t>11</w:t>
            </w:r>
            <w:r w:rsidR="00266D1B" w:rsidRPr="00E06074">
              <w:rPr>
                <w:rStyle w:val="Hyperlink"/>
                <w:webHidden/>
              </w:rPr>
              <w:fldChar w:fldCharType="end"/>
            </w:r>
          </w:hyperlink>
        </w:p>
        <w:p w14:paraId="1E17A189" w14:textId="77777777" w:rsidR="00266D1B" w:rsidRPr="00AB428B" w:rsidRDefault="00300286" w:rsidP="00E06074">
          <w:pPr>
            <w:pStyle w:val="TOC1"/>
            <w:tabs>
              <w:tab w:val="right" w:leader="dot" w:pos="9056"/>
            </w:tabs>
            <w:rPr>
              <w:rFonts w:eastAsiaTheme="minorEastAsia"/>
              <w:noProof/>
              <w:lang w:eastAsia="en-AU"/>
            </w:rPr>
          </w:pPr>
          <w:hyperlink w:anchor="_Toc476142091" w:history="1">
            <w:r w:rsidR="00266D1B" w:rsidRPr="00E06074">
              <w:rPr>
                <w:rStyle w:val="Hyperlink"/>
              </w:rPr>
              <w:t>You</w:t>
            </w:r>
            <w:r w:rsidR="00266D1B" w:rsidRPr="00AB428B">
              <w:rPr>
                <w:rStyle w:val="Hyperlink"/>
                <w:noProof/>
              </w:rPr>
              <w:t xml:space="preserve"> need a process to check that the workplace values are understood, upheld and are having a positive impact</w:t>
            </w:r>
            <w:r w:rsidR="00266D1B" w:rsidRPr="00AB428B">
              <w:rPr>
                <w:noProof/>
                <w:webHidden/>
              </w:rPr>
              <w:tab/>
            </w:r>
            <w:r w:rsidR="00266D1B" w:rsidRPr="00AB428B">
              <w:rPr>
                <w:noProof/>
                <w:webHidden/>
              </w:rPr>
              <w:fldChar w:fldCharType="begin"/>
            </w:r>
            <w:r w:rsidR="00266D1B" w:rsidRPr="00AB428B">
              <w:rPr>
                <w:noProof/>
                <w:webHidden/>
              </w:rPr>
              <w:instrText xml:space="preserve"> PAGEREF _Toc476142091 \h </w:instrText>
            </w:r>
            <w:r w:rsidR="00266D1B" w:rsidRPr="00AB428B">
              <w:rPr>
                <w:noProof/>
                <w:webHidden/>
              </w:rPr>
            </w:r>
            <w:r w:rsidR="00266D1B" w:rsidRPr="00AB428B">
              <w:rPr>
                <w:noProof/>
                <w:webHidden/>
              </w:rPr>
              <w:fldChar w:fldCharType="separate"/>
            </w:r>
            <w:r w:rsidR="00202F1A">
              <w:rPr>
                <w:noProof/>
                <w:webHidden/>
              </w:rPr>
              <w:t>12</w:t>
            </w:r>
            <w:r w:rsidR="00266D1B" w:rsidRPr="00AB428B">
              <w:rPr>
                <w:noProof/>
                <w:webHidden/>
              </w:rPr>
              <w:fldChar w:fldCharType="end"/>
            </w:r>
          </w:hyperlink>
        </w:p>
        <w:p w14:paraId="0B9CCEA7" w14:textId="77777777" w:rsidR="00266D1B" w:rsidRPr="00E06074" w:rsidRDefault="00300286" w:rsidP="00E06074">
          <w:pPr>
            <w:pStyle w:val="TOC1"/>
            <w:tabs>
              <w:tab w:val="right" w:leader="dot" w:pos="9056"/>
            </w:tabs>
            <w:rPr>
              <w:rStyle w:val="Hyperlink"/>
            </w:rPr>
          </w:pPr>
          <w:hyperlink w:anchor="_Toc476142092" w:history="1">
            <w:r w:rsidR="00266D1B" w:rsidRPr="00AB428B">
              <w:rPr>
                <w:rStyle w:val="Hyperlink"/>
              </w:rPr>
              <w:t>Key points</w:t>
            </w:r>
            <w:r w:rsidR="00266D1B" w:rsidRPr="00E06074">
              <w:rPr>
                <w:rStyle w:val="Hyperlink"/>
                <w:webHidden/>
              </w:rPr>
              <w:tab/>
            </w:r>
            <w:r w:rsidR="00266D1B" w:rsidRPr="00E06074">
              <w:rPr>
                <w:rStyle w:val="Hyperlink"/>
                <w:webHidden/>
              </w:rPr>
              <w:fldChar w:fldCharType="begin"/>
            </w:r>
            <w:r w:rsidR="00266D1B" w:rsidRPr="00E06074">
              <w:rPr>
                <w:rStyle w:val="Hyperlink"/>
                <w:webHidden/>
              </w:rPr>
              <w:instrText xml:space="preserve"> PAGEREF _Toc476142092 \h </w:instrText>
            </w:r>
            <w:r w:rsidR="00266D1B" w:rsidRPr="00E06074">
              <w:rPr>
                <w:rStyle w:val="Hyperlink"/>
                <w:webHidden/>
              </w:rPr>
            </w:r>
            <w:r w:rsidR="00266D1B" w:rsidRPr="00E06074">
              <w:rPr>
                <w:rStyle w:val="Hyperlink"/>
                <w:webHidden/>
              </w:rPr>
              <w:fldChar w:fldCharType="separate"/>
            </w:r>
            <w:r w:rsidR="00202F1A">
              <w:rPr>
                <w:rStyle w:val="Hyperlink"/>
                <w:noProof/>
                <w:webHidden/>
              </w:rPr>
              <w:t>12</w:t>
            </w:r>
            <w:r w:rsidR="00266D1B" w:rsidRPr="00E06074">
              <w:rPr>
                <w:rStyle w:val="Hyperlink"/>
                <w:webHidden/>
              </w:rPr>
              <w:fldChar w:fldCharType="end"/>
            </w:r>
          </w:hyperlink>
        </w:p>
        <w:p w14:paraId="19B093E5" w14:textId="77777777" w:rsidR="00266D1B" w:rsidRPr="00E06074" w:rsidRDefault="00300286" w:rsidP="00E06074">
          <w:pPr>
            <w:pStyle w:val="TOC1"/>
            <w:tabs>
              <w:tab w:val="right" w:leader="dot" w:pos="9056"/>
            </w:tabs>
            <w:rPr>
              <w:rStyle w:val="Hyperlink"/>
            </w:rPr>
          </w:pPr>
          <w:hyperlink w:anchor="_Toc476142093" w:history="1">
            <w:r w:rsidR="00266D1B" w:rsidRPr="00E06074">
              <w:rPr>
                <w:rStyle w:val="Hyperlink"/>
              </w:rPr>
              <w:t>Contrasting approaches to support worker advertisements</w:t>
            </w:r>
            <w:r w:rsidR="00266D1B" w:rsidRPr="00E06074">
              <w:rPr>
                <w:rStyle w:val="Hyperlink"/>
                <w:webHidden/>
              </w:rPr>
              <w:tab/>
            </w:r>
            <w:r w:rsidR="00266D1B" w:rsidRPr="00E06074">
              <w:rPr>
                <w:rStyle w:val="Hyperlink"/>
                <w:webHidden/>
              </w:rPr>
              <w:fldChar w:fldCharType="begin"/>
            </w:r>
            <w:r w:rsidR="00266D1B" w:rsidRPr="00E06074">
              <w:rPr>
                <w:rStyle w:val="Hyperlink"/>
                <w:webHidden/>
              </w:rPr>
              <w:instrText xml:space="preserve"> PAGEREF _Toc476142093 \h </w:instrText>
            </w:r>
            <w:r w:rsidR="00266D1B" w:rsidRPr="00E06074">
              <w:rPr>
                <w:rStyle w:val="Hyperlink"/>
                <w:webHidden/>
              </w:rPr>
            </w:r>
            <w:r w:rsidR="00266D1B" w:rsidRPr="00E06074">
              <w:rPr>
                <w:rStyle w:val="Hyperlink"/>
                <w:webHidden/>
              </w:rPr>
              <w:fldChar w:fldCharType="separate"/>
            </w:r>
            <w:r w:rsidR="00202F1A">
              <w:rPr>
                <w:rStyle w:val="Hyperlink"/>
                <w:noProof/>
                <w:webHidden/>
              </w:rPr>
              <w:t>13</w:t>
            </w:r>
            <w:r w:rsidR="00266D1B" w:rsidRPr="00E06074">
              <w:rPr>
                <w:rStyle w:val="Hyperlink"/>
                <w:webHidden/>
              </w:rPr>
              <w:fldChar w:fldCharType="end"/>
            </w:r>
          </w:hyperlink>
        </w:p>
        <w:p w14:paraId="262666A6" w14:textId="77777777" w:rsidR="00266D1B" w:rsidRPr="00E06074" w:rsidRDefault="00300286" w:rsidP="00E06074">
          <w:pPr>
            <w:pStyle w:val="TOC1"/>
            <w:tabs>
              <w:tab w:val="right" w:leader="dot" w:pos="9056"/>
            </w:tabs>
            <w:rPr>
              <w:rStyle w:val="Hyperlink"/>
            </w:rPr>
          </w:pPr>
          <w:hyperlink w:anchor="_Toc476142094" w:history="1">
            <w:r w:rsidR="00266D1B" w:rsidRPr="00AB428B">
              <w:rPr>
                <w:rStyle w:val="Hyperlink"/>
              </w:rPr>
              <w:t>Evidence for values based recruitment</w:t>
            </w:r>
            <w:r w:rsidR="00266D1B" w:rsidRPr="00E06074">
              <w:rPr>
                <w:rStyle w:val="Hyperlink"/>
                <w:webHidden/>
              </w:rPr>
              <w:tab/>
            </w:r>
            <w:r w:rsidR="00266D1B" w:rsidRPr="00E06074">
              <w:rPr>
                <w:rStyle w:val="Hyperlink"/>
                <w:webHidden/>
              </w:rPr>
              <w:fldChar w:fldCharType="begin"/>
            </w:r>
            <w:r w:rsidR="00266D1B" w:rsidRPr="00E06074">
              <w:rPr>
                <w:rStyle w:val="Hyperlink"/>
                <w:webHidden/>
              </w:rPr>
              <w:instrText xml:space="preserve"> PAGEREF _Toc476142094 \h </w:instrText>
            </w:r>
            <w:r w:rsidR="00266D1B" w:rsidRPr="00E06074">
              <w:rPr>
                <w:rStyle w:val="Hyperlink"/>
                <w:webHidden/>
              </w:rPr>
            </w:r>
            <w:r w:rsidR="00266D1B" w:rsidRPr="00E06074">
              <w:rPr>
                <w:rStyle w:val="Hyperlink"/>
                <w:webHidden/>
              </w:rPr>
              <w:fldChar w:fldCharType="separate"/>
            </w:r>
            <w:r w:rsidR="00202F1A">
              <w:rPr>
                <w:rStyle w:val="Hyperlink"/>
                <w:noProof/>
                <w:webHidden/>
              </w:rPr>
              <w:t>16</w:t>
            </w:r>
            <w:r w:rsidR="00266D1B" w:rsidRPr="00E06074">
              <w:rPr>
                <w:rStyle w:val="Hyperlink"/>
                <w:webHidden/>
              </w:rPr>
              <w:fldChar w:fldCharType="end"/>
            </w:r>
          </w:hyperlink>
        </w:p>
        <w:p w14:paraId="2A3CB976" w14:textId="77777777" w:rsidR="00266D1B" w:rsidRPr="00AB428B" w:rsidRDefault="00300286" w:rsidP="00E06074">
          <w:pPr>
            <w:pStyle w:val="TOC1"/>
            <w:tabs>
              <w:tab w:val="right" w:leader="dot" w:pos="9056"/>
            </w:tabs>
            <w:rPr>
              <w:rFonts w:eastAsiaTheme="minorEastAsia"/>
              <w:lang w:eastAsia="en-AU"/>
            </w:rPr>
          </w:pPr>
          <w:hyperlink w:anchor="_Toc476142095" w:history="1">
            <w:r w:rsidR="00266D1B" w:rsidRPr="00E06074">
              <w:rPr>
                <w:rStyle w:val="Hyperlink"/>
              </w:rPr>
              <w:t>What</w:t>
            </w:r>
            <w:r w:rsidR="00266D1B" w:rsidRPr="00AB428B">
              <w:rPr>
                <w:rStyle w:val="Hyperlink"/>
              </w:rPr>
              <w:t xml:space="preserve"> values are important for disability service providers and workers under the NDIS?</w:t>
            </w:r>
            <w:r w:rsidR="00266D1B" w:rsidRPr="00AB428B">
              <w:rPr>
                <w:webHidden/>
              </w:rPr>
              <w:tab/>
            </w:r>
            <w:r w:rsidR="00266D1B" w:rsidRPr="00AB428B">
              <w:rPr>
                <w:webHidden/>
              </w:rPr>
              <w:fldChar w:fldCharType="begin"/>
            </w:r>
            <w:r w:rsidR="00266D1B" w:rsidRPr="00AB428B">
              <w:rPr>
                <w:webHidden/>
              </w:rPr>
              <w:instrText xml:space="preserve"> PAGEREF _Toc476142095 \h </w:instrText>
            </w:r>
            <w:r w:rsidR="00266D1B" w:rsidRPr="00AB428B">
              <w:rPr>
                <w:webHidden/>
              </w:rPr>
            </w:r>
            <w:r w:rsidR="00266D1B" w:rsidRPr="00AB428B">
              <w:rPr>
                <w:webHidden/>
              </w:rPr>
              <w:fldChar w:fldCharType="separate"/>
            </w:r>
            <w:r w:rsidR="00202F1A">
              <w:rPr>
                <w:noProof/>
                <w:webHidden/>
              </w:rPr>
              <w:t>18</w:t>
            </w:r>
            <w:r w:rsidR="00266D1B" w:rsidRPr="00AB428B">
              <w:rPr>
                <w:webHidden/>
              </w:rPr>
              <w:fldChar w:fldCharType="end"/>
            </w:r>
          </w:hyperlink>
        </w:p>
        <w:p w14:paraId="76A39E75" w14:textId="77777777" w:rsidR="00266D1B" w:rsidRPr="00E06074" w:rsidRDefault="00300286" w:rsidP="00E06074">
          <w:pPr>
            <w:pStyle w:val="TOC1"/>
            <w:tabs>
              <w:tab w:val="right" w:leader="dot" w:pos="9056"/>
            </w:tabs>
            <w:rPr>
              <w:rStyle w:val="Hyperlink"/>
            </w:rPr>
          </w:pPr>
          <w:hyperlink w:anchor="_Toc476142096" w:history="1">
            <w:r w:rsidR="00266D1B" w:rsidRPr="00AB428B">
              <w:rPr>
                <w:rStyle w:val="Hyperlink"/>
              </w:rPr>
              <w:t>How to use the Toolkit</w:t>
            </w:r>
            <w:r w:rsidR="00266D1B" w:rsidRPr="00E06074">
              <w:rPr>
                <w:rStyle w:val="Hyperlink"/>
                <w:webHidden/>
              </w:rPr>
              <w:tab/>
            </w:r>
            <w:r w:rsidR="00266D1B" w:rsidRPr="00E06074">
              <w:rPr>
                <w:rStyle w:val="Hyperlink"/>
                <w:webHidden/>
              </w:rPr>
              <w:fldChar w:fldCharType="begin"/>
            </w:r>
            <w:r w:rsidR="00266D1B" w:rsidRPr="00E06074">
              <w:rPr>
                <w:rStyle w:val="Hyperlink"/>
                <w:webHidden/>
              </w:rPr>
              <w:instrText xml:space="preserve"> PAGEREF _Toc476142096 \h </w:instrText>
            </w:r>
            <w:r w:rsidR="00266D1B" w:rsidRPr="00E06074">
              <w:rPr>
                <w:rStyle w:val="Hyperlink"/>
                <w:webHidden/>
              </w:rPr>
            </w:r>
            <w:r w:rsidR="00266D1B" w:rsidRPr="00E06074">
              <w:rPr>
                <w:rStyle w:val="Hyperlink"/>
                <w:webHidden/>
              </w:rPr>
              <w:fldChar w:fldCharType="separate"/>
            </w:r>
            <w:r w:rsidR="00202F1A">
              <w:rPr>
                <w:rStyle w:val="Hyperlink"/>
                <w:noProof/>
                <w:webHidden/>
              </w:rPr>
              <w:t>20</w:t>
            </w:r>
            <w:r w:rsidR="00266D1B" w:rsidRPr="00E06074">
              <w:rPr>
                <w:rStyle w:val="Hyperlink"/>
                <w:webHidden/>
              </w:rPr>
              <w:fldChar w:fldCharType="end"/>
            </w:r>
          </w:hyperlink>
        </w:p>
        <w:p w14:paraId="7A1DE683" w14:textId="77777777" w:rsidR="00C4511E" w:rsidRPr="00353F87" w:rsidRDefault="00C4511E" w:rsidP="00E06074">
          <w:pPr>
            <w:pStyle w:val="TOC2"/>
            <w:tabs>
              <w:tab w:val="right" w:pos="9180"/>
            </w:tabs>
            <w:ind w:left="0" w:firstLine="0"/>
            <w:rPr>
              <w:sz w:val="28"/>
              <w:szCs w:val="28"/>
            </w:rPr>
          </w:pPr>
          <w:r w:rsidRPr="00AB428B">
            <w:rPr>
              <w:rStyle w:val="Hyperlink"/>
            </w:rPr>
            <w:fldChar w:fldCharType="end"/>
          </w:r>
        </w:p>
      </w:sdtContent>
    </w:sdt>
    <w:p w14:paraId="68212826" w14:textId="77777777" w:rsidR="00C4511E" w:rsidRPr="00353F87" w:rsidRDefault="00C4511E" w:rsidP="00E06074">
      <w:pPr>
        <w:tabs>
          <w:tab w:val="right" w:pos="9180"/>
        </w:tabs>
        <w:rPr>
          <w:rFonts w:eastAsia="Calibri"/>
        </w:rPr>
      </w:pPr>
      <w:r w:rsidRPr="00353F87">
        <w:br w:type="page"/>
      </w:r>
    </w:p>
    <w:p w14:paraId="525937C6" w14:textId="77777777" w:rsidR="004F1FC3" w:rsidRPr="00353F87" w:rsidRDefault="002C3B5C" w:rsidP="00E06074">
      <w:pPr>
        <w:pStyle w:val="Heading2"/>
        <w:tabs>
          <w:tab w:val="right" w:pos="9180"/>
        </w:tabs>
      </w:pPr>
      <w:bookmarkStart w:id="4" w:name="_Toc476142081"/>
      <w:r w:rsidRPr="00353F87">
        <w:rPr>
          <w:rStyle w:val="Heading2Char"/>
        </w:rPr>
        <w:lastRenderedPageBreak/>
        <w:t>I</w:t>
      </w:r>
      <w:r w:rsidR="00DA301B" w:rsidRPr="00353F87">
        <w:rPr>
          <w:rStyle w:val="Heading2Char"/>
        </w:rPr>
        <w:t>ntroduction</w:t>
      </w:r>
      <w:bookmarkEnd w:id="4"/>
    </w:p>
    <w:p w14:paraId="580A76D9" w14:textId="77777777" w:rsidR="00873523" w:rsidRPr="00AB428B" w:rsidRDefault="00396E3F" w:rsidP="00E06074">
      <w:pPr>
        <w:tabs>
          <w:tab w:val="right" w:pos="9180"/>
        </w:tabs>
      </w:pPr>
      <w:r w:rsidRPr="00AB428B">
        <w:t>Values based recruitment (VBR) is an approach to attract</w:t>
      </w:r>
      <w:r w:rsidR="00C11CAD" w:rsidRPr="00AB428B">
        <w:t>ing</w:t>
      </w:r>
      <w:r w:rsidRPr="00AB428B">
        <w:t xml:space="preserve"> and select</w:t>
      </w:r>
      <w:r w:rsidR="00C11CAD" w:rsidRPr="00AB428B">
        <w:t>ing</w:t>
      </w:r>
      <w:r w:rsidRPr="00AB428B">
        <w:t xml:space="preserve"> employees whose</w:t>
      </w:r>
      <w:r w:rsidR="00837491" w:rsidRPr="00AB428B">
        <w:t xml:space="preserve"> attitudes,</w:t>
      </w:r>
      <w:r w:rsidRPr="00AB428B">
        <w:t xml:space="preserve"> values and </w:t>
      </w:r>
      <w:r w:rsidR="008772E9" w:rsidRPr="00AB428B">
        <w:t xml:space="preserve">behaviours align with those of the </w:t>
      </w:r>
      <w:r w:rsidRPr="00AB428B">
        <w:t>organisation</w:t>
      </w:r>
      <w:r w:rsidR="00892C85" w:rsidRPr="00AB428B">
        <w:t xml:space="preserve"> and the requirements of the role</w:t>
      </w:r>
      <w:r w:rsidR="007474FD" w:rsidRPr="00AB428B">
        <w:t>.</w:t>
      </w:r>
    </w:p>
    <w:p w14:paraId="1DBE980F" w14:textId="77777777" w:rsidR="00D909EC" w:rsidRPr="00AB428B" w:rsidRDefault="007A61E9" w:rsidP="00E06074">
      <w:pPr>
        <w:tabs>
          <w:tab w:val="right" w:pos="9180"/>
        </w:tabs>
      </w:pPr>
      <w:r w:rsidRPr="00AB428B">
        <w:t>Th</w:t>
      </w:r>
      <w:r w:rsidR="002C3B5C" w:rsidRPr="00AB428B">
        <w:t>is</w:t>
      </w:r>
      <w:r w:rsidRPr="00AB428B">
        <w:t xml:space="preserve"> </w:t>
      </w:r>
      <w:r w:rsidR="00F36020" w:rsidRPr="00AB428B">
        <w:t>VBR T</w:t>
      </w:r>
      <w:r w:rsidR="00B26149" w:rsidRPr="00AB428B">
        <w:t>oolkit</w:t>
      </w:r>
      <w:r w:rsidR="009A7DB0" w:rsidRPr="00AB428B">
        <w:t xml:space="preserve"> has been developed for </w:t>
      </w:r>
      <w:r w:rsidR="002C3B5C" w:rsidRPr="00AB428B">
        <w:t>disability providers</w:t>
      </w:r>
      <w:r w:rsidR="009A7DB0" w:rsidRPr="00AB428B">
        <w:t xml:space="preserve"> and individuals hiring staff in the disability sector. </w:t>
      </w:r>
      <w:r w:rsidR="002C3B5C" w:rsidRPr="00AB428B">
        <w:t xml:space="preserve">It </w:t>
      </w:r>
      <w:r w:rsidR="009A7DB0" w:rsidRPr="00AB428B">
        <w:t xml:space="preserve">outlines the rationale for </w:t>
      </w:r>
      <w:r w:rsidR="00E13781" w:rsidRPr="00AB428B">
        <w:t>adopting</w:t>
      </w:r>
      <w:r w:rsidR="009A7DB0" w:rsidRPr="00AB428B">
        <w:t xml:space="preserve"> a values based approach </w:t>
      </w:r>
      <w:r w:rsidR="005146D7" w:rsidRPr="00AB428B">
        <w:t>to employment</w:t>
      </w:r>
      <w:r w:rsidR="009A7DB0" w:rsidRPr="00AB428B">
        <w:t xml:space="preserve">, and provides a framework to support the recruitment of staff in line with values of person-centred practice. </w:t>
      </w:r>
      <w:r w:rsidR="00E161D9" w:rsidRPr="00AB428B">
        <w:t>It</w:t>
      </w:r>
      <w:r w:rsidR="00C83500" w:rsidRPr="00AB428B">
        <w:t xml:space="preserve"> </w:t>
      </w:r>
      <w:r w:rsidR="00B26149" w:rsidRPr="00AB428B">
        <w:t xml:space="preserve">offers a process and tools to assist disability </w:t>
      </w:r>
      <w:r w:rsidR="002C3B5C" w:rsidRPr="00AB428B">
        <w:t>providers</w:t>
      </w:r>
      <w:r w:rsidR="00B26149" w:rsidRPr="00AB428B">
        <w:t xml:space="preserve"> in </w:t>
      </w:r>
      <w:r w:rsidR="00C83500" w:rsidRPr="00AB428B">
        <w:t>integrating</w:t>
      </w:r>
      <w:r w:rsidR="00B26149" w:rsidRPr="00AB428B">
        <w:t xml:space="preserve"> VBR methodologies into their recruitment processes</w:t>
      </w:r>
      <w:r w:rsidR="007474FD" w:rsidRPr="00AB428B">
        <w:t>.</w:t>
      </w:r>
    </w:p>
    <w:p w14:paraId="2275A01B" w14:textId="77777777" w:rsidR="00D909EC" w:rsidRPr="00AB428B" w:rsidRDefault="00D909EC" w:rsidP="00E06074">
      <w:pPr>
        <w:tabs>
          <w:tab w:val="right" w:pos="9180"/>
        </w:tabs>
      </w:pPr>
      <w:r w:rsidRPr="00AB428B">
        <w:t>Because person-centred organisations need to be guided by the preferences and needs of their clients</w:t>
      </w:r>
      <w:r w:rsidR="00E161D9" w:rsidRPr="00AB428B">
        <w:t>,</w:t>
      </w:r>
      <w:r w:rsidRPr="00AB428B">
        <w:t xml:space="preserve"> VBR also means involving service users in the recruitment process. This Toolkit als</w:t>
      </w:r>
      <w:r w:rsidR="00E161D9" w:rsidRPr="00AB428B">
        <w:t>o provides advice on this</w:t>
      </w:r>
      <w:r w:rsidRPr="00AB428B">
        <w:t>.</w:t>
      </w:r>
    </w:p>
    <w:p w14:paraId="33E78F56" w14:textId="77777777" w:rsidR="00873523" w:rsidRPr="00AB428B" w:rsidRDefault="00D909EC" w:rsidP="00E06074">
      <w:pPr>
        <w:tabs>
          <w:tab w:val="right" w:pos="9180"/>
        </w:tabs>
      </w:pPr>
      <w:r w:rsidRPr="00AB428B">
        <w:t>The T</w:t>
      </w:r>
      <w:r w:rsidR="002C3B5C" w:rsidRPr="00AB428B">
        <w:t>oolkit</w:t>
      </w:r>
      <w:r w:rsidR="00C83500" w:rsidRPr="00AB428B">
        <w:t xml:space="preserve"> can also be used by p</w:t>
      </w:r>
      <w:r w:rsidR="00B26149" w:rsidRPr="00AB428B">
        <w:t>eople with disability and their families</w:t>
      </w:r>
      <w:r w:rsidR="00E161D9" w:rsidRPr="00AB428B">
        <w:t xml:space="preserve"> </w:t>
      </w:r>
      <w:r w:rsidR="00B26149" w:rsidRPr="00AB428B">
        <w:t xml:space="preserve">who are </w:t>
      </w:r>
      <w:r w:rsidR="009365CE" w:rsidRPr="00AB428B">
        <w:t>s</w:t>
      </w:r>
      <w:r w:rsidR="00E161D9" w:rsidRPr="00AB428B">
        <w:t xml:space="preserve">elf-managing and </w:t>
      </w:r>
      <w:r w:rsidR="00B26149" w:rsidRPr="00AB428B">
        <w:t>wishi</w:t>
      </w:r>
      <w:r w:rsidR="00C83500" w:rsidRPr="00AB428B">
        <w:t>ng to employ their own support staff.</w:t>
      </w:r>
    </w:p>
    <w:p w14:paraId="54F045AB" w14:textId="77777777" w:rsidR="004A4CF2" w:rsidRPr="00353F87" w:rsidRDefault="004A4CF2" w:rsidP="00E06074">
      <w:pPr>
        <w:tabs>
          <w:tab w:val="right" w:pos="9180"/>
        </w:tabs>
        <w:rPr>
          <w:rFonts w:eastAsia="Arial"/>
          <w:sz w:val="36"/>
          <w:szCs w:val="36"/>
        </w:rPr>
      </w:pPr>
      <w:r w:rsidRPr="00353F87">
        <w:br w:type="page"/>
      </w:r>
    </w:p>
    <w:p w14:paraId="2AE5924C" w14:textId="75A4F8F8" w:rsidR="009A7DB0" w:rsidRPr="00353F87" w:rsidRDefault="009A7DB0" w:rsidP="00E06074">
      <w:pPr>
        <w:pStyle w:val="Heading2"/>
        <w:tabs>
          <w:tab w:val="right" w:pos="9180"/>
        </w:tabs>
      </w:pPr>
      <w:bookmarkStart w:id="5" w:name="_Toc476142082"/>
      <w:r w:rsidRPr="00353F87">
        <w:lastRenderedPageBreak/>
        <w:t xml:space="preserve">The </w:t>
      </w:r>
      <w:r w:rsidR="00E70F78" w:rsidRPr="00353F87">
        <w:t>n</w:t>
      </w:r>
      <w:r w:rsidRPr="00353F87">
        <w:t xml:space="preserve">eed for a </w:t>
      </w:r>
      <w:r w:rsidR="00566AC6" w:rsidRPr="00353F87">
        <w:t xml:space="preserve">specific </w:t>
      </w:r>
      <w:r w:rsidR="00E70F78" w:rsidRPr="00353F87">
        <w:t>recruitment a</w:t>
      </w:r>
      <w:r w:rsidRPr="00353F87">
        <w:t>pproach</w:t>
      </w:r>
      <w:r w:rsidR="00873523" w:rsidRPr="00353F87">
        <w:t xml:space="preserve"> under the NDIS</w:t>
      </w:r>
      <w:bookmarkEnd w:id="5"/>
    </w:p>
    <w:p w14:paraId="1FF372C7" w14:textId="77777777" w:rsidR="002C3B5C" w:rsidRPr="00353F87" w:rsidRDefault="00E13781" w:rsidP="00E06074">
      <w:pPr>
        <w:tabs>
          <w:tab w:val="right" w:pos="9180"/>
        </w:tabs>
      </w:pPr>
      <w:r w:rsidRPr="00353F87">
        <w:t>The</w:t>
      </w:r>
      <w:r w:rsidR="009A7DB0" w:rsidRPr="00353F87">
        <w:t xml:space="preserve"> </w:t>
      </w:r>
      <w:r w:rsidR="002C3B5C" w:rsidRPr="00353F87">
        <w:t>rollout</w:t>
      </w:r>
      <w:r w:rsidR="009A7DB0" w:rsidRPr="00353F87">
        <w:t xml:space="preserve"> of the National Disability Insurance Scheme (NDIS) has </w:t>
      </w:r>
      <w:r w:rsidRPr="00353F87">
        <w:t>meant</w:t>
      </w:r>
      <w:r w:rsidR="009A7DB0" w:rsidRPr="00353F87">
        <w:t xml:space="preserve"> a shift in the way disability services are provided in Australia. </w:t>
      </w:r>
      <w:r w:rsidR="00837491" w:rsidRPr="00353F87">
        <w:t xml:space="preserve">While there has been significant growth in workforce numbers during the NDIS transition, a challenge for many service providers has </w:t>
      </w:r>
      <w:r w:rsidR="002C3B5C" w:rsidRPr="00353F87">
        <w:t xml:space="preserve">been </w:t>
      </w:r>
      <w:r w:rsidR="00837491" w:rsidRPr="00353F87">
        <w:t xml:space="preserve">finding people with the </w:t>
      </w:r>
      <w:r w:rsidRPr="00353F87">
        <w:t>orientation</w:t>
      </w:r>
      <w:r w:rsidR="00837491" w:rsidRPr="00353F87">
        <w:t xml:space="preserve"> and values</w:t>
      </w:r>
      <w:r w:rsidR="00837491" w:rsidRPr="00353F87">
        <w:rPr>
          <w:i/>
        </w:rPr>
        <w:t xml:space="preserve"> </w:t>
      </w:r>
      <w:r w:rsidR="00837491" w:rsidRPr="00353F87">
        <w:t>needed to deliver quality, person-centred support.</w:t>
      </w:r>
    </w:p>
    <w:p w14:paraId="2B2A2D66" w14:textId="23A6FD29" w:rsidR="000A50FC" w:rsidRPr="00353F87" w:rsidRDefault="004C484F" w:rsidP="00E06074">
      <w:pPr>
        <w:tabs>
          <w:tab w:val="right" w:pos="9180"/>
        </w:tabs>
        <w:rPr>
          <w:b/>
        </w:rPr>
      </w:pPr>
      <w:r w:rsidRPr="00353F87">
        <w:t>“</w:t>
      </w:r>
      <w:r w:rsidR="000A50FC" w:rsidRPr="00353F87">
        <w:t>It’s not a problem getting people per se</w:t>
      </w:r>
      <w:r w:rsidR="00C318C6" w:rsidRPr="00353F87">
        <w:t>,</w:t>
      </w:r>
      <w:r w:rsidR="000A50FC" w:rsidRPr="00353F87">
        <w:t xml:space="preserve"> </w:t>
      </w:r>
      <w:r w:rsidR="006F435C" w:rsidRPr="00353F87">
        <w:t>getting</w:t>
      </w:r>
      <w:r w:rsidR="000A50FC" w:rsidRPr="00353F87">
        <w:t xml:space="preserve"> the right people to do </w:t>
      </w:r>
      <w:r w:rsidR="00D909EC" w:rsidRPr="00353F87">
        <w:t>the right jobs is the problem. W</w:t>
      </w:r>
      <w:r w:rsidR="000A50FC" w:rsidRPr="00353F87">
        <w:t xml:space="preserve">e do need to recruit more </w:t>
      </w:r>
      <w:r w:rsidRPr="00353F87">
        <w:t>front-line</w:t>
      </w:r>
      <w:r w:rsidR="000A50FC" w:rsidRPr="00353F87">
        <w:t xml:space="preserve"> workers but we need workers who have the right attitudes and behaviours and who can be as flexible as ou</w:t>
      </w:r>
      <w:r w:rsidR="00D909EC" w:rsidRPr="00353F87">
        <w:t>r service users need them to be</w:t>
      </w:r>
      <w:r w:rsidRPr="00353F87">
        <w:t>”</w:t>
      </w:r>
      <w:r w:rsidR="000A50FC" w:rsidRPr="00353F87">
        <w:rPr>
          <w:i/>
        </w:rPr>
        <w:t xml:space="preserve"> </w:t>
      </w:r>
      <w:r w:rsidR="00D909EC" w:rsidRPr="00353F87">
        <w:t>(</w:t>
      </w:r>
      <w:r w:rsidR="000A50FC" w:rsidRPr="00353F87">
        <w:t>mid-sized service provider</w:t>
      </w:r>
      <w:r w:rsidR="00D909EC" w:rsidRPr="00353F87">
        <w:t xml:space="preserve"> involved in NDIS trial</w:t>
      </w:r>
      <w:r w:rsidR="000A50FC" w:rsidRPr="00353F87">
        <w:t>)</w:t>
      </w:r>
      <w:r w:rsidR="00D909EC" w:rsidRPr="00353F87">
        <w:t>.</w:t>
      </w:r>
    </w:p>
    <w:p w14:paraId="3BFAAFAA" w14:textId="77777777" w:rsidR="00873523" w:rsidRPr="00353F87" w:rsidRDefault="009A7DB0" w:rsidP="00E06074">
      <w:pPr>
        <w:tabs>
          <w:tab w:val="right" w:pos="9180"/>
        </w:tabs>
      </w:pPr>
      <w:r w:rsidRPr="00353F87">
        <w:t xml:space="preserve">The </w:t>
      </w:r>
      <w:r w:rsidR="002C3B5C" w:rsidRPr="00353F87">
        <w:t>NDIS</w:t>
      </w:r>
      <w:r w:rsidR="00837491" w:rsidRPr="00353F87">
        <w:t xml:space="preserve"> </w:t>
      </w:r>
      <w:r w:rsidR="002C3B5C" w:rsidRPr="00353F87">
        <w:t>encourages providers to place</w:t>
      </w:r>
      <w:r w:rsidRPr="00353F87">
        <w:t xml:space="preserve"> greater emphasis on ensuring people with disability have choice and control in the services they receive, who supports them, and how they are supported. </w:t>
      </w:r>
      <w:r w:rsidR="00837491" w:rsidRPr="00353F87">
        <w:t xml:space="preserve">It also </w:t>
      </w:r>
      <w:r w:rsidR="002C3B5C" w:rsidRPr="00353F87">
        <w:t>means providers need to</w:t>
      </w:r>
      <w:r w:rsidR="00837491" w:rsidRPr="00353F87">
        <w:t xml:space="preserve"> </w:t>
      </w:r>
      <w:r w:rsidR="002C3B5C" w:rsidRPr="00353F87">
        <w:t>create a good alignment</w:t>
      </w:r>
      <w:r w:rsidR="00837491" w:rsidRPr="00353F87">
        <w:t xml:space="preserve"> </w:t>
      </w:r>
      <w:r w:rsidR="00D909EC" w:rsidRPr="00353F87">
        <w:t xml:space="preserve">of </w:t>
      </w:r>
      <w:r w:rsidR="00837491" w:rsidRPr="00353F87">
        <w:t>organisation</w:t>
      </w:r>
      <w:r w:rsidR="00D909EC" w:rsidRPr="00353F87">
        <w:t xml:space="preserve"> values, staff</w:t>
      </w:r>
      <w:r w:rsidR="002C3B5C" w:rsidRPr="00353F87">
        <w:t xml:space="preserve"> values</w:t>
      </w:r>
      <w:r w:rsidR="00837491" w:rsidRPr="00353F87">
        <w:t xml:space="preserve"> and the values of the people that use their services</w:t>
      </w:r>
      <w:r w:rsidR="002C3B5C" w:rsidRPr="00353F87">
        <w:t>.</w:t>
      </w:r>
      <w:r w:rsidR="00837491" w:rsidRPr="00353F87">
        <w:t xml:space="preserve"> </w:t>
      </w:r>
      <w:r w:rsidR="00873523" w:rsidRPr="00353F87">
        <w:t>Leaders within organisations need to ensure that values are embedded across all aspects of service de</w:t>
      </w:r>
      <w:r w:rsidR="007474FD" w:rsidRPr="00353F87">
        <w:t>sign, delivery and development.</w:t>
      </w:r>
    </w:p>
    <w:p w14:paraId="6556E285" w14:textId="093C5042" w:rsidR="000405B3" w:rsidRPr="00353F87" w:rsidRDefault="007A61E9" w:rsidP="00E06074">
      <w:pPr>
        <w:tabs>
          <w:tab w:val="right" w:pos="9180"/>
        </w:tabs>
      </w:pPr>
      <w:r w:rsidRPr="00353F87">
        <w:t xml:space="preserve">People with disability have made it clear that they want to be supported by people </w:t>
      </w:r>
      <w:r w:rsidR="00462BCD" w:rsidRPr="00353F87">
        <w:t>who are compatible and have the right attitudes</w:t>
      </w:r>
      <w:r w:rsidRPr="00353F87">
        <w:t xml:space="preserve"> towards the jo</w:t>
      </w:r>
      <w:r w:rsidR="00CC72C5" w:rsidRPr="00353F87">
        <w:t xml:space="preserve">b they are doing, as much as </w:t>
      </w:r>
      <w:r w:rsidR="00C631F9" w:rsidRPr="00353F87">
        <w:t>specific</w:t>
      </w:r>
      <w:r w:rsidR="00CC72C5" w:rsidRPr="00353F87">
        <w:t xml:space="preserve"> technical</w:t>
      </w:r>
      <w:r w:rsidRPr="00353F87">
        <w:t xml:space="preserve"> skills and</w:t>
      </w:r>
      <w:r w:rsidR="00C631F9" w:rsidRPr="00353F87">
        <w:t xml:space="preserve"> qualifications</w:t>
      </w:r>
      <w:r w:rsidRPr="00353F87">
        <w:t xml:space="preserve">. They are interested in people’s reasons for working in the disability sector, </w:t>
      </w:r>
      <w:r w:rsidR="00C631F9" w:rsidRPr="00353F87">
        <w:t xml:space="preserve">how they relate to the people they are supporting, </w:t>
      </w:r>
      <w:r w:rsidRPr="00353F87">
        <w:t xml:space="preserve">and the awareness they bring to their work. </w:t>
      </w:r>
      <w:r w:rsidR="00F00256" w:rsidRPr="00353F87">
        <w:t xml:space="preserve">While inter-personal skills </w:t>
      </w:r>
      <w:r w:rsidR="00D909EC" w:rsidRPr="00353F87">
        <w:t>are often highlighted as crucial,</w:t>
      </w:r>
      <w:r w:rsidR="00F00256" w:rsidRPr="00353F87">
        <w:t xml:space="preserve"> a strong values base also receives attention</w:t>
      </w:r>
      <w:r w:rsidR="00E161D9" w:rsidRPr="00353F87">
        <w:t xml:space="preserve"> as the comments below demonstrate</w:t>
      </w:r>
      <w:r w:rsidR="002C3B5C" w:rsidRPr="00353F87">
        <w:t>.</w:t>
      </w:r>
      <w:r w:rsidR="000405B3" w:rsidRPr="00353F87">
        <w:rPr>
          <w:rStyle w:val="Style1Char"/>
        </w:rPr>
        <w:endnoteReference w:id="1"/>
      </w:r>
    </w:p>
    <w:p w14:paraId="2827456B" w14:textId="341CA7D6" w:rsidR="000405B3" w:rsidRPr="00353F87" w:rsidRDefault="000405B3" w:rsidP="00E06074">
      <w:pPr>
        <w:tabs>
          <w:tab w:val="right" w:pos="9180"/>
        </w:tabs>
      </w:pPr>
      <w:r w:rsidRPr="00353F87">
        <w:t xml:space="preserve"> “[Support workers] need to be teachable, willing to learn and have a positive attitude. That's all.”</w:t>
      </w:r>
    </w:p>
    <w:p w14:paraId="3E0C7DE2" w14:textId="4367477A" w:rsidR="000405B3" w:rsidRPr="00353F87" w:rsidRDefault="000405B3" w:rsidP="00E06074">
      <w:pPr>
        <w:tabs>
          <w:tab w:val="right" w:pos="9180"/>
        </w:tabs>
      </w:pPr>
      <w:r w:rsidRPr="00353F87">
        <w:t>“I believe the first steps in training new support workers is back to basics – vision, values, ethical practices are at the forefront of person-centredness, self-advocacy, supported decision-making, importance of guardians, national service standards, human rights, community education etc.”</w:t>
      </w:r>
    </w:p>
    <w:p w14:paraId="1EC65F94" w14:textId="0D33DE72" w:rsidR="000405B3" w:rsidRPr="00353F87" w:rsidRDefault="000405B3" w:rsidP="00E06074">
      <w:pPr>
        <w:tabs>
          <w:tab w:val="right" w:pos="9180"/>
        </w:tabs>
      </w:pPr>
      <w:r w:rsidRPr="00353F87">
        <w:t>“[re] community access: You will not be taking my daughter out into the community if you first can't show that you respect her as a whole adult human being...”</w:t>
      </w:r>
    </w:p>
    <w:p w14:paraId="4A5F9409" w14:textId="4FBEE832" w:rsidR="000405B3" w:rsidRPr="00353F87" w:rsidRDefault="000405B3" w:rsidP="00E06074">
      <w:pPr>
        <w:tabs>
          <w:tab w:val="right" w:pos="9180"/>
        </w:tabs>
      </w:pPr>
      <w:r w:rsidRPr="00353F87">
        <w:br w:type="page"/>
      </w:r>
    </w:p>
    <w:p w14:paraId="205BED9E" w14:textId="1F2B1BE6" w:rsidR="000405B3" w:rsidRPr="00353F87" w:rsidRDefault="000405B3" w:rsidP="00E06074">
      <w:pPr>
        <w:pStyle w:val="Subtitle"/>
        <w:tabs>
          <w:tab w:val="right" w:pos="9180"/>
        </w:tabs>
      </w:pPr>
      <w:r w:rsidRPr="00353F87">
        <w:lastRenderedPageBreak/>
        <w:t>Comments made by people with disability and their families</w:t>
      </w:r>
      <w:r w:rsidR="00300286">
        <w:t>:</w:t>
      </w:r>
      <w:r w:rsidRPr="00353F87">
        <w:rPr>
          <w:rStyle w:val="EndnoteReference"/>
          <w:sz w:val="20"/>
          <w:szCs w:val="24"/>
        </w:rPr>
        <w:endnoteReference w:id="2"/>
      </w:r>
    </w:p>
    <w:p w14:paraId="430D0650" w14:textId="06774AC5" w:rsidR="00E7678A" w:rsidRPr="00353F87" w:rsidRDefault="00E7678A" w:rsidP="00E06074">
      <w:pPr>
        <w:tabs>
          <w:tab w:val="right" w:pos="9180"/>
        </w:tabs>
      </w:pPr>
      <w:r w:rsidRPr="00353F87">
        <w:t>“</w:t>
      </w:r>
      <w:r w:rsidR="000405B3" w:rsidRPr="00353F87">
        <w:t>To have excellent listening skills. To have respect and humility.</w:t>
      </w:r>
      <w:r w:rsidRPr="00353F87">
        <w:t>”</w:t>
      </w:r>
    </w:p>
    <w:p w14:paraId="63A3DD45" w14:textId="1616345A" w:rsidR="000405B3" w:rsidRPr="00353F87" w:rsidRDefault="00E7678A" w:rsidP="00E06074">
      <w:pPr>
        <w:tabs>
          <w:tab w:val="right" w:pos="9180"/>
        </w:tabs>
      </w:pPr>
      <w:r w:rsidRPr="00353F87">
        <w:t>“</w:t>
      </w:r>
      <w:r w:rsidR="000405B3" w:rsidRPr="00353F87">
        <w:t>To never think it is their position to ‘allow’ or ‘not allow’. You are not their boss. They are your boss. Do not be their friend/mate. Be their support worker and do a good job and work at it. Assist them to make proper friends.</w:t>
      </w:r>
      <w:r w:rsidRPr="00353F87">
        <w:t>”</w:t>
      </w:r>
    </w:p>
    <w:p w14:paraId="206C7ACF" w14:textId="78E6E733" w:rsidR="000405B3" w:rsidRPr="00353F87" w:rsidRDefault="00E7678A" w:rsidP="00E06074">
      <w:pPr>
        <w:tabs>
          <w:tab w:val="right" w:pos="9180"/>
        </w:tabs>
      </w:pPr>
      <w:r w:rsidRPr="00353F87">
        <w:t>“</w:t>
      </w:r>
      <w:r w:rsidR="000405B3" w:rsidRPr="00353F87">
        <w:t>To know what 'dignity of risk' means and 'duty of care' and b</w:t>
      </w:r>
      <w:r w:rsidRPr="00353F87">
        <w:t>e skilled in balancing the two.”</w:t>
      </w:r>
    </w:p>
    <w:p w14:paraId="7BB5BA86" w14:textId="0812D2AD" w:rsidR="000405B3" w:rsidRPr="00353F87" w:rsidRDefault="00E7678A" w:rsidP="00E06074">
      <w:pPr>
        <w:tabs>
          <w:tab w:val="right" w:pos="9180"/>
        </w:tabs>
      </w:pPr>
      <w:r w:rsidRPr="00353F87">
        <w:t>“</w:t>
      </w:r>
      <w:r w:rsidR="000405B3" w:rsidRPr="00353F87">
        <w:t>To think outside the box.</w:t>
      </w:r>
      <w:r w:rsidRPr="00353F87">
        <w:t>”</w:t>
      </w:r>
    </w:p>
    <w:p w14:paraId="39549FA4" w14:textId="77777777" w:rsidR="000405B3" w:rsidRPr="00353F87" w:rsidRDefault="000405B3" w:rsidP="00E06074">
      <w:pPr>
        <w:tabs>
          <w:tab w:val="right" w:pos="9180"/>
        </w:tabs>
      </w:pPr>
      <w:r w:rsidRPr="00353F87">
        <w:t>Given the more personalised focus of support work, jobs in the disability services sector are becoming more diverse. Service providers are recruiting more widely than in the past, looking beyond typical applicant pools. While a more diverse range of candidates will provide organisations with greater opportunities to match staff to service users, it can be difficult to determine applicant suitability using traditional recruitment methods. There is a need to go beyond broad skills assessments, and reviews of qualifications to determine applicant ‘fit’.</w:t>
      </w:r>
    </w:p>
    <w:p w14:paraId="2210BD8E" w14:textId="7D5DE561" w:rsidR="000405B3" w:rsidRPr="00353F87" w:rsidRDefault="000405B3" w:rsidP="00E06074">
      <w:pPr>
        <w:tabs>
          <w:tab w:val="right" w:pos="9180"/>
        </w:tabs>
        <w:rPr>
          <w:b/>
        </w:rPr>
      </w:pPr>
      <w:bookmarkStart w:id="6" w:name="OLE_LINK49"/>
      <w:bookmarkStart w:id="7" w:name="OLE_LINK50"/>
      <w:r w:rsidRPr="00353F87">
        <w:t xml:space="preserve">“The diversity of the role of the support worker in particular means there is no standard job description to fit all clients that we can use anymore” </w:t>
      </w:r>
      <w:bookmarkEnd w:id="6"/>
      <w:bookmarkEnd w:id="7"/>
      <w:r w:rsidRPr="00353F87">
        <w:t>(large-sized service provider involved in NDIS trial).</w:t>
      </w:r>
    </w:p>
    <w:p w14:paraId="23D497C2" w14:textId="77777777" w:rsidR="000405B3" w:rsidRPr="00353F87" w:rsidRDefault="000405B3" w:rsidP="00E06074">
      <w:pPr>
        <w:tabs>
          <w:tab w:val="right" w:pos="9180"/>
        </w:tabs>
        <w:rPr>
          <w:lang w:val="en" w:eastAsia="en-AU"/>
        </w:rPr>
      </w:pPr>
      <w:r w:rsidRPr="00353F87">
        <w:rPr>
          <w:lang w:val="en" w:eastAsia="en-AU"/>
        </w:rPr>
        <w:t>There are also business reasons to consider VBR. Providers can realise efficiencies and productivity benefits in getting recruitment right the first time, and are more likely to retain their clients and attract new ones.</w:t>
      </w:r>
    </w:p>
    <w:p w14:paraId="5CECDE59" w14:textId="1E25D21B" w:rsidR="000405B3" w:rsidRPr="00353F87" w:rsidRDefault="00813E8A" w:rsidP="00E06074">
      <w:pPr>
        <w:pStyle w:val="Title"/>
        <w:tabs>
          <w:tab w:val="right" w:pos="9180"/>
        </w:tabs>
        <w:ind w:left="0" w:firstLine="0"/>
      </w:pPr>
      <w:r>
        <w:t xml:space="preserve">Figure 1 How VBR fits into the </w:t>
      </w:r>
      <w:r w:rsidR="000405B3" w:rsidRPr="00353F87">
        <w:t>recruitment process</w:t>
      </w:r>
    </w:p>
    <w:p w14:paraId="0DF25858" w14:textId="77777777" w:rsidR="00813E8A" w:rsidRDefault="00813E8A" w:rsidP="00813E8A">
      <w:pPr>
        <w:ind w:right="0"/>
      </w:pPr>
      <w:r>
        <w:rPr>
          <w:color w:val="000000"/>
        </w:rPr>
        <w:t xml:space="preserve">VBR can help solve recruitment issues associated with matching people with disability with appropriate workers, by recruiting on the basis of values first. It can be useful to use a metaphor where we think of the recruitment process as a series of sieves. </w:t>
      </w:r>
      <w:r>
        <w:t>VBR has the coarsest grade of mesh. Next is qualifications, or another priority set selected by the employer. The last stage is selecting employees to match with individual participants. The bottom platter has the people to whom we want to offer jobs.</w:t>
      </w:r>
    </w:p>
    <w:p w14:paraId="25048D08" w14:textId="44AB2DB8" w:rsidR="000405B3" w:rsidRPr="00353F87" w:rsidRDefault="000405B3" w:rsidP="00E06074">
      <w:pPr>
        <w:tabs>
          <w:tab w:val="right" w:pos="9180"/>
        </w:tabs>
      </w:pPr>
      <w:bookmarkStart w:id="8" w:name="_GoBack"/>
      <w:bookmarkEnd w:id="8"/>
      <w:r w:rsidRPr="00353F87">
        <w:br w:type="page"/>
      </w:r>
    </w:p>
    <w:p w14:paraId="3AF059A2" w14:textId="7BB80035" w:rsidR="000405B3" w:rsidRPr="00353F87" w:rsidRDefault="000405B3" w:rsidP="00E06074">
      <w:pPr>
        <w:pStyle w:val="Heading3"/>
        <w:tabs>
          <w:tab w:val="right" w:pos="9180"/>
        </w:tabs>
      </w:pPr>
      <w:bookmarkStart w:id="9" w:name="_Toc476142083"/>
      <w:r w:rsidRPr="00353F87">
        <w:t>A summary of why adopting VBR in the NDIS environment makes sense</w:t>
      </w:r>
      <w:bookmarkEnd w:id="9"/>
    </w:p>
    <w:p w14:paraId="31AB7D42" w14:textId="77777777" w:rsidR="000405B3" w:rsidRPr="00353F87" w:rsidRDefault="000405B3" w:rsidP="00F313B7">
      <w:pPr>
        <w:tabs>
          <w:tab w:val="right" w:pos="8730"/>
        </w:tabs>
        <w:ind w:left="450" w:hanging="450"/>
      </w:pPr>
      <w:r w:rsidRPr="00353F87">
        <w:t>1.</w:t>
      </w:r>
      <w:r w:rsidRPr="00353F87">
        <w:tab/>
        <w:t>Service users often give priority to values, motivation, attitude and behaviour and are looking for specific qualities in the people who support them. Using a VBR process enables service providers to meet service users’ expectations in this respect.</w:t>
      </w:r>
    </w:p>
    <w:p w14:paraId="1AF12BEA" w14:textId="77777777" w:rsidR="000405B3" w:rsidRPr="00353F87" w:rsidRDefault="000405B3" w:rsidP="00F313B7">
      <w:pPr>
        <w:tabs>
          <w:tab w:val="right" w:pos="8730"/>
        </w:tabs>
        <w:ind w:left="450" w:hanging="450"/>
      </w:pPr>
      <w:r w:rsidRPr="00353F87">
        <w:t>2.</w:t>
      </w:r>
      <w:r w:rsidRPr="00353F87">
        <w:tab/>
        <w:t>The sector cannot afford to overlook candidates who could be well-suited to roles but lack formal qualifications to demonstrate their ability. VBR enables a provider to fairly and transparently assess both candidates new to the sector and those with prior experience.</w:t>
      </w:r>
    </w:p>
    <w:p w14:paraId="312E68CE" w14:textId="77777777" w:rsidR="000405B3" w:rsidRPr="00353F87" w:rsidRDefault="000405B3" w:rsidP="00F313B7">
      <w:pPr>
        <w:tabs>
          <w:tab w:val="right" w:pos="8730"/>
        </w:tabs>
        <w:ind w:left="450" w:hanging="450"/>
      </w:pPr>
      <w:r w:rsidRPr="00353F87">
        <w:t>3.</w:t>
      </w:r>
      <w:r w:rsidRPr="00353F87">
        <w:tab/>
        <w:t>Expanding services have high recruitment costs. Ensuring staff are a good values fit leads to higher staff engagement and minimises turnover, thereby increasing the return on this investment.</w:t>
      </w:r>
    </w:p>
    <w:p w14:paraId="5C777489" w14:textId="77777777" w:rsidR="000405B3" w:rsidRPr="00353F87" w:rsidRDefault="000405B3" w:rsidP="00F313B7">
      <w:pPr>
        <w:tabs>
          <w:tab w:val="right" w:pos="8730"/>
        </w:tabs>
        <w:ind w:left="450" w:hanging="450"/>
      </w:pPr>
      <w:r w:rsidRPr="00353F87">
        <w:t>4.</w:t>
      </w:r>
      <w:r w:rsidRPr="00353F87">
        <w:tab/>
        <w:t>Where resources to induct and train new employees are limited, ensuring a good values fit is helpful so new staff are receptive to peer and on-the-job learning.</w:t>
      </w:r>
    </w:p>
    <w:p w14:paraId="6DBE9378" w14:textId="77777777" w:rsidR="000405B3" w:rsidRPr="00353F87" w:rsidRDefault="000405B3" w:rsidP="00F313B7">
      <w:pPr>
        <w:tabs>
          <w:tab w:val="right" w:pos="8730"/>
        </w:tabs>
        <w:ind w:left="450" w:hanging="450"/>
      </w:pPr>
      <w:r w:rsidRPr="00353F87">
        <w:t>5.</w:t>
      </w:r>
      <w:r w:rsidRPr="00353F87">
        <w:tab/>
        <w:t xml:space="preserve">Establishing a suitable workforce in terms of values and associated behaviours is an important aspect of safeguarding. VBR practices have been developed partly in response to abuse of vulnerable adults and children. </w:t>
      </w:r>
    </w:p>
    <w:p w14:paraId="432C4B6B" w14:textId="77777777" w:rsidR="000405B3" w:rsidRPr="00353F87" w:rsidRDefault="000405B3" w:rsidP="00F313B7">
      <w:pPr>
        <w:tabs>
          <w:tab w:val="right" w:pos="8730"/>
        </w:tabs>
        <w:ind w:left="450" w:hanging="450"/>
      </w:pPr>
      <w:r w:rsidRPr="00353F87">
        <w:t>6.</w:t>
      </w:r>
      <w:r w:rsidRPr="00353F87">
        <w:tab/>
        <w:t>By employing people with the right values the organisation is ensuring the culture of the organisation remains strong, including ensuring there is a positive perspective on service user rights, quality and safeguarding.</w:t>
      </w:r>
    </w:p>
    <w:p w14:paraId="178D6113" w14:textId="77777777" w:rsidR="000405B3" w:rsidRPr="00353F87" w:rsidRDefault="000405B3" w:rsidP="00E06074">
      <w:pPr>
        <w:tabs>
          <w:tab w:val="right" w:pos="9180"/>
        </w:tabs>
        <w:rPr>
          <w:rFonts w:eastAsia="Calibri"/>
          <w:sz w:val="36"/>
          <w:szCs w:val="36"/>
        </w:rPr>
      </w:pPr>
      <w:r w:rsidRPr="00353F87">
        <w:br w:type="page"/>
      </w:r>
    </w:p>
    <w:p w14:paraId="49CD1F8B" w14:textId="3AA12526" w:rsidR="000405B3" w:rsidRPr="00353F87" w:rsidRDefault="000405B3" w:rsidP="00E06074">
      <w:pPr>
        <w:pStyle w:val="Heading2"/>
        <w:tabs>
          <w:tab w:val="right" w:pos="9180"/>
        </w:tabs>
      </w:pPr>
      <w:bookmarkStart w:id="10" w:name="_Toc476142084"/>
      <w:r w:rsidRPr="00353F87">
        <w:rPr>
          <w:noProof/>
          <w:lang w:eastAsia="en-AU"/>
        </w:rPr>
        <mc:AlternateContent>
          <mc:Choice Requires="wps">
            <w:drawing>
              <wp:anchor distT="0" distB="0" distL="114300" distR="114300" simplePos="0" relativeHeight="251664896" behindDoc="0" locked="0" layoutInCell="1" allowOverlap="1" wp14:anchorId="531B04E3" wp14:editId="44648881">
                <wp:simplePos x="0" y="0"/>
                <wp:positionH relativeFrom="column">
                  <wp:posOffset>-49640</wp:posOffset>
                </wp:positionH>
                <wp:positionV relativeFrom="paragraph">
                  <wp:posOffset>310874</wp:posOffset>
                </wp:positionV>
                <wp:extent cx="5934075" cy="2107096"/>
                <wp:effectExtent l="0" t="0" r="28575" b="26670"/>
                <wp:wrapNone/>
                <wp:docPr id="12" name="Rectangle 12"/>
                <wp:cNvGraphicFramePr/>
                <a:graphic xmlns:a="http://schemas.openxmlformats.org/drawingml/2006/main">
                  <a:graphicData uri="http://schemas.microsoft.com/office/word/2010/wordprocessingShape">
                    <wps:wsp>
                      <wps:cNvSpPr/>
                      <wps:spPr>
                        <a:xfrm>
                          <a:off x="0" y="0"/>
                          <a:ext cx="5934075" cy="210709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0B17D4" id="Rectangle 12" o:spid="_x0000_s1026" style="position:absolute;margin-left:-3.9pt;margin-top:24.5pt;width:467.25pt;height:165.9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aLewIAAEcFAAAOAAAAZHJzL2Uyb0RvYy54bWysVFFP2zAQfp+0/2D5fSTtWhgVKapATJMQ&#10;IGDi2Th2E8n2eWe3affrd3bSgADtYVofXNt3993dl+98dr6zhm0VhhZcxSdHJWfKSahbt674z8er&#10;L984C1G4WhhwquJ7Ffj58vOns84v1BQaMLVCRiAuLDpf8SZGvyiKIBtlRTgCrxwZNaAVkY64LmoU&#10;HaFbU0zL8rjoAGuPIFUIdHvZG/ky42utZLzVOqjITMWptphXzOtzWovlmVisUfimlUMZ4h+qsKJ1&#10;lHSEuhRRsA2276BsKxEC6HgkwRagdStV7oG6mZRvunlohFe5FyIn+JGm8P9g5c32Dllb07ebcuaE&#10;pW90T6wJtzaK0R0R1PmwIL8Hf4fDKdA2dbvTaNM/9cF2mdT9SKraRSbpcn76dVaezDmTZJtOypPy&#10;9DihFi/hHkP8rsCytKk4Uv5Mptheh9i7HlxSNgdXrTHpPlXW15J3cW9UcjDuXmlqirJPM1CWk7ow&#10;yLaChCCkVC5OelMjatVfz0v6DaWNEbnQDJiQNSUesQeAJNX32H3Zg38KVVmNY3D5t8L64DEiZwYX&#10;x2DbOsCPAAx1NWTu/Q8k9dQklp6h3tMnR+hnIXh51RLt1yLEO4EkfhoTGuh4S4s20FUchh1nDeDv&#10;j+6TP2mSrJx1NEwVD782AhVn5ocjtZ5OZrM0ffkwm59M6YCvLc+vLW5jL4A+04SeDi/zNvlHc9hq&#10;BPtEc79KWckknKTcFZcRD4eL2A85vRxSrVbZjSbOi3jtHrxM4InVJKvH3ZNAP2gvkmxv4DB4YvFG&#10;gr1vinSw2kTQbdbnC68D3zStWTjDy5Keg9fn7PXy/i3/AAAA//8DAFBLAwQUAAYACAAAACEAcGs6&#10;cuEAAAAJAQAADwAAAGRycy9kb3ducmV2LnhtbEyPwU7DMBBE70j8g7VI3FqHgto0xKlKJU5ApTSA&#10;xM21lyQQr6PYbQNfz3KC42hGM2/y1eg6ccQhtJ4UXE0TEEjG25ZqBc/V/SQFEaImqztPqOALA6yK&#10;87NcZ9afqMTjLtaCSyhkWkETY59JGUyDToep75HYe/eD05HlUEs76BOXu07OkmQunW6JFxrd46ZB&#10;87k7OAX48vpRfr89mO2jWfuSNrG6q56UurwY17cgIo7xLwy/+IwOBTPt/YFsEJ2CyYLJo4KbJV9i&#10;fzmbL0DsFVynSQqyyOX/B8UPAAAA//8DAFBLAQItABQABgAIAAAAIQC2gziS/gAAAOEBAAATAAAA&#10;AAAAAAAAAAAAAAAAAABbQ29udGVudF9UeXBlc10ueG1sUEsBAi0AFAAGAAgAAAAhADj9If/WAAAA&#10;lAEAAAsAAAAAAAAAAAAAAAAALwEAAF9yZWxzLy5yZWxzUEsBAi0AFAAGAAgAAAAhAJjpdot7AgAA&#10;RwUAAA4AAAAAAAAAAAAAAAAALgIAAGRycy9lMm9Eb2MueG1sUEsBAi0AFAAGAAgAAAAhAHBrOnLh&#10;AAAACQEAAA8AAAAAAAAAAAAAAAAA1QQAAGRycy9kb3ducmV2LnhtbFBLBQYAAAAABAAEAPMAAADj&#10;BQAAAAA=&#10;" filled="f" strokecolor="#243f60 [1604]" strokeweight="2pt"/>
            </w:pict>
          </mc:Fallback>
        </mc:AlternateContent>
      </w:r>
      <w:r w:rsidRPr="00353F87">
        <w:t>What does values based recruitment entail?</w:t>
      </w:r>
      <w:bookmarkEnd w:id="10"/>
    </w:p>
    <w:p w14:paraId="3676C848" w14:textId="77777777" w:rsidR="000405B3" w:rsidRPr="00353F87" w:rsidRDefault="000405B3" w:rsidP="00E06074">
      <w:pPr>
        <w:pStyle w:val="Title"/>
        <w:tabs>
          <w:tab w:val="right" w:pos="9180"/>
        </w:tabs>
        <w:ind w:left="0" w:firstLine="0"/>
      </w:pPr>
      <w:r w:rsidRPr="00353F87">
        <w:t>VBR terminology</w:t>
      </w:r>
    </w:p>
    <w:p w14:paraId="1A92C57B" w14:textId="77777777" w:rsidR="000405B3" w:rsidRPr="00353F87" w:rsidRDefault="000405B3" w:rsidP="00E06074">
      <w:pPr>
        <w:tabs>
          <w:tab w:val="right" w:pos="9180"/>
        </w:tabs>
      </w:pPr>
      <w:r w:rsidRPr="00353F87">
        <w:t>Values refer to the beliefs that underpin people’s behavioural patterns, reflecting what is important to them. Values are internally held beliefs and can be hard to measure.</w:t>
      </w:r>
    </w:p>
    <w:p w14:paraId="610D0E04" w14:textId="77777777" w:rsidR="000405B3" w:rsidRPr="00353F87" w:rsidRDefault="000405B3" w:rsidP="00E06074">
      <w:pPr>
        <w:tabs>
          <w:tab w:val="right" w:pos="9180"/>
        </w:tabs>
      </w:pPr>
      <w:r w:rsidRPr="00353F87">
        <w:t xml:space="preserve">Motivation is an energising force that induces action, it relates to decisions that involve how, when, and why people allocate effort to a certain task. </w:t>
      </w:r>
    </w:p>
    <w:p w14:paraId="461EE51C" w14:textId="4CDFA9F6" w:rsidR="000405B3" w:rsidRPr="00353F87" w:rsidRDefault="000405B3" w:rsidP="00E06074">
      <w:pPr>
        <w:tabs>
          <w:tab w:val="right" w:pos="9180"/>
        </w:tabs>
      </w:pPr>
      <w:r w:rsidRPr="00353F87">
        <w:t>Behaviour is the way in which one acts and conducts themselves. It is observable and therefore easier to measure.</w:t>
      </w:r>
    </w:p>
    <w:p w14:paraId="5C49B27F" w14:textId="791B4614" w:rsidR="000405B3" w:rsidRPr="00353F87" w:rsidRDefault="000405B3" w:rsidP="00E06074">
      <w:pPr>
        <w:pStyle w:val="BodyText2"/>
        <w:tabs>
          <w:tab w:val="right" w:pos="9180"/>
        </w:tabs>
      </w:pPr>
      <w:r w:rsidRPr="00353F87">
        <w:t>VBR incorporates the assessment of values into the recruitment and candidate selection process. Specific techniques are used to assess how well an individual's values align with the demands of the job and the culture of the organisation.</w:t>
      </w:r>
    </w:p>
    <w:p w14:paraId="15D7254E" w14:textId="77777777" w:rsidR="000405B3" w:rsidRPr="00353F87" w:rsidRDefault="000405B3" w:rsidP="00E06074">
      <w:pPr>
        <w:tabs>
          <w:tab w:val="right" w:pos="9180"/>
        </w:tabs>
      </w:pPr>
      <w:r w:rsidRPr="00353F87">
        <w:t>There is a complex relationship between a worker’s values and other attributes such as personality traits, ability and motivation. This can mean that assessing and measuring values during a recruitment process is less straightforward than assessing abilities and skills.</w:t>
      </w:r>
    </w:p>
    <w:p w14:paraId="79BEDC87" w14:textId="77777777" w:rsidR="000405B3" w:rsidRPr="00353F87" w:rsidRDefault="000405B3" w:rsidP="00761C3F">
      <w:pPr>
        <w:pStyle w:val="ListParagraph"/>
        <w:ind w:left="360"/>
      </w:pPr>
      <w:r w:rsidRPr="00353F87">
        <w:t>There is a need for a clear definition of values and how these qualities and behaviours can be demonstrated by applicants in a recruitment process.</w:t>
      </w:r>
    </w:p>
    <w:p w14:paraId="2A1F13EA" w14:textId="77777777" w:rsidR="000405B3" w:rsidRPr="00353F87" w:rsidRDefault="000405B3" w:rsidP="00761C3F">
      <w:pPr>
        <w:pStyle w:val="ListParagraph"/>
        <w:ind w:left="360"/>
      </w:pPr>
      <w:r w:rsidRPr="00353F87">
        <w:t>Defining values in this way not only supports the objective and consistent assessment of applicant values, but also sets a clear message around expectations of staff performance in their roles.</w:t>
      </w:r>
    </w:p>
    <w:p w14:paraId="054BCF01" w14:textId="77777777" w:rsidR="000405B3" w:rsidRPr="00353F87" w:rsidRDefault="000405B3" w:rsidP="00761C3F">
      <w:pPr>
        <w:pStyle w:val="ListParagraph"/>
        <w:ind w:left="360"/>
      </w:pPr>
      <w:r w:rsidRPr="00353F87">
        <w:t>Those involved in VBR must exercise judgements; however, these judgements must be based on objective evidence and standardised criteria.</w:t>
      </w:r>
    </w:p>
    <w:p w14:paraId="4851086B" w14:textId="77777777" w:rsidR="000405B3" w:rsidRPr="00353F87" w:rsidRDefault="000405B3" w:rsidP="00761C3F">
      <w:pPr>
        <w:pStyle w:val="ListParagraph"/>
        <w:ind w:left="360"/>
      </w:pPr>
      <w:r w:rsidRPr="00353F87">
        <w:t>The selection process must be developed using standardised, benchmarked and quantifiable selection tools against which to score candidates at each stage of the selection process. These should be applied equally to all candidates.</w:t>
      </w:r>
    </w:p>
    <w:p w14:paraId="5120F522" w14:textId="77777777" w:rsidR="000405B3" w:rsidRPr="00353F87" w:rsidRDefault="000405B3" w:rsidP="00E06074">
      <w:pPr>
        <w:tabs>
          <w:tab w:val="right" w:pos="9180"/>
        </w:tabs>
      </w:pPr>
      <w:r w:rsidRPr="00353F87">
        <w:t>VBR is founded on the notion that values shape motivation and worldview, and drive behaviour.</w:t>
      </w:r>
      <w:r w:rsidRPr="00353F87">
        <w:rPr>
          <w:rStyle w:val="EndnoteReference"/>
          <w:sz w:val="20"/>
        </w:rPr>
        <w:endnoteReference w:id="3"/>
      </w:r>
      <w:r w:rsidRPr="00353F87">
        <w:t xml:space="preserve"> A second premise is that workers with values that align to those of the organisation and the people they support will be better able to perform and deliver services that make sense to people.</w:t>
      </w:r>
    </w:p>
    <w:p w14:paraId="662F76E6" w14:textId="77777777" w:rsidR="000405B3" w:rsidRPr="00353F87" w:rsidRDefault="000405B3" w:rsidP="00E06074">
      <w:pPr>
        <w:tabs>
          <w:tab w:val="right" w:pos="9180"/>
        </w:tabs>
        <w:rPr>
          <w:rFonts w:eastAsia="Calibri"/>
        </w:rPr>
      </w:pPr>
      <w:r w:rsidRPr="00353F87">
        <w:br w:type="page"/>
      </w:r>
    </w:p>
    <w:p w14:paraId="6DF8A874" w14:textId="61B48A6E" w:rsidR="000405B3" w:rsidRPr="00353F87" w:rsidRDefault="000405B3" w:rsidP="00E06074">
      <w:pPr>
        <w:pStyle w:val="Title"/>
        <w:tabs>
          <w:tab w:val="right" w:pos="9180"/>
        </w:tabs>
        <w:ind w:left="0" w:firstLine="0"/>
      </w:pPr>
      <w:r w:rsidRPr="00353F87">
        <w:t>Remember</w:t>
      </w:r>
    </w:p>
    <w:p w14:paraId="3816B034" w14:textId="77777777" w:rsidR="000405B3" w:rsidRPr="00353F87" w:rsidRDefault="000405B3" w:rsidP="00E06074">
      <w:pPr>
        <w:tabs>
          <w:tab w:val="right" w:pos="9180"/>
        </w:tabs>
      </w:pPr>
      <w:r w:rsidRPr="00353F87">
        <w:t>No selection process can guarantee access to a candidate’s private views or feelings, and it is not designed to. Selection processes that integrate VBR can, however, better focus on whether a person’s behaviour demonstrates the values an employer expects and requires them to hold.</w:t>
      </w:r>
    </w:p>
    <w:p w14:paraId="1C789355" w14:textId="77777777" w:rsidR="000405B3" w:rsidRPr="00353F87" w:rsidRDefault="000405B3" w:rsidP="00E06074">
      <w:pPr>
        <w:tabs>
          <w:tab w:val="right" w:pos="9180"/>
        </w:tabs>
      </w:pPr>
      <w:r w:rsidRPr="00353F87">
        <w:t>While an applicant may have previous knowledge, skills or experience in delivery of support they may not demonstrate or hold the values needed to deliver person-centred support. In other words, they may hold values or beliefs which are at odds with individualised service provision, or show a lack of understanding of contemporary views on human rights or specifically the rights of people with disability.</w:t>
      </w:r>
    </w:p>
    <w:p w14:paraId="0CF8307E" w14:textId="77777777" w:rsidR="000405B3" w:rsidRPr="00353F87" w:rsidRDefault="000405B3" w:rsidP="00E06074">
      <w:pPr>
        <w:pStyle w:val="Title"/>
        <w:tabs>
          <w:tab w:val="right" w:pos="9180"/>
        </w:tabs>
        <w:ind w:left="0" w:firstLine="0"/>
      </w:pPr>
      <w:r w:rsidRPr="00353F87">
        <w:t>Example</w:t>
      </w:r>
    </w:p>
    <w:p w14:paraId="28691223" w14:textId="77777777" w:rsidR="000405B3" w:rsidRPr="00353F87" w:rsidRDefault="000405B3" w:rsidP="00E06074">
      <w:pPr>
        <w:tabs>
          <w:tab w:val="right" w:pos="9180"/>
        </w:tabs>
      </w:pPr>
      <w:r w:rsidRPr="00353F87">
        <w:t xml:space="preserve">A large NSW disability service provider recently trialled incorporating group work tasks into their selection process. Potential new hires were invited to a session where they were allocated to arbitrary groups and asked to solve a work-related problem. </w:t>
      </w:r>
    </w:p>
    <w:p w14:paraId="61E9A3AD" w14:textId="77777777" w:rsidR="000405B3" w:rsidRPr="00353F87" w:rsidRDefault="000405B3" w:rsidP="00E06074">
      <w:pPr>
        <w:tabs>
          <w:tab w:val="right" w:pos="9180"/>
        </w:tabs>
      </w:pPr>
      <w:r w:rsidRPr="00353F87">
        <w:t>Supervisors observed the interactions and team dynamics.</w:t>
      </w:r>
    </w:p>
    <w:p w14:paraId="5B391151" w14:textId="4D460E2D" w:rsidR="000405B3" w:rsidRPr="00353F87" w:rsidRDefault="000405B3" w:rsidP="00E06074">
      <w:pPr>
        <w:tabs>
          <w:tab w:val="right" w:pos="9180"/>
        </w:tabs>
      </w:pPr>
      <w:r w:rsidRPr="00353F87">
        <w:t>Several of the applicants were experienced, well-qualified workers in the early childhood sector. However, one group of such applicants was noticeable for their behaviour in shunning another applicant who arrived a little late to the session and joined their group. This person was from a different ethnic and religious background and was not included in the group’s problem-solving discussions. The group went so far as to move their chairs away from her.</w:t>
      </w:r>
    </w:p>
    <w:p w14:paraId="375A38BA" w14:textId="77777777" w:rsidR="000405B3" w:rsidRPr="00353F87" w:rsidRDefault="000405B3" w:rsidP="00E06074">
      <w:pPr>
        <w:tabs>
          <w:tab w:val="right" w:pos="9180"/>
        </w:tabs>
      </w:pPr>
      <w:r w:rsidRPr="00353F87">
        <w:t>When none of these people were called to interview, there were several angry phone calls to the HR Manager. The Manager explained the reasons and pointed out that the provider had strong organisational values of non-discrimination and inclusive practice.</w:t>
      </w:r>
    </w:p>
    <w:p w14:paraId="506FF1FD" w14:textId="5CA5C529" w:rsidR="000405B3" w:rsidRPr="00353F87" w:rsidRDefault="000405B3" w:rsidP="00E06074">
      <w:pPr>
        <w:tabs>
          <w:tab w:val="right" w:pos="9180"/>
        </w:tabs>
      </w:pPr>
      <w:r w:rsidRPr="00353F87">
        <w:t>One of the applicants replied that she didn’t act in the same way to people with disability as she did to people from Muslim backgrounds, thereby reinforcing the provider’s decision and confirming to them that their new recruitment techniques were working well.</w:t>
      </w:r>
    </w:p>
    <w:p w14:paraId="71A35338" w14:textId="77777777" w:rsidR="000405B3" w:rsidRPr="00353F87" w:rsidRDefault="000405B3" w:rsidP="00E06074">
      <w:pPr>
        <w:tabs>
          <w:tab w:val="right" w:pos="9180"/>
        </w:tabs>
      </w:pPr>
      <w:r w:rsidRPr="00353F87">
        <w:br w:type="page"/>
      </w:r>
    </w:p>
    <w:p w14:paraId="21BC8328" w14:textId="641E3BCA" w:rsidR="000405B3" w:rsidRPr="00353F87" w:rsidRDefault="000405B3" w:rsidP="00E06074">
      <w:pPr>
        <w:tabs>
          <w:tab w:val="right" w:pos="9180"/>
        </w:tabs>
      </w:pPr>
      <w:r w:rsidRPr="00353F87">
        <w:t>When organisations, service users and employees share a common value base, it supports the pursuit of the service users and the organisation’s goals. This is illustrated below in Figure 2.</w:t>
      </w:r>
    </w:p>
    <w:p w14:paraId="58005A17" w14:textId="012ED248" w:rsidR="000405B3" w:rsidRPr="00353F87" w:rsidRDefault="000405B3" w:rsidP="00E06074">
      <w:pPr>
        <w:pStyle w:val="Title"/>
        <w:tabs>
          <w:tab w:val="right" w:pos="9180"/>
        </w:tabs>
        <w:ind w:left="0" w:firstLine="0"/>
      </w:pPr>
      <w:r w:rsidRPr="00353F87">
        <w:t>Figure 2 A common value base supports the pursuit of the goals of all parties</w:t>
      </w:r>
    </w:p>
    <w:p w14:paraId="208D05EA" w14:textId="77777777" w:rsidR="000405B3" w:rsidRPr="00353F87" w:rsidRDefault="000405B3" w:rsidP="00E06074">
      <w:pPr>
        <w:tabs>
          <w:tab w:val="right" w:pos="9180"/>
        </w:tabs>
      </w:pPr>
      <w:r w:rsidRPr="00353F87">
        <w:rPr>
          <w:noProof/>
          <w:lang w:eastAsia="en-AU"/>
        </w:rPr>
        <mc:AlternateContent>
          <mc:Choice Requires="wpg">
            <w:drawing>
              <wp:inline distT="0" distB="0" distL="0" distR="0" wp14:anchorId="23614C7E" wp14:editId="1320E101">
                <wp:extent cx="5382883" cy="4179536"/>
                <wp:effectExtent l="0" t="0" r="27940" b="12065"/>
                <wp:docPr id="71" name="Group 71"/>
                <wp:cNvGraphicFramePr/>
                <a:graphic xmlns:a="http://schemas.openxmlformats.org/drawingml/2006/main">
                  <a:graphicData uri="http://schemas.microsoft.com/office/word/2010/wordprocessingGroup">
                    <wpg:wgp>
                      <wpg:cNvGrpSpPr/>
                      <wpg:grpSpPr>
                        <a:xfrm>
                          <a:off x="0" y="0"/>
                          <a:ext cx="5382883" cy="4179536"/>
                          <a:chOff x="0" y="0"/>
                          <a:chExt cx="5657850" cy="4624598"/>
                        </a:xfrm>
                      </wpg:grpSpPr>
                      <wps:wsp>
                        <wps:cNvPr id="72" name="Rectangle 72"/>
                        <wps:cNvSpPr/>
                        <wps:spPr>
                          <a:xfrm>
                            <a:off x="0" y="1343025"/>
                            <a:ext cx="1743075" cy="32004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BF227D" w14:textId="77777777" w:rsidR="009C0E4F" w:rsidRPr="000807E8" w:rsidRDefault="009C0E4F" w:rsidP="00AB428B">
                              <w:pPr>
                                <w:pStyle w:val="BodyText"/>
                                <w:rPr>
                                  <w:color w:val="000000" w:themeColor="text1"/>
                                </w:rPr>
                              </w:pPr>
                              <w:r w:rsidRPr="000807E8">
                                <w:rPr>
                                  <w:color w:val="000000" w:themeColor="text1"/>
                                </w:rPr>
                                <w:t>Actions and behaviours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0" y="0"/>
                            <a:ext cx="5657850" cy="89535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317E70" w14:textId="77777777" w:rsidR="009C0E4F" w:rsidRPr="000807E8" w:rsidRDefault="009C0E4F" w:rsidP="00AB428B">
                              <w:pPr>
                                <w:rPr>
                                  <w:color w:val="000000" w:themeColor="text1"/>
                                </w:rPr>
                              </w:pPr>
                              <w:r w:rsidRPr="000807E8">
                                <w:rPr>
                                  <w:color w:val="000000" w:themeColor="text1"/>
                                </w:rPr>
                                <w:t>Meaningful support that maximises the independence of the person with disability and puts them in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1943100" y="2577377"/>
                            <a:ext cx="3714750" cy="895350"/>
                          </a:xfrm>
                          <a:prstGeom prst="rect">
                            <a:avLst/>
                          </a:prstGeom>
                          <a:solidFill>
                            <a:schemeClr val="accent5">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1943100" y="1390650"/>
                            <a:ext cx="3714750" cy="895350"/>
                          </a:xfrm>
                          <a:prstGeom prst="rect">
                            <a:avLst/>
                          </a:prstGeom>
                          <a:solidFill>
                            <a:srgbClr val="C0E399"/>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1943100" y="3729248"/>
                            <a:ext cx="3714750" cy="895350"/>
                          </a:xfrm>
                          <a:prstGeom prst="rect">
                            <a:avLst/>
                          </a:prstGeom>
                          <a:solidFill>
                            <a:schemeClr val="accent1">
                              <a:lumMod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2095500" y="1543050"/>
                            <a:ext cx="1628775" cy="600075"/>
                          </a:xfrm>
                          <a:prstGeom prst="rect">
                            <a:avLst/>
                          </a:prstGeom>
                          <a:solidFill>
                            <a:schemeClr val="bg1"/>
                          </a:solidFill>
                          <a:ln>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10C5221" w14:textId="77777777" w:rsidR="009C0E4F" w:rsidRPr="000807E8" w:rsidRDefault="009C0E4F" w:rsidP="00AB428B">
                              <w:pPr>
                                <w:rPr>
                                  <w:color w:val="000000" w:themeColor="text1"/>
                                </w:rPr>
                              </w:pPr>
                              <w:r w:rsidRPr="000807E8">
                                <w:rPr>
                                  <w:color w:val="000000" w:themeColor="text1"/>
                                </w:rPr>
                                <w:t>Values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3876675" y="1543050"/>
                            <a:ext cx="1628775" cy="600075"/>
                          </a:xfrm>
                          <a:prstGeom prst="rect">
                            <a:avLst/>
                          </a:prstGeom>
                          <a:solidFill>
                            <a:schemeClr val="bg1"/>
                          </a:solidFill>
                          <a:ln>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D10024A" w14:textId="77777777" w:rsidR="009C0E4F" w:rsidRPr="00353F87" w:rsidRDefault="009C0E4F" w:rsidP="00AB428B">
                              <w:r w:rsidRPr="000807E8">
                                <w:rPr>
                                  <w:color w:val="000000" w:themeColor="text1"/>
                                </w:rPr>
                                <w:t xml:space="preserve">Desired </w:t>
                              </w:r>
                              <w:r w:rsidRPr="00353F87">
                                <w:t>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2095500" y="2676525"/>
                            <a:ext cx="1628775" cy="600075"/>
                          </a:xfrm>
                          <a:prstGeom prst="rect">
                            <a:avLst/>
                          </a:prstGeom>
                          <a:solidFill>
                            <a:schemeClr val="bg1"/>
                          </a:solidFill>
                          <a:ln>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61B1831" w14:textId="77777777" w:rsidR="009C0E4F" w:rsidRPr="000807E8" w:rsidRDefault="009C0E4F" w:rsidP="00AB428B">
                              <w:pPr>
                                <w:rPr>
                                  <w:color w:val="000000" w:themeColor="text1"/>
                                </w:rPr>
                              </w:pPr>
                              <w:r w:rsidRPr="000807E8">
                                <w:rPr>
                                  <w:color w:val="000000" w:themeColor="text1"/>
                                </w:rPr>
                                <w:t>Values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2095500" y="3800475"/>
                            <a:ext cx="1628775" cy="600075"/>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F655D6" w14:textId="77777777" w:rsidR="009C0E4F" w:rsidRPr="000807E8" w:rsidRDefault="009C0E4F" w:rsidP="00AB428B">
                              <w:pPr>
                                <w:rPr>
                                  <w:color w:val="000000" w:themeColor="text1"/>
                                </w:rPr>
                              </w:pPr>
                              <w:r w:rsidRPr="000807E8">
                                <w:rPr>
                                  <w:color w:val="000000" w:themeColor="text1"/>
                                </w:rPr>
                                <w:t>Values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3876675" y="2676525"/>
                            <a:ext cx="1628775" cy="600075"/>
                          </a:xfrm>
                          <a:prstGeom prst="rect">
                            <a:avLst/>
                          </a:prstGeom>
                          <a:solidFill>
                            <a:schemeClr val="bg1"/>
                          </a:solidFill>
                          <a:ln>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9D75779" w14:textId="77777777" w:rsidR="009C0E4F" w:rsidRPr="000807E8" w:rsidRDefault="009C0E4F" w:rsidP="00AB428B">
                              <w:pPr>
                                <w:rPr>
                                  <w:color w:val="000000" w:themeColor="text1"/>
                                </w:rPr>
                              </w:pPr>
                              <w:r w:rsidRPr="000807E8">
                                <w:rPr>
                                  <w:color w:val="000000" w:themeColor="text1"/>
                                </w:rPr>
                                <w:t>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3876675" y="3800475"/>
                            <a:ext cx="1628775" cy="600075"/>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819E5C" w14:textId="77777777" w:rsidR="009C0E4F" w:rsidRPr="000807E8" w:rsidRDefault="009C0E4F" w:rsidP="00AB428B">
                              <w:pPr>
                                <w:rPr>
                                  <w:color w:val="000000" w:themeColor="text1"/>
                                </w:rPr>
                              </w:pPr>
                              <w:r w:rsidRPr="000807E8">
                                <w:rPr>
                                  <w:color w:val="000000" w:themeColor="text1"/>
                                </w:rPr>
                                <w:t>Motivation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Up Arrow 83"/>
                        <wps:cNvSpPr/>
                        <wps:spPr>
                          <a:xfrm>
                            <a:off x="3333750" y="2076450"/>
                            <a:ext cx="390525" cy="600075"/>
                          </a:xfrm>
                          <a:prstGeom prst="upArrow">
                            <a:avLst/>
                          </a:prstGeom>
                          <a:solidFill>
                            <a:schemeClr val="bg1"/>
                          </a:solid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Up Arrow 84"/>
                        <wps:cNvSpPr/>
                        <wps:spPr>
                          <a:xfrm>
                            <a:off x="5124450" y="2076450"/>
                            <a:ext cx="390525" cy="600075"/>
                          </a:xfrm>
                          <a:prstGeom prst="upArrow">
                            <a:avLst/>
                          </a:prstGeom>
                          <a:solidFill>
                            <a:schemeClr val="bg1"/>
                          </a:solid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Up Arrow 85"/>
                        <wps:cNvSpPr/>
                        <wps:spPr>
                          <a:xfrm>
                            <a:off x="3343275" y="3200400"/>
                            <a:ext cx="390525" cy="600075"/>
                          </a:xfrm>
                          <a:prstGeom prst="upArrow">
                            <a:avLst/>
                          </a:prstGeom>
                          <a:solidFill>
                            <a:schemeClr val="bg1"/>
                          </a:solid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Up Arrow 86"/>
                        <wps:cNvSpPr/>
                        <wps:spPr>
                          <a:xfrm>
                            <a:off x="5105400" y="3200400"/>
                            <a:ext cx="390525" cy="600075"/>
                          </a:xfrm>
                          <a:prstGeom prst="upArrow">
                            <a:avLst/>
                          </a:prstGeom>
                          <a:solidFill>
                            <a:schemeClr val="bg1"/>
                          </a:solid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Up Arrow 87"/>
                        <wps:cNvSpPr/>
                        <wps:spPr>
                          <a:xfrm rot="16200000">
                            <a:off x="1447800" y="3790950"/>
                            <a:ext cx="390525" cy="600075"/>
                          </a:xfrm>
                          <a:prstGeom prst="upArrow">
                            <a:avLst/>
                          </a:prstGeom>
                          <a:solidFill>
                            <a:schemeClr val="bg1"/>
                          </a:solid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Up Arrow 88"/>
                        <wps:cNvSpPr/>
                        <wps:spPr>
                          <a:xfrm rot="16200000">
                            <a:off x="1447800" y="2676525"/>
                            <a:ext cx="390525" cy="600075"/>
                          </a:xfrm>
                          <a:prstGeom prst="upArrow">
                            <a:avLst/>
                          </a:prstGeom>
                          <a:solidFill>
                            <a:schemeClr val="bg1"/>
                          </a:solid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Up Arrow 89"/>
                        <wps:cNvSpPr/>
                        <wps:spPr>
                          <a:xfrm rot="16200000">
                            <a:off x="1447800" y="1533525"/>
                            <a:ext cx="390525" cy="600075"/>
                          </a:xfrm>
                          <a:prstGeom prst="upArrow">
                            <a:avLst/>
                          </a:prstGeom>
                          <a:solidFill>
                            <a:schemeClr val="bg1"/>
                          </a:solid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Up Arrow 90"/>
                        <wps:cNvSpPr/>
                        <wps:spPr>
                          <a:xfrm>
                            <a:off x="314325" y="742950"/>
                            <a:ext cx="1247775" cy="600075"/>
                          </a:xfrm>
                          <a:prstGeom prst="upArrow">
                            <a:avLst/>
                          </a:prstGeom>
                          <a:solidFill>
                            <a:schemeClr val="bg1"/>
                          </a:solid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Up Arrow 91"/>
                        <wps:cNvSpPr/>
                        <wps:spPr>
                          <a:xfrm>
                            <a:off x="3609975" y="790575"/>
                            <a:ext cx="1428750" cy="600075"/>
                          </a:xfrm>
                          <a:prstGeom prst="upArrow">
                            <a:avLst/>
                          </a:prstGeom>
                          <a:solidFill>
                            <a:schemeClr val="bg1"/>
                          </a:solid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Text Box 92"/>
                        <wps:cNvSpPr txBox="1"/>
                        <wps:spPr>
                          <a:xfrm>
                            <a:off x="1872715" y="1065022"/>
                            <a:ext cx="2381250" cy="3254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9150C7" w14:textId="77777777" w:rsidR="009C0E4F" w:rsidRPr="00F36020" w:rsidRDefault="009C0E4F" w:rsidP="00AB428B">
                              <w:r w:rsidRPr="00F36020">
                                <w:t>Person receiving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 Box 93"/>
                        <wps:cNvSpPr txBox="1"/>
                        <wps:spPr>
                          <a:xfrm>
                            <a:off x="1942875" y="2266623"/>
                            <a:ext cx="2381250" cy="3604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0C9D8B" w14:textId="77777777" w:rsidR="009C0E4F" w:rsidRPr="00F36020" w:rsidRDefault="009C0E4F" w:rsidP="00AB428B">
                              <w:r>
                                <w:t>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Text Box 94"/>
                        <wps:cNvSpPr txBox="1"/>
                        <wps:spPr>
                          <a:xfrm>
                            <a:off x="1943100" y="3462551"/>
                            <a:ext cx="23812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C3822" w14:textId="77777777" w:rsidR="009C0E4F" w:rsidRPr="00F36020" w:rsidRDefault="009C0E4F" w:rsidP="00AB428B">
                              <w:r>
                                <w:t>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3614C7E" id="Group 71" o:spid="_x0000_s1026" style="width:423.85pt;height:329.1pt;mso-position-horizontal-relative:char;mso-position-vertical-relative:line" coordsize="56578,4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IkPiAcAAOJjAAAOAAAAZHJzL2Uyb0RvYy54bWzsnVmP2zYQgN8L9D8Iem+s+zDiDbabAwXS&#10;JMiBPHNlyRYqiSopr7359R0OJUrrIytvmm2jMA8bXaSoEflpODMcP322KwvjJmU8p9XCtJ9YppFW&#10;CV3m1Wphfvr48rfINHhDqiUpaJUuzNuUm88ufv3l6baepw5d02KZMgMqqfh8Wy/MddPU89mMJ+u0&#10;JPwJrdMKTmaUlaSBXbaaLRnZQu1lMXMsK5htKVvWjCYp53D0uTxpXmD9WZYmzdss42ljFAsT2tbg&#10;X4Z/r8Xf2cVTMl8xUq/zpG0GeUArSpJXcFNV1XPSEGPD8oOqyjxhlNOseZLQckazLE9SfAZ4Gtva&#10;e5pXjG5qfJbVfLuqlZhAtHtyenC1yZubd8zIlwsztE2jIiW8I7ytAfsgnG29msM1r1j9oX7H2gMr&#10;uSeed5exUvwPT2LsUKy3SqzprjESOOi7kRNFrmkkcM6zw9h3Ayn4ZA1v56Bcsn7RlQz8MPLhvWHJ&#10;wPH8OBIlZ92NZ6J9qjnbGjoR7+XEv01OH9akTlH8XMigk5PTyek99C5SrYrUCB0pK7xOCYrPOcjs&#10;pJRs13Mtx5eS6GRlh3Aw9OUTu9DDPQs7qXpiMq8Zb16ltDTExsJk0ArseuTmNW+kcLpLxL05LfLl&#10;y7wocEeMq/SqYMYNgRFxvcKXDJXfuaqo7itIkiStmiOFoSpRGt5L9/S41dwWqaizqN6nGXQ36BUO&#10;NhoHet+grl68/5osU9lO34J/7YtXJbAbYIXi6gyeUNVtf61uKaL2elE0RU6owtb9hVUJvDOtGlW4&#10;zCvKjlVQKGll8vpOSFI0QkrN7nqHI4zPr+nyFvoboxJYvE5e5vC2XxPevCMMCAVjAqjbvIU/WUG3&#10;C5O2W6axpuzLsePiehgQcNY0tkC8hcn/3hCWmkbxRwVDJbY9TyASdzw/dGCHDc9cD89Um/KKQhcC&#10;akDrcFNc3xTdZsZo+RngfCnuCqdIlcC9F2bSsG7nqpEkBrwn6eUlXgZYrEnzuvpQJ6JyIWDRmz/u&#10;PhNWt12+gdHyhnbDk8z3er68VpSs6OWmoVmOw0KIWMq1FT2gQgDuMZgB8JNsHTDDfQAz2g9WRwt/&#10;yMcIuAqsHOJRw6Lj3SRhgd/t9jPd9W3NjKkwwzvCDO8sZtix59rw4TRA73L8MHTDUJSHL16rX7mh&#10;7YWdfvW9+SG/7T6+nmJT/kmX8uMOSo78uIN6sCmFQoi6SdQdFtrJnWGsdRWlbvxnuopWUKaloMCM&#10;40BBwamJ0I9g8nP/pGYIG9uNrUDqIo8GG7a6VvOaK+uFG8etKqRxoXFh6vmMsqmdZSvqJlktBjob&#10;SHAEF2jTeRAu3NCJHQ8tO4+Gi06jkMrG0O4w1E1OGx40VTRVNFV6S/2/QZXwCFVwxjKaKo4V+zBm&#10;ccZj+2BK3VdC7MCJws6+GsAUA7Z/IIuJNOg8J3wtucVvudhpH0FbXr/B8orGFGXH1/Obac1vwA15&#10;ML9BhWM0WtwoDAJBDjCmaLTArJBrp85Ipw6iRZn7NVqmhZb4CFrQ9jAaLUOtxQnCwD/wCmutRfuL&#10;W6f6XX8xokV5BTRaJoWWCCYy+1oLHGtjBEZZZYdoccGlAu4eUb43s/zgEyIdb/Jt8SbID2Xo1/yY&#10;Fj9USF8fdhKpeIFR/BjOerRqomc9ImrwnFmPcgpotEwLLUeiYCNlPTsbLVo1GQS5HLqk+M8YCouq&#10;iTL/a35Mix8qIvZTbVwyRrcGrBA4Z2bjwj+MXRPBbVYYePuuHohBEYYUXDswxtOzqbEd6ELYiygW&#10;4fZi0nTH6auC0uR4PRlLb0B0diAic++roXNCS3/U4F56kvPwSY7mxrS4oaJie24o89cotcO3HU+w&#10;AoNiNTfgK6sX42SHi3E0N6bFDRXg2nNDmb1GccOF5XpO6/8dLMzrLala32hXFXZ6DOo7P9vMRXNj&#10;WtxQka49N5RNaxQ3fNvyxSJeoW9obujFv7hYWOsbE1/xG6lY1p4bypZ1mhty9Sb4ZMXiN2kxaDMr&#10;wOLsEPy3EiNhDHGue2uBtfqh1Q+9CHhiiQMiFbfaY2RE2Oo4jBz152qMaIxojEwNIypGtcfIiBDV&#10;cRixfdc9iFjVGNEY0RiZGEZiFY+qMAKHznLa2mBElWtoQs85mMOAayY8a3We9tlCzoPJ5TbSNtRJ&#10;2VBjFYbaY+PMKNTAiuPW9wK2D/8giN2DVb3CpyvyROpYD0g1qH0vmJdQZ038gbMmxirG9KNIWPY7&#10;3Rlw6K66YTQ7OC4yRbbHT6RctaPQCe129a7ITeRgTb331nEj2+kQAjqKF6C5FkKvuhS3XVLVkXlX&#10;KyqSrkKrRNbTOzFg6kwb1wWNwAykbfpWsWxQPgVuHVllOyLr1/G8qCMKPnZe1OVf+OpAFF/Ni4rB&#10;oMryNWEFofnpkqPGKhS0H+b7oaCjh3mMmoAM7nKCIHCwplPDPLAgQaIghx7m3zmbzznDXFmm9DCf&#10;UA7kWEVu9sN8P3LzjGGuEpu6XuD4Po7iE8McOBCC51QPc8gU/z8a5rYyHelx/jjjHH8tAX5IAr93&#10;7Y9eiF+qGO7D9vCnOS7+AQAA//8DAFBLAwQUAAYACAAAACEAaB91U94AAAAFAQAADwAAAGRycy9k&#10;b3ducmV2LnhtbEyPQWvCQBCF74X+h2WE3uomtmqI2YhI25MU1ELpbcyOSTA7G7JrEv99t720l4HH&#10;e7z3TbYeTSN66lxtWUE8jUAQF1bXXCr4OL4+JiCcR9bYWCYFN3Kwzu/vMky1HXhP/cGXIpSwS1FB&#10;5X2bSumKigy6qW2Jg3e2nUEfZFdK3eEQyk0jZ1G0kAZrDgsVtrStqLgcrkbB24DD5il+6XeX8/b2&#10;dZy/f+5iUuphMm5WIDyN/i8MP/gBHfLAdLJX1k40CsIj/vcGL3leLkGcFCzmyQxknsn/9Pk3AAAA&#10;//8DAFBLAQItABQABgAIAAAAIQC2gziS/gAAAOEBAAATAAAAAAAAAAAAAAAAAAAAAABbQ29udGVu&#10;dF9UeXBlc10ueG1sUEsBAi0AFAAGAAgAAAAhADj9If/WAAAAlAEAAAsAAAAAAAAAAAAAAAAALwEA&#10;AF9yZWxzLy5yZWxzUEsBAi0AFAAGAAgAAAAhADRMiQ+IBwAA4mMAAA4AAAAAAAAAAAAAAAAALgIA&#10;AGRycy9lMm9Eb2MueG1sUEsBAi0AFAAGAAgAAAAhAGgfdVPeAAAABQEAAA8AAAAAAAAAAAAAAAAA&#10;4gkAAGRycy9kb3ducmV2LnhtbFBLBQYAAAAABAAEAPMAAADtCgAAAAA=&#10;">
                <v:rect id="Rectangle 72" o:spid="_x0000_s1027" style="position:absolute;top:13430;width:17430;height:32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3oMQA&#10;AADbAAAADwAAAGRycy9kb3ducmV2LnhtbESPQWvCQBSE70L/w/IKvdVNFduSuglFkUo9GSXn1+xr&#10;Epp9G3bXGP+9WxA8DjPzDbPMR9OJgZxvLSt4mSYgiCurW64VHA+b53cQPiBr7CyTggt5yLOHyRJT&#10;bc+8p6EItYgQ9ikqaELoUyl91ZBBP7U9cfR+rTMYonS11A7PEW46OUuSV2mw5bjQYE+rhqq/4mQU&#10;fFNfu9Ie55uyXC9Wh/nPlx92Sj09jp8fIAKN4R6+tbdawdsM/r/EHy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Dt6DEAAAA2wAAAA8AAAAAAAAAAAAAAAAAmAIAAGRycy9k&#10;b3ducmV2LnhtbFBLBQYAAAAABAAEAPUAAACJAwAAAAA=&#10;" fillcolor="white [3212]" strokecolor="#4f81bd [3204]" strokeweight="2pt">
                  <v:textbox>
                    <w:txbxContent>
                      <w:p w14:paraId="70BF227D" w14:textId="77777777" w:rsidR="009C0E4F" w:rsidRPr="000807E8" w:rsidRDefault="009C0E4F" w:rsidP="00AB428B">
                        <w:pPr>
                          <w:pStyle w:val="BodyText"/>
                          <w:rPr>
                            <w:color w:val="000000" w:themeColor="text1"/>
                          </w:rPr>
                        </w:pPr>
                        <w:r w:rsidRPr="000807E8">
                          <w:rPr>
                            <w:color w:val="000000" w:themeColor="text1"/>
                          </w:rPr>
                          <w:t>Actions and behaviours</w:t>
                        </w:r>
                      </w:p>
                    </w:txbxContent>
                  </v:textbox>
                </v:rect>
                <v:rect id="Rectangle 73" o:spid="_x0000_s1028" style="position:absolute;width:56578;height:8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8SO8MA&#10;AADbAAAADwAAAGRycy9kb3ducmV2LnhtbESPQWvCQBSE74X+h+UVetNNG7QSs5GiSIs9VSXnZ/aZ&#10;hGbfht01pv/eFQo9DjPzDZOvRtOJgZxvLSt4mSYgiCurW64VHA/byQKED8gaO8uk4Jc8rIrHhxwz&#10;ba/8TcM+1CJC2GeooAmhz6T0VUMG/dT2xNE7W2cwROlqqR1eI9x08jVJ5tJgy3GhwZ7WDVU/+4tR&#10;sKO+dqU9ptuy3MzWh/T04YcvpZ6fxvcliEBj+A//tT+1grcU7l/i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8SO8MAAADbAAAADwAAAAAAAAAAAAAAAACYAgAAZHJzL2Rv&#10;d25yZXYueG1sUEsFBgAAAAAEAAQA9QAAAIgDAAAAAA==&#10;" fillcolor="white [3212]" strokecolor="#4f81bd [3204]" strokeweight="2pt">
                  <v:textbox>
                    <w:txbxContent>
                      <w:p w14:paraId="2B317E70" w14:textId="77777777" w:rsidR="009C0E4F" w:rsidRPr="000807E8" w:rsidRDefault="009C0E4F" w:rsidP="00AB428B">
                        <w:pPr>
                          <w:rPr>
                            <w:color w:val="000000" w:themeColor="text1"/>
                          </w:rPr>
                        </w:pPr>
                        <w:r w:rsidRPr="000807E8">
                          <w:rPr>
                            <w:color w:val="000000" w:themeColor="text1"/>
                          </w:rPr>
                          <w:t>Meaningful support that maximises the independence of the person with disability and puts them in control</w:t>
                        </w:r>
                      </w:p>
                    </w:txbxContent>
                  </v:textbox>
                </v:rect>
                <v:rect id="Rectangle 74" o:spid="_x0000_s1029" style="position:absolute;left:19431;top:25773;width:37147;height:8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5ncQA&#10;AADbAAAADwAAAGRycy9kb3ducmV2LnhtbESPT2vCQBTE7wW/w/KE3upGKW2JWUUEsVcTDx5fsy9/&#10;NPs2yW5N4qfvFgo9DjO/GSbZjqYRd+pdbVnBchGBIM6trrlUcM4OLx8gnEfW2FgmBRM52G5mTwnG&#10;2g58onvqSxFK2MWooPK+jaV0eUUG3cK2xMErbG/QB9mXUvc4hHLTyFUUvUmDNYeFClvaV5Tf0m+j&#10;4P1x9t1lynaHdMy6Y33Miu7rqtTzfNytQXga/X/4j/7UgXuF3y/h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r+Z3EAAAA2wAAAA8AAAAAAAAAAAAAAAAAmAIAAGRycy9k&#10;b3ducmV2LnhtbFBLBQYAAAAABAAEAPUAAACJAwAAAAA=&#10;" fillcolor="#daeef3 [664]" strokecolor="#4f81bd [3204]" strokeweight="2pt"/>
                <v:rect id="Rectangle 75" o:spid="_x0000_s1030" style="position:absolute;left:19431;top:13906;width:37147;height:8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Y/tsQA&#10;AADbAAAADwAAAGRycy9kb3ducmV2LnhtbESPT2sCMRTE74LfIbxCb5q10CpboxShRaQH/1Ho7bF5&#10;3WybvCxJuq7f3giCx2FmfsPMl72zoqMQG88KJuMCBHHldcO1guPhfTQDEROyRuuZFJwpwnIxHMyx&#10;1P7EO+r2qRYZwrFEBSaltpQyVoYcxrFvibP344PDlGWopQ54ynBn5VNRvEiHDecFgy2tDFV/+3+n&#10;oJ3q3++txfAhzSZ8dmu7+5pNlHp86N9eQSTq0z18a6+1gukzXL/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GP7bEAAAA2wAAAA8AAAAAAAAAAAAAAAAAmAIAAGRycy9k&#10;b3ducmV2LnhtbFBLBQYAAAAABAAEAPUAAACJAwAAAAA=&#10;" fillcolor="#c0e399" strokecolor="#4f81bd [3204]" strokeweight="2pt"/>
                <v:rect id="Rectangle 76" o:spid="_x0000_s1031" style="position:absolute;left:19431;top:37292;width:37147;height:8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yH8IA&#10;AADbAAAADwAAAGRycy9kb3ducmV2LnhtbESPQYvCMBSE74L/ITzBm6buQZdqFBFcxYO4VcHjo3m2&#10;pc1LaaLWf28EweMwM98ws0VrKnGnxhWWFYyGEQji1OqCMwWn43rwC8J5ZI2VZVLwJAeLebczw1jb&#10;B//TPfGZCBB2MSrIva9jKV2ak0E3tDVx8K62MeiDbDKpG3wEuKnkTxSNpcGCw0KONa1ySsvkZhTs&#10;Dpv04uyh3Bfn6pqc/uyyXF2U6vfa5RSEp9Z/w5/2ViuYjOH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TIfwgAAANsAAAAPAAAAAAAAAAAAAAAAAJgCAABkcnMvZG93&#10;bnJldi54bWxQSwUGAAAAAAQABAD1AAAAhwMAAAAA&#10;" fillcolor="#243f60 [1604]" strokecolor="#4f81bd [3204]" strokeweight="2pt"/>
                <v:rect id="Rectangle 77" o:spid="_x0000_s1032" style="position:absolute;left:20955;top:15430;width:16287;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4DYMIA&#10;AADbAAAADwAAAGRycy9kb3ducmV2LnhtbESPQYvCMBSE74L/ITxhb5quLLpUo6yKKHvSuuj10Tzb&#10;YvNSkqj1328EweMwM98w03lranEj5yvLCj4HCQji3OqKCwV/h3X/G4QPyBpry6TgQR7ms25niqm2&#10;d97TLQuFiBD2KSooQ2hSKX1ekkE/sA1x9M7WGQxRukJqh/cIN7UcJslIGqw4LpTY0LKk/JJdjYL6&#10;/LuTRys3i1V+WH0lgbOhOyn10Wt/JiACteEdfrW3WsF4DM8v8Q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gNgwgAAANsAAAAPAAAAAAAAAAAAAAAAAJgCAABkcnMvZG93&#10;bnJldi54bWxQSwUGAAAAAAQABAD1AAAAhwMAAAAA&#10;" fillcolor="white [3212]" strokecolor="#4f81bd [3204]" strokeweight="2pt">
                  <v:stroke dashstyle="3 1"/>
                  <v:textbox>
                    <w:txbxContent>
                      <w:p w14:paraId="510C5221" w14:textId="77777777" w:rsidR="009C0E4F" w:rsidRPr="000807E8" w:rsidRDefault="009C0E4F" w:rsidP="00AB428B">
                        <w:pPr>
                          <w:rPr>
                            <w:color w:val="000000" w:themeColor="text1"/>
                          </w:rPr>
                        </w:pPr>
                        <w:r w:rsidRPr="000807E8">
                          <w:rPr>
                            <w:color w:val="000000" w:themeColor="text1"/>
                          </w:rPr>
                          <w:t>Values</w:t>
                        </w:r>
                      </w:p>
                    </w:txbxContent>
                  </v:textbox>
                </v:rect>
                <v:rect id="Rectangle 78" o:spid="_x0000_s1033" style="position:absolute;left:38766;top:15430;width:16288;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XEr8A&#10;AADbAAAADwAAAGRycy9kb3ducmV2LnhtbERPTYvCMBC9C/6HMMLeNF1ZVKpRdldE8aSt7F6HZmyL&#10;zaQkUeu/NwfB4+N9L1adacSNnK8tK/gcJSCIC6trLhWc8s1wBsIHZI2NZVLwIA+rZb+3wFTbOx/p&#10;loVSxBD2KSqoQmhTKX1RkUE/si1x5M7WGQwRulJqh/cYbho5TpKJNFhzbKiwpd+Kikt2NQqa8/4g&#10;/6zc/qyLfP2VBM7G7l+pj0H3PQcRqAtv8cu90wqmcWz8En+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ZcSvwAAANsAAAAPAAAAAAAAAAAAAAAAAJgCAABkcnMvZG93bnJl&#10;di54bWxQSwUGAAAAAAQABAD1AAAAhAMAAAAA&#10;" fillcolor="white [3212]" strokecolor="#4f81bd [3204]" strokeweight="2pt">
                  <v:stroke dashstyle="3 1"/>
                  <v:textbox>
                    <w:txbxContent>
                      <w:p w14:paraId="7D10024A" w14:textId="77777777" w:rsidR="009C0E4F" w:rsidRPr="00353F87" w:rsidRDefault="009C0E4F" w:rsidP="00AB428B">
                        <w:r w:rsidRPr="000807E8">
                          <w:rPr>
                            <w:color w:val="000000" w:themeColor="text1"/>
                          </w:rPr>
                          <w:t xml:space="preserve">Desired </w:t>
                        </w:r>
                        <w:r w:rsidRPr="00353F87">
                          <w:t>outcomes</w:t>
                        </w:r>
                      </w:p>
                    </w:txbxContent>
                  </v:textbox>
                </v:rect>
                <v:rect id="Rectangle 79" o:spid="_x0000_s1034" style="position:absolute;left:20955;top:26765;width:16287;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yicMA&#10;AADbAAAADwAAAGRycy9kb3ducmV2LnhtbESPQWvCQBSE74L/YXmF3uqmUqymrmIrovSkiej1kX0m&#10;odm3YXfV+O9doeBxmJlvmOm8M424kPO1ZQXvgwQEcWF1zaWCfb56G4PwAVljY5kU3MjDfNbvTTHV&#10;9so7umShFBHCPkUFVQhtKqUvKjLoB7Yljt7JOoMhSldK7fAa4aaRwyQZSYM1x4UKW/qpqPjLzkZB&#10;c/rdyoOV6+9lkS8/ksDZ0B2Ven3pFl8gAnXhGf5vb7SCzwk8vs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0yicMAAADbAAAADwAAAAAAAAAAAAAAAACYAgAAZHJzL2Rv&#10;d25yZXYueG1sUEsFBgAAAAAEAAQA9QAAAIgDAAAAAA==&#10;" fillcolor="white [3212]" strokecolor="#4f81bd [3204]" strokeweight="2pt">
                  <v:stroke dashstyle="3 1"/>
                  <v:textbox>
                    <w:txbxContent>
                      <w:p w14:paraId="061B1831" w14:textId="77777777" w:rsidR="009C0E4F" w:rsidRPr="000807E8" w:rsidRDefault="009C0E4F" w:rsidP="00AB428B">
                        <w:pPr>
                          <w:rPr>
                            <w:color w:val="000000" w:themeColor="text1"/>
                          </w:rPr>
                        </w:pPr>
                        <w:r w:rsidRPr="000807E8">
                          <w:rPr>
                            <w:color w:val="000000" w:themeColor="text1"/>
                          </w:rPr>
                          <w:t>Values</w:t>
                        </w:r>
                      </w:p>
                    </w:txbxContent>
                  </v:textbox>
                </v:rect>
                <v:rect id="Rectangle 80" o:spid="_x0000_s1035" style="position:absolute;left:20955;top:38004;width:16287;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8a8AA&#10;AADbAAAADwAAAGRycy9kb3ducmV2LnhtbERPz2vCMBS+D/wfwhO8zdTJRqnGIhVxbKdZ6fnZPNti&#10;81KSrHb//XIY7Pjx/d7mk+nFSM53lhWslgkI4trqjhsFl/L4nILwAVljb5kU/JCHfDd72mKm7YO/&#10;aDyHRsQQ9hkqaEMYMil93ZJBv7QDceRu1hkMEbpGaoePGG56+ZIkb9Jgx7GhxYGKlur7+dso+KCh&#10;cZW9rI9VdXgtyvX15MdPpRbzab8BEWgK/+I/97tWkMb18Uv8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j8a8AAAADbAAAADwAAAAAAAAAAAAAAAACYAgAAZHJzL2Rvd25y&#10;ZXYueG1sUEsFBgAAAAAEAAQA9QAAAIUDAAAAAA==&#10;" fillcolor="white [3212]" strokecolor="#4f81bd [3204]" strokeweight="2pt">
                  <v:textbox>
                    <w:txbxContent>
                      <w:p w14:paraId="20F655D6" w14:textId="77777777" w:rsidR="009C0E4F" w:rsidRPr="000807E8" w:rsidRDefault="009C0E4F" w:rsidP="00AB428B">
                        <w:pPr>
                          <w:rPr>
                            <w:color w:val="000000" w:themeColor="text1"/>
                          </w:rPr>
                        </w:pPr>
                        <w:r w:rsidRPr="000807E8">
                          <w:rPr>
                            <w:color w:val="000000" w:themeColor="text1"/>
                          </w:rPr>
                          <w:t>Values</w:t>
                        </w:r>
                      </w:p>
                    </w:txbxContent>
                  </v:textbox>
                </v:rect>
                <v:rect id="Rectangle 81" o:spid="_x0000_s1036" style="position:absolute;left:38766;top:26765;width:16288;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OqMEA&#10;AADbAAAADwAAAGRycy9kb3ducmV2LnhtbESPQYvCMBSE74L/ITzBm6aKiFSj7Cri4mltxb0+mmdb&#10;tnkpSdTuvzfCgsdhZr5hVpvONOJOzteWFUzGCQjiwuqaSwXnfD9agPABWWNjmRT8kYfNut9bYart&#10;g090z0IpIoR9igqqENpUSl9UZNCPbUscvat1BkOUrpTa4SPCTSOnSTKXBmuOCxW2tK2o+M1uRkFz&#10;PX7Li5WHz12R72ZJ4GzqfpQaDrqPJYhAXXiH/9tfWsFiAq8v8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OTqjBAAAA2wAAAA8AAAAAAAAAAAAAAAAAmAIAAGRycy9kb3du&#10;cmV2LnhtbFBLBQYAAAAABAAEAPUAAACGAwAAAAA=&#10;" fillcolor="white [3212]" strokecolor="#4f81bd [3204]" strokeweight="2pt">
                  <v:stroke dashstyle="3 1"/>
                  <v:textbox>
                    <w:txbxContent>
                      <w:p w14:paraId="49D75779" w14:textId="77777777" w:rsidR="009C0E4F" w:rsidRPr="000807E8" w:rsidRDefault="009C0E4F" w:rsidP="00AB428B">
                        <w:pPr>
                          <w:rPr>
                            <w:color w:val="000000" w:themeColor="text1"/>
                          </w:rPr>
                        </w:pPr>
                        <w:r w:rsidRPr="000807E8">
                          <w:rPr>
                            <w:color w:val="000000" w:themeColor="text1"/>
                          </w:rPr>
                          <w:t>Vision</w:t>
                        </w:r>
                      </w:p>
                    </w:txbxContent>
                  </v:textbox>
                </v:rect>
                <v:rect id="Rectangle 82" o:spid="_x0000_s1037" style="position:absolute;left:38766;top:38004;width:16288;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Hh8MA&#10;AADbAAAADwAAAGRycy9kb3ducmV2LnhtbESPQWvCQBSE7wX/w/IK3uqmhhaJrlKUUGlPTSTnZ/aZ&#10;hGbfht1tTP99tyB4HGbmG2azm0wvRnK+s6zgeZGAIK6t7rhRcCrzpxUIH5A19pZJwS952G1nDxvM&#10;tL3yF41FaESEsM9QQRvCkEnp65YM+oUdiKN3sc5giNI1Uju8Rrjp5TJJXqXBjuNCiwPtW6q/ix+j&#10;4IOGxlX2lOZVdXjZl+n53Y+fSs0fp7c1iEBTuIdv7aNWsFrC/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bHh8MAAADbAAAADwAAAAAAAAAAAAAAAACYAgAAZHJzL2Rv&#10;d25yZXYueG1sUEsFBgAAAAAEAAQA9QAAAIgDAAAAAA==&#10;" fillcolor="white [3212]" strokecolor="#4f81bd [3204]" strokeweight="2pt">
                  <v:textbox>
                    <w:txbxContent>
                      <w:p w14:paraId="6A819E5C" w14:textId="77777777" w:rsidR="009C0E4F" w:rsidRPr="000807E8" w:rsidRDefault="009C0E4F" w:rsidP="00AB428B">
                        <w:pPr>
                          <w:rPr>
                            <w:color w:val="000000" w:themeColor="text1"/>
                          </w:rPr>
                        </w:pPr>
                        <w:r w:rsidRPr="000807E8">
                          <w:rPr>
                            <w:color w:val="000000" w:themeColor="text1"/>
                          </w:rPr>
                          <w:t>Motivation</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3" o:spid="_x0000_s1038" type="#_x0000_t68" style="position:absolute;left:33337;top:20764;width:3905;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HGK8EA&#10;AADbAAAADwAAAGRycy9kb3ducmV2LnhtbESPzarCMBSE94LvEI7gTlMVtFSjiOC9d+cvuD00x7bY&#10;nNQmaq9PbwTB5TAz3zCzRWNKcafaFZYVDPoRCOLU6oIzBcfDuheDcB5ZY2mZFPyTg8W83Zphou2D&#10;d3Tf+0wECLsEFeTeV4mULs3JoOvbijh4Z1sb9EHWmdQ1PgLclHIYRWNpsOCwkGNFq5zSy/5mFPjj&#10;5nTDzZV/1xN7uW7Hz59CP5XqdprlFISnxn/Dn/afVhCP4P0l/A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RxivBAAAA2wAAAA8AAAAAAAAAAAAAAAAAmAIAAGRycy9kb3du&#10;cmV2LnhtbFBLBQYAAAAABAAEAPUAAACGAwAAAAA=&#10;" adj="7029" fillcolor="white [3212]" strokecolor="#4f81bd [3204]" strokeweight=".5pt"/>
                <v:shape id="Up Arrow 84" o:spid="_x0000_s1039" type="#_x0000_t68" style="position:absolute;left:51244;top:20764;width:3905;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eX8EA&#10;AADbAAAADwAAAGRycy9kb3ducmV2LnhtbESPzarCMBSE94LvEI7gTlNFtFSjiOC9d+cvuD00x7bY&#10;nNQmaq9PbwTB5TAz3zCzRWNKcafaFZYVDPoRCOLU6oIzBcfDuheDcB5ZY2mZFPyTg8W83Zphou2D&#10;d3Tf+0wECLsEFeTeV4mULs3JoOvbijh4Z1sb9EHWmdQ1PgLclHIYRWNpsOCwkGNFq5zSy/5mFPjj&#10;5nTDzZV/1xN7uW7Hz59CP5XqdprlFISnxn/Dn/afVhCP4P0l/A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4Xl/BAAAA2wAAAA8AAAAAAAAAAAAAAAAAmAIAAGRycy9kb3du&#10;cmV2LnhtbFBLBQYAAAAABAAEAPUAAACGAwAAAAA=&#10;" adj="7029" fillcolor="white [3212]" strokecolor="#4f81bd [3204]" strokeweight=".5pt"/>
                <v:shape id="Up Arrow 85" o:spid="_x0000_s1040" type="#_x0000_t68" style="position:absolute;left:33432;top:32004;width:3906;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T7xMEA&#10;AADbAAAADwAAAGRycy9kb3ducmV2LnhtbESPzarCMBSE94LvEI7gTlMFtVSjiOC9d+cvuD00x7bY&#10;nNQmaq9PbwTB5TAz3zCzRWNKcafaFZYVDPoRCOLU6oIzBcfDuheDcB5ZY2mZFPyTg8W83Zphou2D&#10;d3Tf+0wECLsEFeTeV4mULs3JoOvbijh4Z1sb9EHWmdQ1PgLclHIYRWNpsOCwkGNFq5zSy/5mFPjj&#10;5nTDzZV/1xN7uW7Hz59CP5XqdprlFISnxn/Dn/afVhCP4P0l/A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0+8TBAAAA2wAAAA8AAAAAAAAAAAAAAAAAmAIAAGRycy9kb3du&#10;cmV2LnhtbFBLBQYAAAAABAAEAPUAAACGAwAAAAA=&#10;" adj="7029" fillcolor="white [3212]" strokecolor="#4f81bd [3204]" strokeweight=".5pt"/>
                <v:shape id="Up Arrow 86" o:spid="_x0000_s1041" type="#_x0000_t68" style="position:absolute;left:51054;top:32004;width:3905;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Zls8IA&#10;AADbAAAADwAAAGRycy9kb3ducmV2LnhtbESPT4vCMBTE74LfITzBm6buoUo1FRF0vflnhb0+mmdb&#10;2rzUJmr10xthYY/DzPyGWSw7U4s7ta60rGAyjkAQZ1aXnCs4/2xGMxDOI2usLZOCJzlYpv3eAhNt&#10;H3yk+8nnIkDYJaig8L5JpHRZQQbd2DbEwbvY1qAPss2lbvER4KaWX1EUS4Mlh4UCG1oXlFWnm1Hg&#10;z/vfG+6v/L2Z2up6iF/bUr+UGg661RyEp87/h//aO61gFsPnS/gBM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mWzwgAAANsAAAAPAAAAAAAAAAAAAAAAAJgCAABkcnMvZG93&#10;bnJldi54bWxQSwUGAAAAAAQABAD1AAAAhwMAAAAA&#10;" adj="7029" fillcolor="white [3212]" strokecolor="#4f81bd [3204]" strokeweight=".5pt"/>
                <v:shape id="Up Arrow 87" o:spid="_x0000_s1042" type="#_x0000_t68" style="position:absolute;left:14478;top:37909;width:3905;height:600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psYA&#10;AADbAAAADwAAAGRycy9kb3ducmV2LnhtbESPQWvCQBSE74X+h+UVeim6sZAq0VWKoLU9KFHx/Jp9&#10;ZoPZtyG7jfHfdwsFj8PMfMPMFr2tRUetrxwrGA0TEMSF0xWXCo6H1WACwgdkjbVjUnAjD4v548MM&#10;M+2unFO3D6WIEPYZKjAhNJmUvjBk0Q9dQxy9s2sthijbUuoWrxFua/maJG/SYsVxwWBDS0PFZf9j&#10;FZzTW9qNPz++vs12k+7Wyenykp+Uen7q36cgAvXhHv5vb7SCyRj+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WpsYAAADbAAAADwAAAAAAAAAAAAAAAACYAgAAZHJz&#10;L2Rvd25yZXYueG1sUEsFBgAAAAAEAAQA9QAAAIsDAAAAAA==&#10;" adj="7029" fillcolor="white [3212]" strokecolor="#4f81bd [3204]" strokeweight=".5pt"/>
                <v:shape id="Up Arrow 88" o:spid="_x0000_s1043" type="#_x0000_t68" style="position:absolute;left:14478;top:26765;width:3905;height:600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C1MIA&#10;AADbAAAADwAAAGRycy9kb3ducmV2LnhtbERPz2vCMBS+D/wfwhvsIjN1UJVqFBE2nQdFJ57fmmdT&#10;bF5KE2v975eDsOPH93u26GwlWmp86VjBcJCAIM6dLrlQcPr5fJ+A8AFZY+WYFDzIw2Lee5lhpt2d&#10;D9QeQyFiCPsMFZgQ6kxKnxuy6AeuJo7cxTUWQ4RNIXWD9xhuK/mRJCNpseTYYLCmlaH8erxZBZf0&#10;kbbj7/X21+w26f4rOV/7h7NSb6/dcgoiUBf+xU/3RiuYxLHxS/w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ELUwgAAANsAAAAPAAAAAAAAAAAAAAAAAJgCAABkcnMvZG93&#10;bnJldi54bWxQSwUGAAAAAAQABAD1AAAAhwMAAAAA&#10;" adj="7029" fillcolor="white [3212]" strokecolor="#4f81bd [3204]" strokeweight=".5pt"/>
                <v:shape id="Up Arrow 89" o:spid="_x0000_s1044" type="#_x0000_t68" style="position:absolute;left:14478;top:15335;width:3905;height:600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znT8YA&#10;AADbAAAADwAAAGRycy9kb3ducmV2LnhtbESPQWvCQBSE74L/YXlCL6VuKqTa6CpSsLUeLFrx/Mw+&#10;s8Hs25Ddxvjvu4WCx2FmvmFmi85WoqXGl44VPA8TEMS50yUXCg7fq6cJCB+QNVaOScGNPCzm/d4M&#10;M+2uvKN2HwoRIewzVGBCqDMpfW7Ioh+6mjh6Z9dYDFE2hdQNXiPcVnKUJC/SYslxwWBNb4byy/7H&#10;Kjint7Qdf35sTma7Tr/ek+PlcXdU6mHQLacgAnXhHv5vr7WCySv8fY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znT8YAAADbAAAADwAAAAAAAAAAAAAAAACYAgAAZHJz&#10;L2Rvd25yZXYueG1sUEsFBgAAAAAEAAQA9QAAAIsDAAAAAA==&#10;" adj="7029" fillcolor="white [3212]" strokecolor="#4f81bd [3204]" strokeweight=".5pt"/>
                <v:shape id="Up Arrow 90" o:spid="_x0000_s1045" type="#_x0000_t68" style="position:absolute;left:3143;top:7429;width:12478;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bN1L8A&#10;AADbAAAADwAAAGRycy9kb3ducmV2LnhtbERPTWsCMRC9C/0PYQreNKug1a1RtFAQ6aXqpbdhM24W&#10;dybLJurqrzcHocfH+16sOq7VldpQeTEwGmagSApvKykNHA/fgxmoEFEs1l7IwJ0CrJZvvQXm1t/k&#10;l677WKoUIiFHAy7GJtc6FI4Yw9A3JIk7+ZYxJtiW2rZ4S+Fc63GWTTVjJanBYUNfjorz/sIGZhJ3&#10;/PdRTH42x+oRdnPGk2Nj+u/d+hNUpC7+i1/urTUwT+vTl/QD9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s3UvwAAANsAAAAPAAAAAAAAAAAAAAAAAJgCAABkcnMvZG93bnJl&#10;di54bWxQSwUGAAAAAAQABAD1AAAAhAMAAAAA&#10;" adj="10800" fillcolor="white [3212]" strokecolor="#4f81bd [3204]" strokeweight=".5pt"/>
                <v:shape id="Up Arrow 91" o:spid="_x0000_s1046" type="#_x0000_t68" style="position:absolute;left:36099;top:7905;width:14288;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poT8IA&#10;AADbAAAADwAAAGRycy9kb3ducmV2LnhtbESPQWsCMRSE7wX/Q3hCbzVrQaurUWxBEPFS9eLtsXlu&#10;Fve9LJtUt/56IxR6HGbmG2a+7LhWV2pD5cXAcJCBIim8raQ0cDys3yagQkSxWHshA78UYLnovcwx&#10;t/4m33Tdx1IliIQcDbgYm1zrUDhiDAPfkCTv7FvGmGRbatviLcG51u9ZNtaMlaQFhw19OSou+x82&#10;MJG45dNHMdp9Hqt72E4Zz46Nee13qxmoSF38D/+1N9bAdAjPL+kH6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2mhPwgAAANsAAAAPAAAAAAAAAAAAAAAAAJgCAABkcnMvZG93&#10;bnJldi54bWxQSwUGAAAAAAQABAD1AAAAhwMAAAAA&#10;" adj="10800" fillcolor="white [3212]" strokecolor="#4f81bd [3204]" strokeweight=".5pt"/>
                <v:shapetype id="_x0000_t202" coordsize="21600,21600" o:spt="202" path="m,l,21600r21600,l21600,xe">
                  <v:stroke joinstyle="miter"/>
                  <v:path gradientshapeok="t" o:connecttype="rect"/>
                </v:shapetype>
                <v:shape id="Text Box 92" o:spid="_x0000_s1047" type="#_x0000_t202" style="position:absolute;left:18727;top:10650;width:23812;height:3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iOcYA&#10;AADbAAAADwAAAGRycy9kb3ducmV2LnhtbESPQWvCQBSE7wX/w/KE3pqNgYpGVwmB0FLag5pLb6/Z&#10;ZxLMvo3Zrab++m6h4HGYmW+Y9XY0nbjQ4FrLCmZRDIK4srrlWkF5KJ4WIJxH1thZJgU/5GC7mTys&#10;MdX2yju67H0tAoRdigoa7/tUSlc1ZNBFticO3tEOBn2QQy31gNcAN51M4nguDbYcFhrsKW+oOu2/&#10;jYK3vPjA3VdiFrcuf3k/Zv25/HxW6nE6ZisQnkZ/D/+3X7WCZ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iOcYAAADbAAAADwAAAAAAAAAAAAAAAACYAgAAZHJz&#10;L2Rvd25yZXYueG1sUEsFBgAAAAAEAAQA9QAAAIsDAAAAAA==&#10;" filled="f" stroked="f" strokeweight=".5pt">
                  <v:textbox>
                    <w:txbxContent>
                      <w:p w14:paraId="1F9150C7" w14:textId="77777777" w:rsidR="009C0E4F" w:rsidRPr="00F36020" w:rsidRDefault="009C0E4F" w:rsidP="00AB428B">
                        <w:r w:rsidRPr="00F36020">
                          <w:t>Person receiving support</w:t>
                        </w:r>
                      </w:p>
                    </w:txbxContent>
                  </v:textbox>
                </v:shape>
                <v:shape id="Text Box 93" o:spid="_x0000_s1048" type="#_x0000_t202" style="position:absolute;left:19428;top:22666;width:23813;height:3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HosYA&#10;AADbAAAADwAAAGRycy9kb3ducmV2LnhtbESPQWvCQBSE74L/YXmF3nTTS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HosYAAADbAAAADwAAAAAAAAAAAAAAAACYAgAAZHJz&#10;L2Rvd25yZXYueG1sUEsFBgAAAAAEAAQA9QAAAIsDAAAAAA==&#10;" filled="f" stroked="f" strokeweight=".5pt">
                  <v:textbox>
                    <w:txbxContent>
                      <w:p w14:paraId="0A0C9D8B" w14:textId="77777777" w:rsidR="009C0E4F" w:rsidRPr="00F36020" w:rsidRDefault="009C0E4F" w:rsidP="00AB428B">
                        <w:r>
                          <w:t>Organisation</w:t>
                        </w:r>
                      </w:p>
                    </w:txbxContent>
                  </v:textbox>
                </v:shape>
                <v:shape id="Text Box 94" o:spid="_x0000_s1049" type="#_x0000_t202" style="position:absolute;left:19431;top:34625;width:2381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f1sYA&#10;AADbAAAADwAAAGRycy9kb3ducmV2LnhtbESPQWvCQBSE74L/YXmF3nTTY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8f1sYAAADbAAAADwAAAAAAAAAAAAAAAACYAgAAZHJz&#10;L2Rvd25yZXYueG1sUEsFBgAAAAAEAAQA9QAAAIsDAAAAAA==&#10;" filled="f" stroked="f" strokeweight=".5pt">
                  <v:textbox>
                    <w:txbxContent>
                      <w:p w14:paraId="497C3822" w14:textId="77777777" w:rsidR="009C0E4F" w:rsidRPr="00F36020" w:rsidRDefault="009C0E4F" w:rsidP="00AB428B">
                        <w:r>
                          <w:t>Worker</w:t>
                        </w:r>
                      </w:p>
                    </w:txbxContent>
                  </v:textbox>
                </v:shape>
                <w10:anchorlock/>
              </v:group>
            </w:pict>
          </mc:Fallback>
        </mc:AlternateContent>
      </w:r>
    </w:p>
    <w:p w14:paraId="4805A6B2" w14:textId="77777777" w:rsidR="000405B3" w:rsidRPr="00353F87" w:rsidRDefault="000405B3" w:rsidP="00E06074">
      <w:pPr>
        <w:tabs>
          <w:tab w:val="right" w:pos="9180"/>
        </w:tabs>
        <w:rPr>
          <w:lang w:val="en-GB"/>
        </w:rPr>
      </w:pPr>
      <w:r w:rsidRPr="00353F87">
        <w:rPr>
          <w:lang w:val="en-GB"/>
        </w:rPr>
        <w:t xml:space="preserve">On a practical level, VBR means adjusting the existing recruitment processes used within an organisation. Key </w:t>
      </w:r>
      <w:r w:rsidRPr="00353F87">
        <w:t>phases are as follows:</w:t>
      </w:r>
    </w:p>
    <w:p w14:paraId="686B89E3" w14:textId="77777777" w:rsidR="000405B3" w:rsidRPr="00353F87" w:rsidRDefault="000405B3" w:rsidP="00E06074">
      <w:pPr>
        <w:pStyle w:val="Heading3"/>
        <w:tabs>
          <w:tab w:val="right" w:pos="9180"/>
        </w:tabs>
      </w:pPr>
      <w:bookmarkStart w:id="11" w:name="_Toc476142085"/>
      <w:r w:rsidRPr="00353F87">
        <w:t>Pre-recruitment</w:t>
      </w:r>
      <w:bookmarkEnd w:id="11"/>
    </w:p>
    <w:p w14:paraId="0095B49E" w14:textId="77777777" w:rsidR="000405B3" w:rsidRPr="00353F87" w:rsidRDefault="000405B3" w:rsidP="00E06074">
      <w:pPr>
        <w:tabs>
          <w:tab w:val="right" w:pos="9180"/>
        </w:tabs>
      </w:pPr>
      <w:r w:rsidRPr="00353F87">
        <w:t xml:space="preserve">Before a position is available or vacant the organisation defines a set of values and desired organisational behaviours, and how they would be demonstrated in practice. These values should become the basis for all HR practices including recruitment, selection, induction, training, development, and performance management. </w:t>
      </w:r>
    </w:p>
    <w:p w14:paraId="239DE7DD" w14:textId="77777777" w:rsidR="000405B3" w:rsidRPr="00353F87" w:rsidRDefault="000405B3" w:rsidP="00E06074">
      <w:pPr>
        <w:pStyle w:val="Heading3"/>
        <w:tabs>
          <w:tab w:val="right" w:pos="9180"/>
        </w:tabs>
      </w:pPr>
      <w:bookmarkStart w:id="12" w:name="_Toc476142086"/>
      <w:r w:rsidRPr="00353F87">
        <w:t>Attraction</w:t>
      </w:r>
      <w:bookmarkEnd w:id="12"/>
    </w:p>
    <w:p w14:paraId="7BD4C676" w14:textId="77777777" w:rsidR="000405B3" w:rsidRPr="00353F87" w:rsidRDefault="000405B3" w:rsidP="00E06074">
      <w:pPr>
        <w:tabs>
          <w:tab w:val="right" w:pos="9180"/>
        </w:tabs>
      </w:pPr>
      <w:r w:rsidRPr="00353F87">
        <w:t xml:space="preserve">The values identified in the pre-recruitment stage are the focus of recruitment material. As evident in the sample job advertisements in Figure 2, the focus shifts from </w:t>
      </w:r>
      <w:r w:rsidRPr="00353F87">
        <w:rPr>
          <w:lang w:val="en-GB"/>
        </w:rPr>
        <w:t>skills and/or qualifications to values and attitudes required</w:t>
      </w:r>
      <w:r w:rsidRPr="00353F87">
        <w:t>.</w:t>
      </w:r>
    </w:p>
    <w:p w14:paraId="0C5449DC" w14:textId="77777777" w:rsidR="000405B3" w:rsidRPr="00353F87" w:rsidRDefault="000405B3" w:rsidP="00E06074">
      <w:pPr>
        <w:tabs>
          <w:tab w:val="right" w:pos="9180"/>
        </w:tabs>
        <w:rPr>
          <w:rFonts w:eastAsia="Calibri"/>
        </w:rPr>
      </w:pPr>
      <w:r w:rsidRPr="00353F87">
        <w:br w:type="page"/>
      </w:r>
    </w:p>
    <w:p w14:paraId="18A2459B" w14:textId="03E89B3A" w:rsidR="000405B3" w:rsidRPr="00353F87" w:rsidRDefault="00353F87" w:rsidP="00E06074">
      <w:pPr>
        <w:pStyle w:val="Heading3"/>
        <w:tabs>
          <w:tab w:val="right" w:pos="9180"/>
        </w:tabs>
      </w:pPr>
      <w:bookmarkStart w:id="13" w:name="_Toc476142087"/>
      <w:r>
        <w:t>Assessment/s</w:t>
      </w:r>
      <w:r w:rsidR="000405B3" w:rsidRPr="00353F87">
        <w:t>election</w:t>
      </w:r>
      <w:bookmarkEnd w:id="13"/>
    </w:p>
    <w:p w14:paraId="24550621" w14:textId="77777777" w:rsidR="000405B3" w:rsidRPr="00353F87" w:rsidRDefault="000405B3" w:rsidP="00E06074">
      <w:pPr>
        <w:tabs>
          <w:tab w:val="right" w:pos="9180"/>
        </w:tabs>
        <w:rPr>
          <w:rFonts w:eastAsia="Times New Roman"/>
          <w:lang w:val="en" w:eastAsia="en-AU"/>
        </w:rPr>
      </w:pPr>
      <w:r w:rsidRPr="00353F87">
        <w:t>Candidates are assessed using tools which assist in finding and keeping employees who are able to demonstrate that they have the right attitude to provide individual support within an NDIS setting.</w:t>
      </w:r>
    </w:p>
    <w:p w14:paraId="589686F9" w14:textId="77777777" w:rsidR="000405B3" w:rsidRPr="00353F87" w:rsidRDefault="000405B3" w:rsidP="00E06074">
      <w:pPr>
        <w:pStyle w:val="Heading3"/>
        <w:tabs>
          <w:tab w:val="right" w:pos="9180"/>
        </w:tabs>
      </w:pPr>
      <w:bookmarkStart w:id="14" w:name="_Toc476142088"/>
      <w:r w:rsidRPr="00353F87">
        <w:t>Post-selection embedding values in the employee lifecycle</w:t>
      </w:r>
      <w:bookmarkEnd w:id="14"/>
    </w:p>
    <w:p w14:paraId="1B7081D5" w14:textId="77777777" w:rsidR="000405B3" w:rsidRPr="00353F87" w:rsidRDefault="000405B3" w:rsidP="00E06074">
      <w:pPr>
        <w:tabs>
          <w:tab w:val="right" w:pos="9180"/>
        </w:tabs>
      </w:pPr>
      <w:r w:rsidRPr="00353F87">
        <w:t>Embedding values is not a tick-box solution. It is a continual process of development which needs ‘buy-in’ from everyone. Leaders and managers should assist new workers to understand why values matter and how they fit into their day to day work.  Individuals and groups in successful organisations know their values and behaviours and use them to govern their decisions and actions. You should encourage all staff to take responsibility for upholding positive workplace values.</w:t>
      </w:r>
    </w:p>
    <w:p w14:paraId="72CE1936" w14:textId="30EFE27B" w:rsidR="000405B3" w:rsidRPr="00353F87" w:rsidRDefault="000405B3" w:rsidP="00E06074">
      <w:pPr>
        <w:tabs>
          <w:tab w:val="right" w:pos="9180"/>
        </w:tabs>
      </w:pPr>
      <w:r w:rsidRPr="00353F87">
        <w:t>As with the VBR process, embedding values in the employee lifecycle requires the organisation to use clear definitions of the values and the observable, measureable behaviours which provide the framework for on boarding, induction, supervision, development and retention. With the values in place, teams, groups and organisations need to identify what behaviours support and contradict the values so that each of us can be clear about what’s expected of us. Behaviours which live the values need to be reinforced whilst those that contradict them need to be challenged.</w:t>
      </w:r>
    </w:p>
    <w:p w14:paraId="054FD402" w14:textId="0D576FFC" w:rsidR="000405B3" w:rsidRPr="00353F87" w:rsidRDefault="00353F87" w:rsidP="00E06074">
      <w:pPr>
        <w:pStyle w:val="Heading3"/>
        <w:tabs>
          <w:tab w:val="right" w:pos="9180"/>
        </w:tabs>
      </w:pPr>
      <w:bookmarkStart w:id="15" w:name="_Toc476142089"/>
      <w:r>
        <w:t>On-</w:t>
      </w:r>
      <w:r w:rsidR="000405B3" w:rsidRPr="00353F87">
        <w:t>boarding and induction</w:t>
      </w:r>
      <w:bookmarkEnd w:id="15"/>
    </w:p>
    <w:p w14:paraId="6284FB6F" w14:textId="31CD5F43" w:rsidR="000405B3" w:rsidRPr="00353F87" w:rsidRDefault="000405B3" w:rsidP="00E06074">
      <w:pPr>
        <w:tabs>
          <w:tab w:val="right" w:pos="9180"/>
        </w:tabs>
      </w:pPr>
      <w:r w:rsidRPr="00353F87">
        <w:t>Communicating and using the workplace values throughout the induction process will ensure the values are consistently reinforced.</w:t>
      </w:r>
    </w:p>
    <w:p w14:paraId="24FCD87F" w14:textId="77777777" w:rsidR="000405B3" w:rsidRPr="00353F87" w:rsidRDefault="000405B3" w:rsidP="00E06074">
      <w:pPr>
        <w:pStyle w:val="Heading3"/>
        <w:tabs>
          <w:tab w:val="right" w:pos="9180"/>
        </w:tabs>
      </w:pPr>
      <w:bookmarkStart w:id="16" w:name="_Toc476142090"/>
      <w:r w:rsidRPr="00353F87">
        <w:t>Supervision, learning, development, appraisal and progression reviews</w:t>
      </w:r>
      <w:bookmarkEnd w:id="16"/>
    </w:p>
    <w:p w14:paraId="130A48E5" w14:textId="7458E04D" w:rsidR="000405B3" w:rsidRPr="00353F87" w:rsidRDefault="000405B3" w:rsidP="00150CB2">
      <w:pPr>
        <w:pStyle w:val="ListParagraph"/>
        <w:ind w:left="360"/>
      </w:pPr>
      <w:r w:rsidRPr="00353F87">
        <w:t>Supervision provides a formal setting for reinforcing individual and workplace values. It should encourage a two-way discussion that will help you to find out what is working well and where positive changes can be made.</w:t>
      </w:r>
    </w:p>
    <w:p w14:paraId="0C9B3AFB" w14:textId="10A1DA12" w:rsidR="000405B3" w:rsidRPr="00353F87" w:rsidRDefault="000405B3" w:rsidP="00150CB2">
      <w:pPr>
        <w:pStyle w:val="ListParagraph"/>
        <w:ind w:left="360"/>
      </w:pPr>
      <w:r w:rsidRPr="00353F87">
        <w:t>Linking objectives back to the workplace values will help the individual to know what is expected of them, and provide a formal setting to measure and review the employee’s progress.</w:t>
      </w:r>
    </w:p>
    <w:p w14:paraId="3A327518" w14:textId="77777777" w:rsidR="000405B3" w:rsidRPr="00353F87" w:rsidRDefault="000405B3" w:rsidP="00150CB2">
      <w:pPr>
        <w:pStyle w:val="ListParagraph"/>
        <w:ind w:left="360"/>
      </w:pPr>
      <w:r w:rsidRPr="00353F87">
        <w:t>Include feedback from people who receive supports, recording the effectiveness of the service provided by each employee.</w:t>
      </w:r>
    </w:p>
    <w:p w14:paraId="3CC2DF41" w14:textId="77777777" w:rsidR="000405B3" w:rsidRPr="00353F87" w:rsidRDefault="000405B3" w:rsidP="00150CB2">
      <w:pPr>
        <w:pStyle w:val="ListParagraph"/>
        <w:ind w:left="360"/>
      </w:pPr>
      <w:r w:rsidRPr="00353F87">
        <w:t>Acknowledge and reward your workers for demonstrating the workplace values.</w:t>
      </w:r>
    </w:p>
    <w:p w14:paraId="3EDD42C8" w14:textId="67425043" w:rsidR="000405B3" w:rsidRPr="00353F87" w:rsidRDefault="000405B3" w:rsidP="00E06074">
      <w:pPr>
        <w:pStyle w:val="Heading3"/>
        <w:tabs>
          <w:tab w:val="right" w:pos="9180"/>
        </w:tabs>
      </w:pPr>
      <w:bookmarkStart w:id="17" w:name="_Toc476142091"/>
      <w:r w:rsidRPr="00353F87">
        <w:t>You need a process to check that the workplace values are understood, upheld and are having a positive impact</w:t>
      </w:r>
      <w:bookmarkEnd w:id="17"/>
    </w:p>
    <w:p w14:paraId="4957CE71" w14:textId="77777777" w:rsidR="000405B3" w:rsidRPr="00353F87" w:rsidRDefault="000405B3" w:rsidP="00150CB2">
      <w:pPr>
        <w:pStyle w:val="ListParagraph"/>
        <w:ind w:left="360"/>
      </w:pPr>
      <w:r w:rsidRPr="00353F87">
        <w:t>You should talk to all stakeholders, including those who access supports and services. Gathering and monitoring feedback on workplace and individual values will show if and where change or development is needed.</w:t>
      </w:r>
    </w:p>
    <w:p w14:paraId="4897B272" w14:textId="77777777" w:rsidR="000405B3" w:rsidRPr="00353F87" w:rsidRDefault="000405B3" w:rsidP="00150CB2">
      <w:pPr>
        <w:pStyle w:val="ListParagraph"/>
        <w:ind w:left="360"/>
      </w:pPr>
      <w:r w:rsidRPr="00353F87">
        <w:t>Identify and share examples of positive workplace values.</w:t>
      </w:r>
    </w:p>
    <w:p w14:paraId="7EA5A0BE" w14:textId="6E857D19" w:rsidR="000405B3" w:rsidRPr="00353F87" w:rsidRDefault="000405B3" w:rsidP="00150CB2">
      <w:pPr>
        <w:pStyle w:val="ListParagraph"/>
        <w:ind w:left="360"/>
      </w:pPr>
      <w:bookmarkStart w:id="18" w:name="_Toc476142092"/>
      <w:r w:rsidRPr="00353F87">
        <w:t>Key points</w:t>
      </w:r>
      <w:bookmarkEnd w:id="18"/>
    </w:p>
    <w:p w14:paraId="3314975B" w14:textId="7EC28317" w:rsidR="000405B3" w:rsidRPr="00353F87" w:rsidRDefault="00BA7453" w:rsidP="00150CB2">
      <w:pPr>
        <w:pStyle w:val="ListParagraph"/>
        <w:ind w:left="360"/>
      </w:pPr>
      <w:r w:rsidRPr="00353F87">
        <w:t>V</w:t>
      </w:r>
      <w:r w:rsidR="000405B3" w:rsidRPr="00353F87">
        <w:t>alues must resonate with your internal and external stakeholders</w:t>
      </w:r>
    </w:p>
    <w:p w14:paraId="37FF3B20" w14:textId="3ED0CC33" w:rsidR="000405B3" w:rsidRPr="00353F87" w:rsidRDefault="00BA7453" w:rsidP="00150CB2">
      <w:pPr>
        <w:pStyle w:val="ListParagraph"/>
        <w:ind w:left="360"/>
      </w:pPr>
      <w:r w:rsidRPr="00353F87">
        <w:t>B</w:t>
      </w:r>
      <w:r w:rsidR="000405B3" w:rsidRPr="00353F87">
        <w:t>ehaviours need to be meaningful to all</w:t>
      </w:r>
    </w:p>
    <w:p w14:paraId="558C15E3" w14:textId="255A6186" w:rsidR="000405B3" w:rsidRPr="00353F87" w:rsidRDefault="00BA7453" w:rsidP="00150CB2">
      <w:pPr>
        <w:pStyle w:val="ListParagraph"/>
        <w:ind w:left="360"/>
      </w:pPr>
      <w:r w:rsidRPr="00353F87">
        <w:t>B</w:t>
      </w:r>
      <w:r w:rsidR="000405B3" w:rsidRPr="00353F87">
        <w:t>ringing these behaviours to life is crucial</w:t>
      </w:r>
    </w:p>
    <w:p w14:paraId="7A308871" w14:textId="45D0610F" w:rsidR="000405B3" w:rsidRPr="00353F87" w:rsidRDefault="00BA7453" w:rsidP="00150CB2">
      <w:pPr>
        <w:pStyle w:val="ListParagraph"/>
        <w:ind w:left="360"/>
      </w:pPr>
      <w:r w:rsidRPr="00353F87">
        <w:t>R</w:t>
      </w:r>
      <w:r w:rsidR="000405B3" w:rsidRPr="00353F87">
        <w:t>ecognise and reward appropriately to encourage repeat behaviour</w:t>
      </w:r>
    </w:p>
    <w:p w14:paraId="32EF553B" w14:textId="32D3F9F4" w:rsidR="000405B3" w:rsidRPr="00353F87" w:rsidRDefault="00BA7453" w:rsidP="00150CB2">
      <w:pPr>
        <w:pStyle w:val="ListParagraph"/>
        <w:ind w:left="360"/>
      </w:pPr>
      <w:r w:rsidRPr="00353F87">
        <w:t>R</w:t>
      </w:r>
      <w:r w:rsidR="000405B3" w:rsidRPr="00353F87">
        <w:t>einforce your values through consistent action and communication</w:t>
      </w:r>
    </w:p>
    <w:p w14:paraId="03280E25" w14:textId="77777777" w:rsidR="000405B3" w:rsidRPr="00353F87" w:rsidRDefault="000405B3" w:rsidP="00E06074">
      <w:pPr>
        <w:tabs>
          <w:tab w:val="right" w:pos="9180"/>
        </w:tabs>
        <w:rPr>
          <w:rFonts w:eastAsia="Arial"/>
          <w:sz w:val="32"/>
          <w:szCs w:val="32"/>
          <w:lang w:val="en" w:eastAsia="en-AU"/>
        </w:rPr>
      </w:pPr>
      <w:r w:rsidRPr="00353F87">
        <w:rPr>
          <w:lang w:val="en" w:eastAsia="en-AU"/>
        </w:rPr>
        <w:br w:type="page"/>
      </w:r>
    </w:p>
    <w:p w14:paraId="443CE0DC" w14:textId="6C6894F9" w:rsidR="000405B3" w:rsidRPr="00353F87" w:rsidRDefault="000405B3" w:rsidP="00E06074">
      <w:pPr>
        <w:pStyle w:val="Heading3"/>
        <w:tabs>
          <w:tab w:val="right" w:pos="9180"/>
        </w:tabs>
        <w:rPr>
          <w:lang w:val="en" w:eastAsia="en-AU"/>
        </w:rPr>
      </w:pPr>
      <w:bookmarkStart w:id="19" w:name="_Toc476142093"/>
      <w:r w:rsidRPr="00353F87">
        <w:rPr>
          <w:lang w:val="en" w:eastAsia="en-AU"/>
        </w:rPr>
        <w:t>Contrasting approaches to support worker advertisements</w:t>
      </w:r>
      <w:bookmarkEnd w:id="19"/>
    </w:p>
    <w:p w14:paraId="71A0599A" w14:textId="64F619E4" w:rsidR="000405B3" w:rsidRPr="00353F87" w:rsidRDefault="000405B3" w:rsidP="00E06074">
      <w:pPr>
        <w:tabs>
          <w:tab w:val="right" w:pos="9180"/>
        </w:tabs>
        <w:rPr>
          <w:lang w:val="en" w:eastAsia="en-AU"/>
        </w:rPr>
      </w:pPr>
      <w:r w:rsidRPr="00353F87">
        <w:rPr>
          <w:shd w:val="clear" w:color="auto" w:fill="FFFFFF"/>
        </w:rPr>
        <w:t xml:space="preserve">Compare the following two advertisements for disability support worker positions. </w:t>
      </w:r>
      <w:r w:rsidRPr="00353F87">
        <w:rPr>
          <w:lang w:val="en" w:eastAsia="en-AU"/>
        </w:rPr>
        <w:t>These were taken from Seek and carecareers job boards during June 2016.</w:t>
      </w:r>
    </w:p>
    <w:p w14:paraId="364CADEF" w14:textId="3F3330AB" w:rsidR="000405B3" w:rsidRPr="00353F87" w:rsidRDefault="000405B3" w:rsidP="00E06074">
      <w:pPr>
        <w:pStyle w:val="Title"/>
        <w:tabs>
          <w:tab w:val="right" w:pos="9180"/>
        </w:tabs>
        <w:ind w:left="0" w:firstLine="0"/>
        <w:rPr>
          <w:shd w:val="clear" w:color="auto" w:fill="FFFFFF"/>
        </w:rPr>
      </w:pPr>
      <w:r w:rsidRPr="00353F87">
        <w:rPr>
          <w:noProof/>
          <w:lang w:eastAsia="en-AU"/>
        </w:rPr>
        <mc:AlternateContent>
          <mc:Choice Requires="wps">
            <w:drawing>
              <wp:anchor distT="0" distB="0" distL="114300" distR="114300" simplePos="0" relativeHeight="251670016" behindDoc="0" locked="0" layoutInCell="1" allowOverlap="1" wp14:anchorId="617AF942" wp14:editId="04612301">
                <wp:simplePos x="0" y="0"/>
                <wp:positionH relativeFrom="column">
                  <wp:posOffset>-176861</wp:posOffset>
                </wp:positionH>
                <wp:positionV relativeFrom="paragraph">
                  <wp:posOffset>254828</wp:posOffset>
                </wp:positionV>
                <wp:extent cx="6181725" cy="2401294"/>
                <wp:effectExtent l="0" t="0" r="28575" b="18415"/>
                <wp:wrapNone/>
                <wp:docPr id="13" name="Rectangle 13"/>
                <wp:cNvGraphicFramePr/>
                <a:graphic xmlns:a="http://schemas.openxmlformats.org/drawingml/2006/main">
                  <a:graphicData uri="http://schemas.microsoft.com/office/word/2010/wordprocessingShape">
                    <wps:wsp>
                      <wps:cNvSpPr/>
                      <wps:spPr>
                        <a:xfrm>
                          <a:off x="0" y="0"/>
                          <a:ext cx="6181725" cy="24012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AF062E" id="Rectangle 13" o:spid="_x0000_s1026" style="position:absolute;margin-left:-13.95pt;margin-top:20.05pt;width:486.75pt;height:189.1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BzewIAAEcFAAAOAAAAZHJzL2Uyb0RvYy54bWysVNtu2zAMfR+wfxD0vvqy9BbUKYIWHQYU&#10;bdEL+qzKUmxAFjVKiZN9/SjZcYu22MOwPCiSSB6Sx4c6O992hm0U+hZsxYuDnDNlJdStXVX86fHq&#10;2wlnPghbCwNWVXynPD9ffP1y1ru5KqEBUytkBGL9vHcVb0Jw8yzzslGd8AfglCWjBuxEoCOushpF&#10;T+idyco8P8p6wNohSOU93V4ORr5I+ForGW619iowU3GqLaQV0/oS12xxJuYrFK5p5ViG+IcqOtFa&#10;SjpBXYog2BrbD1BdKxE86HAgoctA61aq1AN1U+TvunlohFOpFyLHu4km//9g5c3mDllb07f7zpkV&#10;HX2je2JN2JVRjO6IoN75Ofk9uDscT562sdutxi7+Ux9sm0jdTaSqbWCSLo+Kk+K4PORMkq2c5UV5&#10;Oouo2Wu4Qx9+KOhY3FQcKX8iU2yufRhc9y4xm4Wr1ph4Hysbakm7sDMqOhh7rzQ1RdnLBJTkpC4M&#10;so0gIQgplQ3FYGpErYbrw5x+Y2lTRCo0AUZkTYkn7BEgSvUj9lD26B9DVVLjFJz/rbAheIpImcGG&#10;KbhrLeBnAIa6GjMP/nuSBmoiSy9Q7+iTIwyz4J28aon2a+HDnUASP40JDXS4pUUb6CsO446zBvD3&#10;Z/fRnzRJVs56GqaK+19rgYoz89OSWk+L2SxOXzrMDo9LOuBby8tbi113F0CfqaCnw8m0jf7B7Lca&#10;oXumuV/GrGQSVlLuisuA+8NFGIacXg6plsvkRhPnRLi2D05G8MhqlNXj9lmgG7UXSLY3sB88MX8n&#10;wcE3RlpYrgPoNunzldeRb5rWJJzxZYnPwdtz8np9/xZ/AAAA//8DAFBLAwQUAAYACAAAACEAk+9H&#10;g+IAAAAKAQAADwAAAGRycy9kb3ducmV2LnhtbEyPTU/DMAyG70j8h8hI3La0Y+yjNJ3GJE4wpK4D&#10;iVvWmLbQOFWTbYVfjznB0faj18+brgbbihP2vnGkIB5HIJBKZxqqFOyLh9EChA+ajG4doYIv9LDK&#10;Li9SnRh3phxPu1AJDiGfaAV1CF0ipS9rtNqPXYfEt3fXWx147Ctpen3mcNvKSRTNpNUN8Ydad7ip&#10;sfzcHa0CfHn9yL/fHsvnp3LtctqE4r7YKnV9NazvQAQcwh8Mv/qsDhk7HdyRjBetgtFkvmRUwTSK&#10;QTCwnN7OQBx4ES9uQGap/F8h+wEAAP//AwBQSwECLQAUAAYACAAAACEAtoM4kv4AAADhAQAAEwAA&#10;AAAAAAAAAAAAAAAAAAAAW0NvbnRlbnRfVHlwZXNdLnhtbFBLAQItABQABgAIAAAAIQA4/SH/1gAA&#10;AJQBAAALAAAAAAAAAAAAAAAAAC8BAABfcmVscy8ucmVsc1BLAQItABQABgAIAAAAIQDApXBzewIA&#10;AEcFAAAOAAAAAAAAAAAAAAAAAC4CAABkcnMvZTJvRG9jLnhtbFBLAQItABQABgAIAAAAIQCT70eD&#10;4gAAAAoBAAAPAAAAAAAAAAAAAAAAANUEAABkcnMvZG93bnJldi54bWxQSwUGAAAAAAQABADzAAAA&#10;5AUAAAAA&#10;" filled="f" strokecolor="#243f60 [1604]" strokeweight="2pt"/>
            </w:pict>
          </mc:Fallback>
        </mc:AlternateContent>
      </w:r>
      <w:r w:rsidRPr="00353F87">
        <w:rPr>
          <w:shd w:val="clear" w:color="auto" w:fill="FFFFFF"/>
        </w:rPr>
        <w:t>Conventional</w:t>
      </w:r>
    </w:p>
    <w:p w14:paraId="030044D6" w14:textId="5875EDDE" w:rsidR="000405B3" w:rsidRPr="00353F87" w:rsidRDefault="000405B3" w:rsidP="00E06074">
      <w:pPr>
        <w:tabs>
          <w:tab w:val="right" w:pos="9180"/>
        </w:tabs>
        <w:rPr>
          <w:shd w:val="clear" w:color="auto" w:fill="FFFFFF"/>
        </w:rPr>
      </w:pPr>
      <w:r w:rsidRPr="00353F87">
        <w:rPr>
          <w:shd w:val="clear" w:color="auto" w:fill="FFFFFF"/>
        </w:rPr>
        <w:t>Disability support worker</w:t>
      </w:r>
    </w:p>
    <w:p w14:paraId="667C47FC" w14:textId="77777777" w:rsidR="000405B3" w:rsidRPr="00353F87" w:rsidRDefault="000405B3" w:rsidP="00E06074">
      <w:pPr>
        <w:tabs>
          <w:tab w:val="right" w:pos="9180"/>
        </w:tabs>
        <w:rPr>
          <w:shd w:val="clear" w:color="auto" w:fill="FFFFFF"/>
        </w:rPr>
      </w:pPr>
      <w:r w:rsidRPr="00353F87">
        <w:rPr>
          <w:shd w:val="clear" w:color="auto" w:fill="FFFFFF"/>
        </w:rPr>
        <w:t>Two years min. experience in disabilities or six months with Certificate III minimum.</w:t>
      </w:r>
    </w:p>
    <w:p w14:paraId="48E28156" w14:textId="77777777" w:rsidR="000405B3" w:rsidRPr="00353F87" w:rsidRDefault="000405B3" w:rsidP="00E06074">
      <w:pPr>
        <w:tabs>
          <w:tab w:val="right" w:pos="9180"/>
        </w:tabs>
        <w:rPr>
          <w:shd w:val="clear" w:color="auto" w:fill="FFFFFF"/>
        </w:rPr>
      </w:pPr>
      <w:r w:rsidRPr="00353F87">
        <w:rPr>
          <w:shd w:val="clear" w:color="auto" w:fill="FFFFFF"/>
        </w:rPr>
        <w:t>National Police Clearance obtained in the last 12 months.</w:t>
      </w:r>
    </w:p>
    <w:p w14:paraId="3488A492" w14:textId="77777777" w:rsidR="000405B3" w:rsidRPr="00353F87" w:rsidRDefault="000405B3" w:rsidP="00E06074">
      <w:pPr>
        <w:tabs>
          <w:tab w:val="right" w:pos="9180"/>
        </w:tabs>
        <w:rPr>
          <w:shd w:val="clear" w:color="auto" w:fill="FFFFFF"/>
        </w:rPr>
      </w:pPr>
      <w:r w:rsidRPr="00353F87">
        <w:rPr>
          <w:shd w:val="clear" w:color="auto" w:fill="FFFFFF"/>
        </w:rPr>
        <w:t>You will need to be organised with strong time management skills combined with the ability to plan entertaining and educational activities. Whilst in their home, you will be required to assist with household chores…</w:t>
      </w:r>
    </w:p>
    <w:p w14:paraId="791E5731" w14:textId="65B50408" w:rsidR="000405B3" w:rsidRPr="00353F87" w:rsidRDefault="000405B3" w:rsidP="00E06074">
      <w:pPr>
        <w:tabs>
          <w:tab w:val="right" w:pos="9180"/>
        </w:tabs>
        <w:rPr>
          <w:shd w:val="clear" w:color="auto" w:fill="FFFFFF"/>
        </w:rPr>
      </w:pPr>
      <w:r w:rsidRPr="00353F87">
        <w:rPr>
          <w:shd w:val="clear" w:color="auto" w:fill="FFFFFF"/>
        </w:rPr>
        <w:t>Willing to obtain a Working with Children card. Must possess valid driver’s licence.</w:t>
      </w:r>
    </w:p>
    <w:p w14:paraId="5EF1345F" w14:textId="387EF3ED" w:rsidR="000405B3" w:rsidRPr="00353F87" w:rsidRDefault="000405B3" w:rsidP="00E06074">
      <w:pPr>
        <w:tabs>
          <w:tab w:val="right" w:pos="9180"/>
        </w:tabs>
      </w:pPr>
    </w:p>
    <w:p w14:paraId="71146AE4" w14:textId="7960A0AA" w:rsidR="000405B3" w:rsidRPr="00353F87" w:rsidRDefault="000405B3" w:rsidP="00E06074">
      <w:pPr>
        <w:pStyle w:val="Title"/>
        <w:tabs>
          <w:tab w:val="right" w:pos="9180"/>
        </w:tabs>
        <w:ind w:left="0" w:firstLine="0"/>
        <w:rPr>
          <w:shd w:val="clear" w:color="auto" w:fill="FFFFFF"/>
        </w:rPr>
      </w:pPr>
      <w:r w:rsidRPr="00353F87">
        <w:rPr>
          <w:noProof/>
          <w:lang w:eastAsia="en-AU"/>
        </w:rPr>
        <mc:AlternateContent>
          <mc:Choice Requires="wps">
            <w:drawing>
              <wp:anchor distT="0" distB="0" distL="114300" distR="114300" simplePos="0" relativeHeight="251675136" behindDoc="0" locked="0" layoutInCell="1" allowOverlap="1" wp14:anchorId="0B5E6387" wp14:editId="082ABF1B">
                <wp:simplePos x="0" y="0"/>
                <wp:positionH relativeFrom="column">
                  <wp:posOffset>-176861</wp:posOffset>
                </wp:positionH>
                <wp:positionV relativeFrom="paragraph">
                  <wp:posOffset>260516</wp:posOffset>
                </wp:positionV>
                <wp:extent cx="6181725" cy="4412974"/>
                <wp:effectExtent l="0" t="0" r="28575" b="26035"/>
                <wp:wrapNone/>
                <wp:docPr id="14" name="Rectangle 14"/>
                <wp:cNvGraphicFramePr/>
                <a:graphic xmlns:a="http://schemas.openxmlformats.org/drawingml/2006/main">
                  <a:graphicData uri="http://schemas.microsoft.com/office/word/2010/wordprocessingShape">
                    <wps:wsp>
                      <wps:cNvSpPr/>
                      <wps:spPr>
                        <a:xfrm>
                          <a:off x="0" y="0"/>
                          <a:ext cx="6181725" cy="441297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630BB8" id="Rectangle 14" o:spid="_x0000_s1026" style="position:absolute;margin-left:-13.95pt;margin-top:20.5pt;width:486.75pt;height:347.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NjRfAIAAEcFAAAOAAAAZHJzL2Uyb0RvYy54bWysVE1v2zAMvQ/YfxB0Xx0H6VdQpwhadBhQ&#10;tEXToWdVlmIDkqhRSpzs14+SHbdoix2G5aCIIvkoPj/q4nJnDdsqDC24ipdHE86Uk1C3bl3xn083&#10;3844C1G4WhhwquJ7Ffjl4uuXi87P1RQaMLVCRiAuzDtf8SZGPy+KIBtlRTgCrxw5NaAVkUxcFzWK&#10;jtCtKaaTyUnRAdYeQaoQ6PS6d/JFxtdayXivdVCRmYrT3WJeMa8vaS0WF2K+RuGbVg7XEP9wCyta&#10;R0VHqGsRBdtg+wHKthIhgI5HEmwBWrdS5R6om3LyrptVI7zKvRA5wY80hf8HK++2D8jamr7djDMn&#10;LH2jR2JNuLVRjM6IoM6HOcWt/AMOVqBt6nan0aZ/6oPtMqn7kVS1i0zS4Ul5Vp5OjzmT5JvNyun5&#10;aUYtXtM9hvhdgWVpU3Gk+plMsb0NkUpS6CEkVXNw0xqTztPN+rvkXdwblQKMe1SamqLq0wyU5aSu&#10;DLKtICEIKZWLZe9qRK364+MJ/VLDVG/MyFYGTMiaCo/YA0CS6kfsHmaIT6kqq3FMnvztYn3ymJEr&#10;g4tjsm0d4GcAhroaKvfxB5J6ahJLL1Dv6ZMj9LMQvLxpifZbEeKDQBI/jQkNdLynRRvoKg7DjrMG&#10;8Pdn5ymeNElezjoapoqHXxuBijPzw5Faz8vZLE1fNmbHp1My8K3n5a3HbewV0Gcq6enwMm9TfDSH&#10;rUawzzT3y1SVXMJJql1xGfFgXMV+yOnlkGq5zGE0cV7EW7fyMoEnVpOsnnbPAv2gvUiyvYPD4In5&#10;Own2sSnTwXITQbdZn6+8DnzTtGbhDC9Leg7e2jnq9f1b/AEAAP//AwBQSwMEFAAGAAgAAAAhAJ1k&#10;LeniAAAACgEAAA8AAABkcnMvZG93bnJldi54bWxMj0FPwkAQhe8m/ofNmHiDLYhFaqcESTwpJqVo&#10;4m3pjm21O9t0F6j+eteTHCfz5b3vpcvBtOJIvWssI0zGEQji0uqGK4Rd8Ti6A+G8Yq1ay4TwTQ6W&#10;2eVFqhJtT5zTcesrEULYJQqh9r5LpHRlTUa5se2Iw+/D9kb5cPaV1L06hXDTymkUxdKohkNDrTpa&#10;11R+bQ8GgV7fPvOf96fy5blc2ZzXvngoNojXV8PqHoSnwf/D8Kcf1CELTnt7YO1EizCazhcBRZhN&#10;wqYALGa3MYg9wvwmjkBmqTyfkP0CAAD//wMAUEsBAi0AFAAGAAgAAAAhALaDOJL+AAAA4QEAABMA&#10;AAAAAAAAAAAAAAAAAAAAAFtDb250ZW50X1R5cGVzXS54bWxQSwECLQAUAAYACAAAACEAOP0h/9YA&#10;AACUAQAACwAAAAAAAAAAAAAAAAAvAQAAX3JlbHMvLnJlbHNQSwECLQAUAAYACAAAACEA+dTY0XwC&#10;AABHBQAADgAAAAAAAAAAAAAAAAAuAgAAZHJzL2Uyb0RvYy54bWxQSwECLQAUAAYACAAAACEAnWQt&#10;6eIAAAAKAQAADwAAAAAAAAAAAAAAAADWBAAAZHJzL2Rvd25yZXYueG1sUEsFBgAAAAAEAAQA8wAA&#10;AOUFAAAAAA==&#10;" filled="f" strokecolor="#243f60 [1604]" strokeweight="2pt"/>
            </w:pict>
          </mc:Fallback>
        </mc:AlternateContent>
      </w:r>
      <w:r w:rsidRPr="00353F87">
        <w:rPr>
          <w:shd w:val="clear" w:color="auto" w:fill="FFFFFF"/>
        </w:rPr>
        <w:t>Values based</w:t>
      </w:r>
    </w:p>
    <w:p w14:paraId="6AB6D647" w14:textId="50317109" w:rsidR="000405B3" w:rsidRPr="00353F87" w:rsidRDefault="000405B3" w:rsidP="00E06074">
      <w:pPr>
        <w:tabs>
          <w:tab w:val="right" w:pos="9180"/>
        </w:tabs>
        <w:rPr>
          <w:shd w:val="clear" w:color="auto" w:fill="FFFFFF"/>
        </w:rPr>
      </w:pPr>
      <w:r w:rsidRPr="00353F87">
        <w:rPr>
          <w:shd w:val="clear" w:color="auto" w:fill="FFFFFF"/>
        </w:rPr>
        <w:t>Can you demonstrate initiative and think on your feet? Do you have high levels of energy? Are you positive and enthusiastic? If so, join our community access team.</w:t>
      </w:r>
    </w:p>
    <w:p w14:paraId="61B00607" w14:textId="77777777" w:rsidR="000405B3" w:rsidRPr="00353F87" w:rsidRDefault="000405B3" w:rsidP="00E06074">
      <w:pPr>
        <w:pStyle w:val="BodyText2"/>
        <w:tabs>
          <w:tab w:val="right" w:pos="9180"/>
        </w:tabs>
      </w:pPr>
      <w:r w:rsidRPr="00353F87">
        <w:rPr>
          <w:lang w:eastAsia="en-AU"/>
        </w:rPr>
        <w:t xml:space="preserve">[ABC disability] delivers careers and experiences that are challenging, rewarding and differentiated by our wellbeing ambition. Our ambition is to enable millions to enjoy wellbeing. We look for people who share this ambition and share our way of being – to be </w:t>
      </w:r>
      <w:r w:rsidRPr="00353F87">
        <w:rPr>
          <w:b/>
          <w:bCs/>
          <w:iCs/>
          <w:lang w:eastAsia="en-AU"/>
        </w:rPr>
        <w:t>bold</w:t>
      </w:r>
      <w:r w:rsidRPr="00353F87">
        <w:rPr>
          <w:lang w:eastAsia="en-AU"/>
        </w:rPr>
        <w:t xml:space="preserve">, </w:t>
      </w:r>
      <w:r w:rsidRPr="00353F87">
        <w:rPr>
          <w:b/>
          <w:bCs/>
          <w:iCs/>
          <w:lang w:eastAsia="en-AU"/>
        </w:rPr>
        <w:t>warm</w:t>
      </w:r>
      <w:r w:rsidRPr="00353F87">
        <w:rPr>
          <w:lang w:eastAsia="en-AU"/>
        </w:rPr>
        <w:t xml:space="preserve"> and </w:t>
      </w:r>
      <w:r w:rsidRPr="00353F87">
        <w:rPr>
          <w:b/>
          <w:bCs/>
          <w:iCs/>
          <w:lang w:eastAsia="en-AU"/>
        </w:rPr>
        <w:t>honest</w:t>
      </w:r>
      <w:r w:rsidRPr="00353F87">
        <w:rPr>
          <w:lang w:eastAsia="en-AU"/>
        </w:rPr>
        <w:t xml:space="preserve"> in everything we do.</w:t>
      </w:r>
    </w:p>
    <w:p w14:paraId="21E33149" w14:textId="77777777" w:rsidR="000405B3" w:rsidRPr="00353F87" w:rsidRDefault="000405B3" w:rsidP="00E06074">
      <w:pPr>
        <w:pStyle w:val="BodyText2"/>
        <w:tabs>
          <w:tab w:val="right" w:pos="9180"/>
        </w:tabs>
      </w:pPr>
      <w:r w:rsidRPr="00353F87">
        <w:t>We are seeking passionate and enthusiastic individuals to join our team as we grow.</w:t>
      </w:r>
    </w:p>
    <w:p w14:paraId="5E1BCF2E" w14:textId="24B68E15" w:rsidR="000405B3" w:rsidRPr="00353F87" w:rsidRDefault="000405B3" w:rsidP="00E06074">
      <w:pPr>
        <w:tabs>
          <w:tab w:val="right" w:pos="9180"/>
        </w:tabs>
      </w:pPr>
      <w:r w:rsidRPr="00353F87">
        <w:t>Essential requirements:</w:t>
      </w:r>
    </w:p>
    <w:p w14:paraId="40ED4910" w14:textId="77777777" w:rsidR="000405B3" w:rsidRPr="00353F87" w:rsidRDefault="000405B3" w:rsidP="00E06074">
      <w:pPr>
        <w:tabs>
          <w:tab w:val="right" w:pos="9180"/>
        </w:tabs>
      </w:pPr>
      <w:r w:rsidRPr="00353F87">
        <w:t>Building relationships with the individuals you support is a vital component of being a valued support worker.</w:t>
      </w:r>
    </w:p>
    <w:p w14:paraId="500CB111" w14:textId="50A8883D" w:rsidR="000405B3" w:rsidRPr="00353F87" w:rsidRDefault="000405B3" w:rsidP="00E06074">
      <w:pPr>
        <w:tabs>
          <w:tab w:val="right" w:pos="9180"/>
        </w:tabs>
      </w:pPr>
      <w:r w:rsidRPr="00353F87">
        <w:t>Therefore, having a friendly and supportive nature with a positive outlook on life is essential for these roles.</w:t>
      </w:r>
    </w:p>
    <w:p w14:paraId="03479148" w14:textId="77777777" w:rsidR="000405B3" w:rsidRPr="00353F87" w:rsidRDefault="000405B3" w:rsidP="00E06074">
      <w:pPr>
        <w:tabs>
          <w:tab w:val="right" w:pos="9180"/>
        </w:tabs>
      </w:pPr>
      <w:r w:rsidRPr="00353F87">
        <w:t>Being passionate about encouraging and supporting people to be the best that they can be is what we are all about. As an employee you would need to demonstrate an ability to be creative and open minded as you assist people towards achieving their goals.</w:t>
      </w:r>
    </w:p>
    <w:p w14:paraId="16CAE3D5" w14:textId="77777777" w:rsidR="00836298" w:rsidRDefault="00836298" w:rsidP="00E06074">
      <w:pPr>
        <w:pStyle w:val="BodyText2"/>
        <w:tabs>
          <w:tab w:val="right" w:pos="9180"/>
        </w:tabs>
      </w:pPr>
    </w:p>
    <w:p w14:paraId="05C46E30" w14:textId="77777777" w:rsidR="000405B3" w:rsidRPr="00353F87" w:rsidRDefault="000405B3" w:rsidP="00E06074">
      <w:pPr>
        <w:pStyle w:val="BodyText2"/>
        <w:tabs>
          <w:tab w:val="right" w:pos="9180"/>
        </w:tabs>
      </w:pPr>
      <w:r w:rsidRPr="00353F87">
        <w:t>Resilience is a must in the disability sector. We all have our good and bad days and the ability to remain calm and supportive is inherent…’</w:t>
      </w:r>
    </w:p>
    <w:p w14:paraId="23D30BB6" w14:textId="77777777" w:rsidR="000405B3" w:rsidRPr="00353F87" w:rsidRDefault="000405B3" w:rsidP="00E06074">
      <w:pPr>
        <w:tabs>
          <w:tab w:val="right" w:pos="9180"/>
        </w:tabs>
        <w:rPr>
          <w:lang w:val="en" w:eastAsia="en-AU"/>
        </w:rPr>
      </w:pPr>
      <w:r w:rsidRPr="00353F87">
        <w:rPr>
          <w:lang w:val="en" w:eastAsia="en-AU"/>
        </w:rPr>
        <w:t>As noted earlier, VBR can be embedded into whatever recruitment methods are currently being used, such as:</w:t>
      </w:r>
    </w:p>
    <w:p w14:paraId="0D0FC9C8" w14:textId="1A2909C5" w:rsidR="000405B3" w:rsidRPr="00342C94" w:rsidRDefault="00BA7453" w:rsidP="00342C94">
      <w:pPr>
        <w:pStyle w:val="ListParagraph"/>
        <w:ind w:left="360"/>
      </w:pPr>
      <w:r w:rsidRPr="00342C94">
        <w:t>Direct role advertising, organisational a</w:t>
      </w:r>
      <w:r w:rsidR="000405B3" w:rsidRPr="00342C94">
        <w:t>ttraction materials and sector promotion materials</w:t>
      </w:r>
    </w:p>
    <w:p w14:paraId="31BCB448" w14:textId="4D981C8F" w:rsidR="000405B3" w:rsidRPr="00342C94" w:rsidRDefault="00BA7453" w:rsidP="00342C94">
      <w:pPr>
        <w:pStyle w:val="ListParagraph"/>
        <w:ind w:left="360"/>
      </w:pPr>
      <w:r w:rsidRPr="00342C94">
        <w:t>Employee pre-screening</w:t>
      </w:r>
    </w:p>
    <w:p w14:paraId="2F5CF198" w14:textId="2D117DBA" w:rsidR="000405B3" w:rsidRPr="00342C94" w:rsidRDefault="00BA7453" w:rsidP="00342C94">
      <w:pPr>
        <w:pStyle w:val="ListParagraph"/>
        <w:ind w:left="360"/>
      </w:pPr>
      <w:r w:rsidRPr="00342C94">
        <w:t>One to one, multiple mini</w:t>
      </w:r>
      <w:r w:rsidR="000405B3" w:rsidRPr="00342C94">
        <w:t xml:space="preserve"> or panel interviews </w:t>
      </w:r>
    </w:p>
    <w:p w14:paraId="1BAD19FB" w14:textId="0E65A13E" w:rsidR="000405B3" w:rsidRPr="00342C94" w:rsidRDefault="00BA7453" w:rsidP="00342C94">
      <w:pPr>
        <w:pStyle w:val="ListParagraph"/>
        <w:ind w:left="360"/>
      </w:pPr>
      <w:r w:rsidRPr="00342C94">
        <w:t>Assessment or selection centres</w:t>
      </w:r>
    </w:p>
    <w:p w14:paraId="5ACA69C7" w14:textId="2894D5A0" w:rsidR="000405B3" w:rsidRPr="00342C94" w:rsidRDefault="00BA7453" w:rsidP="00342C94">
      <w:pPr>
        <w:pStyle w:val="ListParagraph"/>
        <w:ind w:left="360"/>
      </w:pPr>
      <w:r w:rsidRPr="00342C94">
        <w:t>Recruitment roadshows</w:t>
      </w:r>
    </w:p>
    <w:p w14:paraId="6303E38D" w14:textId="5F0D125B" w:rsidR="000405B3" w:rsidRPr="00353F87" w:rsidRDefault="000405B3" w:rsidP="00E06074">
      <w:pPr>
        <w:tabs>
          <w:tab w:val="right" w:pos="9180"/>
        </w:tabs>
      </w:pPr>
      <w:r w:rsidRPr="00353F87">
        <w:t xml:space="preserve">Within each recruitment phase, there is a shift of emphasis to a demonstration of values in real life settings. </w:t>
      </w:r>
      <w:r w:rsidRPr="00353F87">
        <w:rPr>
          <w:lang w:val="en-GB"/>
        </w:rPr>
        <w:t>For example, the recruitment team might continue to use similar tools, such as structured interviews or situational judgement tests, but the questions or scenarios presented to the candidate will be designed to elicit information around values and behaviour.</w:t>
      </w:r>
      <w:r w:rsidRPr="00353F87">
        <w:t xml:space="preserve"> VBR offers the opportunity to go beyond whether a worker has the potential to perform well in the role to whether they are likely to do so.</w:t>
      </w:r>
    </w:p>
    <w:p w14:paraId="7CA691F6" w14:textId="0027D87F" w:rsidR="000405B3" w:rsidRPr="00353F87" w:rsidRDefault="000405B3" w:rsidP="00E06074">
      <w:pPr>
        <w:tabs>
          <w:tab w:val="right" w:pos="9180"/>
        </w:tabs>
        <w:rPr>
          <w:b/>
        </w:rPr>
      </w:pPr>
      <w:r w:rsidRPr="00353F87">
        <w:rPr>
          <w:lang w:val="en-GB"/>
        </w:rPr>
        <w:t>In a traditional approach to recruitment, the aim is often to ensure applicants don’t hold negative values. VBR seeks instead to specifically identify the values applicants hold, and how they fit with the values they are expected to have. Skills and experience remain important considerations, but values in this model take precedence.</w:t>
      </w:r>
      <w:r w:rsidRPr="00353F87">
        <w:rPr>
          <w:b/>
        </w:rPr>
        <w:t xml:space="preserve"> </w:t>
      </w:r>
      <w:r w:rsidRPr="00353F87">
        <w:t>A precondition for values based recruitment is ensuring that the organisation’s values are embedded throughout the organisation, as well as in the recruitment process. This includes explicit links to values made in:</w:t>
      </w:r>
    </w:p>
    <w:p w14:paraId="6A728E51" w14:textId="147FE1C1" w:rsidR="000405B3" w:rsidRPr="00353F87" w:rsidRDefault="00BA7453" w:rsidP="00342C94">
      <w:pPr>
        <w:pStyle w:val="ListParagraph"/>
        <w:ind w:left="360"/>
      </w:pPr>
      <w:r w:rsidRPr="00353F87">
        <w:t>The strategic plan</w:t>
      </w:r>
    </w:p>
    <w:p w14:paraId="47CAB1E9" w14:textId="0A4C3CE8" w:rsidR="000405B3" w:rsidRPr="00353F87" w:rsidRDefault="00BA7453" w:rsidP="00342C94">
      <w:pPr>
        <w:pStyle w:val="ListParagraph"/>
        <w:ind w:left="360"/>
      </w:pPr>
      <w:r w:rsidRPr="00353F87">
        <w:t xml:space="preserve">Policies and procedures </w:t>
      </w:r>
    </w:p>
    <w:p w14:paraId="4618147B" w14:textId="298F7745" w:rsidR="000405B3" w:rsidRPr="00353F87" w:rsidRDefault="00BA7453" w:rsidP="00342C94">
      <w:pPr>
        <w:pStyle w:val="ListParagraph"/>
        <w:ind w:left="360"/>
      </w:pPr>
      <w:r w:rsidRPr="00353F87">
        <w:t>Codes of conduct</w:t>
      </w:r>
    </w:p>
    <w:p w14:paraId="24D68E8C" w14:textId="37E28479" w:rsidR="000405B3" w:rsidRPr="00353F87" w:rsidRDefault="00BA7453" w:rsidP="00342C94">
      <w:pPr>
        <w:pStyle w:val="ListParagraph"/>
        <w:ind w:left="360"/>
      </w:pPr>
      <w:bookmarkStart w:id="20" w:name="OLE_LINK1"/>
      <w:bookmarkStart w:id="21" w:name="OLE_LINK2"/>
      <w:r w:rsidRPr="00353F87">
        <w:t xml:space="preserve">Staff induction, learning and development </w:t>
      </w:r>
    </w:p>
    <w:p w14:paraId="56275EDC" w14:textId="264FBE8B" w:rsidR="000405B3" w:rsidRPr="00353F87" w:rsidRDefault="00BA7453" w:rsidP="00342C94">
      <w:pPr>
        <w:pStyle w:val="ListParagraph"/>
        <w:ind w:left="360"/>
      </w:pPr>
      <w:r w:rsidRPr="00353F87">
        <w:t>Performance appraisal and review</w:t>
      </w:r>
    </w:p>
    <w:p w14:paraId="3F6EFB22" w14:textId="28CA7E6C" w:rsidR="000405B3" w:rsidRPr="00353F87" w:rsidRDefault="00BA7453" w:rsidP="00342C94">
      <w:pPr>
        <w:pStyle w:val="ListParagraph"/>
        <w:ind w:left="360"/>
      </w:pPr>
      <w:r w:rsidRPr="00353F87">
        <w:t>Succession planning</w:t>
      </w:r>
    </w:p>
    <w:bookmarkEnd w:id="20"/>
    <w:bookmarkEnd w:id="21"/>
    <w:p w14:paraId="1CBDA910" w14:textId="4D746C87" w:rsidR="000405B3" w:rsidRPr="00353F87" w:rsidRDefault="000405B3" w:rsidP="00E06074">
      <w:pPr>
        <w:tabs>
          <w:tab w:val="right" w:pos="9180"/>
        </w:tabs>
      </w:pPr>
      <w:r w:rsidRPr="00353F87">
        <w:t>The culture of an organisation reflects the values that are demonstrated by the leaders, managers, supervisors and front-line staff. If the values of staff do not match those that the organisation upholds, the culture within the organisation will be compromised, and result in inconsistent quality of service provision.</w:t>
      </w:r>
    </w:p>
    <w:p w14:paraId="330B8389" w14:textId="77777777" w:rsidR="000405B3" w:rsidRPr="00353F87" w:rsidRDefault="000405B3" w:rsidP="00E06074">
      <w:pPr>
        <w:tabs>
          <w:tab w:val="right" w:pos="9180"/>
        </w:tabs>
        <w:sectPr w:rsidR="000405B3" w:rsidRPr="00353F87" w:rsidSect="00E06074">
          <w:footerReference w:type="default" r:id="rId10"/>
          <w:endnotePr>
            <w:numFmt w:val="decimal"/>
          </w:endnotePr>
          <w:pgSz w:w="11906" w:h="16838"/>
          <w:pgMar w:top="1276" w:right="1736" w:bottom="1418" w:left="1418" w:header="708" w:footer="822" w:gutter="0"/>
          <w:cols w:space="708"/>
          <w:docGrid w:linePitch="360"/>
        </w:sectPr>
      </w:pPr>
    </w:p>
    <w:p w14:paraId="5BC1E580" w14:textId="76FC7B22" w:rsidR="000405B3" w:rsidRPr="00353F87" w:rsidRDefault="000405B3" w:rsidP="00E06074">
      <w:pPr>
        <w:pStyle w:val="Title"/>
        <w:tabs>
          <w:tab w:val="right" w:pos="9180"/>
        </w:tabs>
        <w:ind w:left="0" w:firstLine="0"/>
      </w:pPr>
      <w:r w:rsidRPr="00353F87">
        <w:t>Figure 3 The VBR flow chart</w:t>
      </w:r>
    </w:p>
    <w:p w14:paraId="388E4B53" w14:textId="3E493EE2" w:rsidR="000405B3" w:rsidRPr="00353F87" w:rsidRDefault="009C0E4F" w:rsidP="00E06074">
      <w:pPr>
        <w:pStyle w:val="NormalWeb"/>
        <w:tabs>
          <w:tab w:val="right" w:pos="9180"/>
        </w:tabs>
      </w:pPr>
      <w:r>
        <w:rPr>
          <w:noProof/>
        </w:rPr>
        <w:drawing>
          <wp:inline distT="0" distB="0" distL="0" distR="0" wp14:anchorId="1AFE48CF" wp14:editId="36284D25">
            <wp:extent cx="5774489" cy="83127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9344" t="17003" r="51318" b="5298"/>
                    <a:stretch/>
                  </pic:blipFill>
                  <pic:spPr bwMode="auto">
                    <a:xfrm>
                      <a:off x="0" y="0"/>
                      <a:ext cx="5808751" cy="8362049"/>
                    </a:xfrm>
                    <a:prstGeom prst="rect">
                      <a:avLst/>
                    </a:prstGeom>
                    <a:ln>
                      <a:noFill/>
                    </a:ln>
                    <a:extLst>
                      <a:ext uri="{53640926-AAD7-44D8-BBD7-CCE9431645EC}">
                        <a14:shadowObscured xmlns:a14="http://schemas.microsoft.com/office/drawing/2010/main"/>
                      </a:ext>
                    </a:extLst>
                  </pic:spPr>
                </pic:pic>
              </a:graphicData>
            </a:graphic>
          </wp:inline>
        </w:drawing>
      </w:r>
      <w:r w:rsidR="000405B3" w:rsidRPr="00353F87">
        <w:rPr>
          <w:lang w:val="en"/>
        </w:rPr>
        <w:br w:type="page"/>
      </w:r>
    </w:p>
    <w:p w14:paraId="45EC713D" w14:textId="0928E361" w:rsidR="000405B3" w:rsidRPr="00353F87" w:rsidRDefault="000405B3" w:rsidP="00E06074">
      <w:pPr>
        <w:pStyle w:val="Heading2"/>
        <w:tabs>
          <w:tab w:val="right" w:pos="9180"/>
        </w:tabs>
      </w:pPr>
      <w:bookmarkStart w:id="22" w:name="_Toc476142094"/>
      <w:r w:rsidRPr="00353F87">
        <w:t>Evidence for values based recruitment</w:t>
      </w:r>
      <w:bookmarkEnd w:id="22"/>
    </w:p>
    <w:p w14:paraId="7C0082F6" w14:textId="77777777" w:rsidR="000405B3" w:rsidRPr="00353F87" w:rsidRDefault="000405B3" w:rsidP="00E06074">
      <w:pPr>
        <w:tabs>
          <w:tab w:val="right" w:pos="9180"/>
        </w:tabs>
      </w:pPr>
      <w:r w:rsidRPr="00353F87">
        <w:t>VBR is a relatively new concept in the disability sector, both in Australia and internationally. Several VBR resources developed in the UK provide valuable insights for Australian disability services. These resources were developed in response to the personalisation reforms in the UK social care sector, and some have been evaluated.</w:t>
      </w:r>
    </w:p>
    <w:p w14:paraId="1B23A82C" w14:textId="77777777" w:rsidR="000405B3" w:rsidRPr="00353F87" w:rsidRDefault="000405B3" w:rsidP="00E06074">
      <w:pPr>
        <w:tabs>
          <w:tab w:val="right" w:pos="9180"/>
        </w:tabs>
      </w:pPr>
      <w:r w:rsidRPr="00353F87">
        <w:t>They highlight the importance of the following practices:</w:t>
      </w:r>
    </w:p>
    <w:p w14:paraId="48C541FA" w14:textId="79A8ABA2" w:rsidR="000405B3" w:rsidRPr="00353F87" w:rsidRDefault="00BA7453" w:rsidP="00342C94">
      <w:pPr>
        <w:pStyle w:val="ListParagraph"/>
        <w:ind w:left="360"/>
      </w:pPr>
      <w:r w:rsidRPr="00353F87">
        <w:t>D</w:t>
      </w:r>
      <w:r w:rsidR="000405B3" w:rsidRPr="00353F87">
        <w:t>efining, developing and communicating the organisation’s values; use behavioural terms to describe them</w:t>
      </w:r>
    </w:p>
    <w:p w14:paraId="5280FBD2" w14:textId="1E6F9441" w:rsidR="000405B3" w:rsidRPr="00353F87" w:rsidRDefault="00BA7453" w:rsidP="00342C94">
      <w:pPr>
        <w:pStyle w:val="ListParagraph"/>
        <w:ind w:left="360"/>
      </w:pPr>
      <w:r w:rsidRPr="00353F87">
        <w:t>E</w:t>
      </w:r>
      <w:r w:rsidR="000405B3" w:rsidRPr="00353F87">
        <w:t>mbedding values in the whole process, including in job descriptions, advertising, interviews, and at a later point in induction</w:t>
      </w:r>
    </w:p>
    <w:p w14:paraId="394985A0" w14:textId="788928C6" w:rsidR="000405B3" w:rsidRPr="00353F87" w:rsidRDefault="00BA7453" w:rsidP="00342C94">
      <w:pPr>
        <w:pStyle w:val="ListParagraph"/>
        <w:ind w:left="360"/>
      </w:pPr>
      <w:r w:rsidRPr="00353F87">
        <w:t>A</w:t>
      </w:r>
      <w:r w:rsidR="000405B3" w:rsidRPr="00353F87">
        <w:t>ligning job descriptions to the values</w:t>
      </w:r>
    </w:p>
    <w:p w14:paraId="549818E6" w14:textId="0DEB272C" w:rsidR="000405B3" w:rsidRPr="00353F87" w:rsidRDefault="00BA7453" w:rsidP="00342C94">
      <w:pPr>
        <w:pStyle w:val="ListParagraph"/>
        <w:ind w:left="360"/>
      </w:pPr>
      <w:r w:rsidRPr="00353F87">
        <w:t>U</w:t>
      </w:r>
      <w:r w:rsidR="000405B3" w:rsidRPr="00353F87">
        <w:t>sing competency based frameworks wherever possible</w:t>
      </w:r>
    </w:p>
    <w:p w14:paraId="6A001E39" w14:textId="72616B02" w:rsidR="000405B3" w:rsidRPr="00353F87" w:rsidRDefault="00BA7453" w:rsidP="00342C94">
      <w:pPr>
        <w:pStyle w:val="ListParagraph"/>
        <w:ind w:left="360"/>
      </w:pPr>
      <w:r w:rsidRPr="00353F87">
        <w:t>U</w:t>
      </w:r>
      <w:r w:rsidR="000405B3" w:rsidRPr="00353F87">
        <w:t>sing a standardised recruitment practice for the whole-of-organisation recruitment.</w:t>
      </w:r>
    </w:p>
    <w:p w14:paraId="2194556A" w14:textId="76730A85" w:rsidR="000405B3" w:rsidRPr="00353F87" w:rsidRDefault="00BA7453" w:rsidP="00342C94">
      <w:pPr>
        <w:pStyle w:val="ListParagraph"/>
        <w:ind w:left="360"/>
      </w:pPr>
      <w:r w:rsidRPr="00353F87">
        <w:t>I</w:t>
      </w:r>
      <w:r w:rsidR="000405B3" w:rsidRPr="00353F87">
        <w:t xml:space="preserve">nvolving service users in the recruitment process </w:t>
      </w:r>
    </w:p>
    <w:p w14:paraId="529D7BC7" w14:textId="3CCFBF45" w:rsidR="000405B3" w:rsidRPr="00353F87" w:rsidRDefault="00BA7453" w:rsidP="00342C94">
      <w:pPr>
        <w:pStyle w:val="ListParagraph"/>
        <w:ind w:left="360"/>
      </w:pPr>
      <w:r w:rsidRPr="00353F87">
        <w:t>T</w:t>
      </w:r>
      <w:r w:rsidR="000405B3" w:rsidRPr="00353F87">
        <w:t xml:space="preserve">raining recruiting staff at all levels within the organisation to develop their recruitment skills </w:t>
      </w:r>
    </w:p>
    <w:p w14:paraId="7EA26AF0" w14:textId="03662242" w:rsidR="000405B3" w:rsidRPr="00353F87" w:rsidRDefault="00BA7453" w:rsidP="00342C94">
      <w:pPr>
        <w:pStyle w:val="ListParagraph"/>
        <w:ind w:left="360"/>
      </w:pPr>
      <w:r w:rsidRPr="00353F87">
        <w:t>U</w:t>
      </w:r>
      <w:r w:rsidR="000405B3" w:rsidRPr="00353F87">
        <w:t>sing a clear and transparent scoring system from ideal to unacceptable</w:t>
      </w:r>
    </w:p>
    <w:p w14:paraId="37ED7DBD" w14:textId="3F4986D1" w:rsidR="000405B3" w:rsidRPr="00353F87" w:rsidRDefault="00BA7453" w:rsidP="00342C94">
      <w:pPr>
        <w:pStyle w:val="ListParagraph"/>
        <w:ind w:left="360"/>
      </w:pPr>
      <w:r w:rsidRPr="00353F87">
        <w:t>M</w:t>
      </w:r>
      <w:r w:rsidR="000405B3" w:rsidRPr="00353F87">
        <w:t>onitoring the effectiveness of the recruitment process and making adjustments as needed</w:t>
      </w:r>
    </w:p>
    <w:p w14:paraId="137A8DEC" w14:textId="77777777" w:rsidR="000405B3" w:rsidRPr="00353F87" w:rsidRDefault="000405B3" w:rsidP="00E06074">
      <w:pPr>
        <w:tabs>
          <w:tab w:val="right" w:pos="9180"/>
        </w:tabs>
      </w:pPr>
      <w:r w:rsidRPr="00353F87">
        <w:t>Despite there being a wide variety of VBR tools available, evidence about their validity and reliability is scarce. What is worth noting is that recruiters who have responsibility for making decisions during VBR can have a significant influence over recruitment outcomes. It is important for recruiters to reflect on their practice and ensure they are accurately representing the values the organisation is seeking to attract.</w:t>
      </w:r>
    </w:p>
    <w:p w14:paraId="1748C0F2" w14:textId="77777777" w:rsidR="000405B3" w:rsidRPr="00353F87" w:rsidRDefault="000405B3" w:rsidP="00E06074">
      <w:pPr>
        <w:tabs>
          <w:tab w:val="right" w:pos="9180"/>
        </w:tabs>
      </w:pPr>
      <w:r w:rsidRPr="00353F87">
        <w:t>What limited research has been undertaken to evaluate VBR and its effectiveness over time</w:t>
      </w:r>
      <w:r w:rsidRPr="00A055D4">
        <w:rPr>
          <w:rStyle w:val="EndnoteReference"/>
          <w:sz w:val="20"/>
        </w:rPr>
        <w:endnoteReference w:id="4"/>
      </w:r>
      <w:r w:rsidRPr="00A055D4">
        <w:rPr>
          <w:sz w:val="20"/>
          <w:vertAlign w:val="superscript"/>
        </w:rPr>
        <w:t xml:space="preserve"> </w:t>
      </w:r>
      <w:r w:rsidRPr="00353F87">
        <w:t>has identified a range of benefits for employees, some of which have been noted above:</w:t>
      </w:r>
    </w:p>
    <w:p w14:paraId="00B2EEE1" w14:textId="7D879A01" w:rsidR="000405B3" w:rsidRPr="00353F87" w:rsidRDefault="00BA7453" w:rsidP="00342C94">
      <w:pPr>
        <w:pStyle w:val="ListParagraph"/>
        <w:ind w:left="360"/>
      </w:pPr>
      <w:r w:rsidRPr="00353F87">
        <w:t>Individuals are more comfortable working in an environment that is consistent with their own values</w:t>
      </w:r>
    </w:p>
    <w:p w14:paraId="6B82EC4D" w14:textId="750AB7AC" w:rsidR="000405B3" w:rsidRPr="00353F87" w:rsidRDefault="00BA7453" w:rsidP="00342C94">
      <w:pPr>
        <w:pStyle w:val="ListParagraph"/>
        <w:ind w:left="360"/>
      </w:pPr>
      <w:r w:rsidRPr="00353F87">
        <w:t>Values alignment is likely to increase job satisfaction, especially where the perceived values of the org</w:t>
      </w:r>
      <w:r w:rsidR="000405B3" w:rsidRPr="00353F87">
        <w:t>anisation are similar to the perceived values of the team in which the employee works</w:t>
      </w:r>
    </w:p>
    <w:p w14:paraId="18B03984" w14:textId="101A7ACA" w:rsidR="000405B3" w:rsidRPr="00353F87" w:rsidRDefault="00BA7453" w:rsidP="00342C94">
      <w:pPr>
        <w:pStyle w:val="ListParagraph"/>
        <w:ind w:left="360"/>
      </w:pPr>
      <w:r w:rsidRPr="00353F87">
        <w:t>Values alignment is likely to increase employee commitment to the organisation, and where it is high, the employee is less likely to l</w:t>
      </w:r>
      <w:r w:rsidR="000405B3" w:rsidRPr="00353F87">
        <w:t>eave the organisation over time</w:t>
      </w:r>
    </w:p>
    <w:p w14:paraId="6453C64D" w14:textId="326CF2AE" w:rsidR="000405B3" w:rsidRPr="00353F87" w:rsidRDefault="000405B3" w:rsidP="00E06074">
      <w:pPr>
        <w:tabs>
          <w:tab w:val="right" w:pos="9180"/>
        </w:tabs>
      </w:pPr>
      <w:r w:rsidRPr="00353F87">
        <w:t>Evidence about effectiveness from the organisational perspective is lacking. However, a recent evaluation of care sector employers who made use of a UK values based recruitment toolkit found that many were very positive about the changes it had led them to introduce.</w:t>
      </w:r>
      <w:r w:rsidRPr="00D778E3">
        <w:rPr>
          <w:sz w:val="20"/>
          <w:vertAlign w:val="superscript"/>
        </w:rPr>
        <w:endnoteReference w:id="5"/>
      </w:r>
      <w:r w:rsidRPr="00353F87">
        <w:t xml:space="preserve"> Benefits they mentioned included:</w:t>
      </w:r>
    </w:p>
    <w:p w14:paraId="6C40D820" w14:textId="136CB4F7" w:rsidR="000405B3" w:rsidRPr="00353F87" w:rsidRDefault="00BA7453" w:rsidP="00342C94">
      <w:pPr>
        <w:pStyle w:val="ListParagraph"/>
        <w:ind w:left="360"/>
      </w:pPr>
      <w:r w:rsidRPr="00353F87">
        <w:t>Reduced reliance on costly agency and temporary staff</w:t>
      </w:r>
    </w:p>
    <w:p w14:paraId="0EB04208" w14:textId="2BA26562" w:rsidR="000405B3" w:rsidRPr="00353F87" w:rsidRDefault="00BA7453" w:rsidP="00342C94">
      <w:pPr>
        <w:pStyle w:val="ListParagraph"/>
        <w:ind w:left="360"/>
      </w:pPr>
      <w:r w:rsidRPr="00353F87">
        <w:t>Increase in confidence of recruiting managers in making sound judgements about the right person for the role</w:t>
      </w:r>
    </w:p>
    <w:p w14:paraId="1AE1F0DE" w14:textId="0A0B8F4F" w:rsidR="000405B3" w:rsidRPr="00353F87" w:rsidRDefault="00BA7453" w:rsidP="00342C94">
      <w:pPr>
        <w:pStyle w:val="ListParagraph"/>
        <w:ind w:left="360"/>
      </w:pPr>
      <w:r w:rsidRPr="00353F87">
        <w:t>Positive impact on staff turnover, sickness and ab</w:t>
      </w:r>
      <w:r w:rsidR="000405B3" w:rsidRPr="00353F87">
        <w:t>sence</w:t>
      </w:r>
    </w:p>
    <w:p w14:paraId="68E244D2" w14:textId="32906AFF" w:rsidR="000405B3" w:rsidRPr="00353F87" w:rsidRDefault="00BA7453" w:rsidP="00342C94">
      <w:pPr>
        <w:pStyle w:val="ListParagraph"/>
        <w:ind w:left="360"/>
      </w:pPr>
      <w:r w:rsidRPr="00353F87">
        <w:t>Creating a positive work environment and boosting staff morale</w:t>
      </w:r>
    </w:p>
    <w:p w14:paraId="4B7713C4" w14:textId="783E2929" w:rsidR="000405B3" w:rsidRPr="00353F87" w:rsidRDefault="00BA7453" w:rsidP="00342C94">
      <w:pPr>
        <w:pStyle w:val="ListParagraph"/>
        <w:ind w:left="360"/>
      </w:pPr>
      <w:r w:rsidRPr="00353F87">
        <w:t>Improvement in the quality and c</w:t>
      </w:r>
      <w:r w:rsidR="000405B3" w:rsidRPr="00353F87">
        <w:t>alibre of successful candidates</w:t>
      </w:r>
    </w:p>
    <w:p w14:paraId="137D01E3" w14:textId="77777777" w:rsidR="000405B3" w:rsidRPr="00353F87" w:rsidRDefault="000405B3" w:rsidP="00E06074">
      <w:pPr>
        <w:tabs>
          <w:tab w:val="right" w:pos="9180"/>
        </w:tabs>
      </w:pPr>
      <w:r w:rsidRPr="00353F87">
        <w:t>A review of evidence about the recruitment of people suitable to work with children by the UK National Society for the Protection of Cruelty to Children concluded that:</w:t>
      </w:r>
    </w:p>
    <w:p w14:paraId="42F0B3CC" w14:textId="5C9173E3" w:rsidR="000405B3" w:rsidRPr="00353F87" w:rsidRDefault="000405B3" w:rsidP="00342C94">
      <w:pPr>
        <w:pStyle w:val="ListParagraph"/>
        <w:ind w:left="360"/>
      </w:pPr>
      <w:r w:rsidRPr="00353F87">
        <w:t>The study highlights the importance of organisational culture in maximising safeguarding within organisations, of individual alignment with organisational values, and the key role values based interviewing has to play as part of a values based recruitment strategy</w:t>
      </w:r>
      <w:r w:rsidRPr="00D778E3">
        <w:rPr>
          <w:sz w:val="20"/>
          <w:vertAlign w:val="superscript"/>
        </w:rPr>
        <w:endnoteReference w:id="6"/>
      </w:r>
    </w:p>
    <w:p w14:paraId="3B530D94" w14:textId="77777777" w:rsidR="000405B3" w:rsidRPr="00353F87" w:rsidRDefault="000405B3" w:rsidP="00342C94">
      <w:pPr>
        <w:pStyle w:val="ListParagraph"/>
        <w:ind w:left="360"/>
      </w:pPr>
      <w:r w:rsidRPr="00353F87">
        <w:t>Within a vigilant organisational culture, driven by positive values, the values based approach to recruitment and selection can add a helpful perspective to selecting staff who can engage with and help to develop that organisational culture.</w:t>
      </w:r>
      <w:r w:rsidRPr="00D778E3">
        <w:rPr>
          <w:sz w:val="20"/>
          <w:vertAlign w:val="superscript"/>
        </w:rPr>
        <w:endnoteReference w:id="7"/>
      </w:r>
    </w:p>
    <w:p w14:paraId="2750BCF7" w14:textId="77777777" w:rsidR="00DD16A5" w:rsidRPr="00353F87" w:rsidRDefault="00DD16A5" w:rsidP="00E06074">
      <w:pPr>
        <w:tabs>
          <w:tab w:val="right" w:pos="9180"/>
        </w:tabs>
        <w:rPr>
          <w:rFonts w:eastAsia="Arial"/>
          <w:sz w:val="36"/>
          <w:szCs w:val="36"/>
        </w:rPr>
      </w:pPr>
      <w:r w:rsidRPr="00353F87">
        <w:br w:type="page"/>
      </w:r>
    </w:p>
    <w:p w14:paraId="4395D662" w14:textId="7232F0E7" w:rsidR="004F1FC3" w:rsidRPr="00353F87" w:rsidRDefault="00716A5D" w:rsidP="00E06074">
      <w:pPr>
        <w:pStyle w:val="Heading2"/>
        <w:tabs>
          <w:tab w:val="right" w:pos="9180"/>
        </w:tabs>
      </w:pPr>
      <w:bookmarkStart w:id="23" w:name="_Toc476142095"/>
      <w:r w:rsidRPr="00353F87">
        <w:t xml:space="preserve">What values are </w:t>
      </w:r>
      <w:r w:rsidR="00877580" w:rsidRPr="00353F87">
        <w:t>important for</w:t>
      </w:r>
      <w:r w:rsidR="008A1F01" w:rsidRPr="00353F87">
        <w:t xml:space="preserve"> disability </w:t>
      </w:r>
      <w:r w:rsidR="00CB3498" w:rsidRPr="00353F87">
        <w:t xml:space="preserve">service </w:t>
      </w:r>
      <w:r w:rsidR="00877580" w:rsidRPr="00353F87">
        <w:t xml:space="preserve">providers and workers </w:t>
      </w:r>
      <w:r w:rsidRPr="00353F87">
        <w:t>under</w:t>
      </w:r>
      <w:r w:rsidR="008A1F01" w:rsidRPr="00353F87">
        <w:t xml:space="preserve"> the NDIS?</w:t>
      </w:r>
      <w:bookmarkEnd w:id="23"/>
    </w:p>
    <w:p w14:paraId="6462485C" w14:textId="173D8964" w:rsidR="0057018C" w:rsidRPr="00353F87" w:rsidRDefault="00134C65" w:rsidP="00E06074">
      <w:pPr>
        <w:tabs>
          <w:tab w:val="right" w:pos="9180"/>
        </w:tabs>
        <w:rPr>
          <w:lang w:val="en"/>
        </w:rPr>
      </w:pPr>
      <w:r w:rsidRPr="00353F87">
        <w:t xml:space="preserve">As noted earlier, under </w:t>
      </w:r>
      <w:r w:rsidR="0015450B" w:rsidRPr="00353F87">
        <w:t>the NDIS</w:t>
      </w:r>
      <w:r w:rsidR="00D136F2" w:rsidRPr="00353F87">
        <w:t>,</w:t>
      </w:r>
      <w:r w:rsidR="0015450B" w:rsidRPr="00353F87">
        <w:t xml:space="preserve"> disability service organisations are shifting their recruitment practices </w:t>
      </w:r>
      <w:r w:rsidR="00877580" w:rsidRPr="00353F87">
        <w:t>from employing people with general skills to more tailored approaches that align to the needs and preferences of service users.</w:t>
      </w:r>
      <w:r w:rsidR="00C44BE8" w:rsidRPr="00353F87">
        <w:t xml:space="preserve"> </w:t>
      </w:r>
      <w:r w:rsidR="00877580" w:rsidRPr="00353F87">
        <w:t>There is a</w:t>
      </w:r>
      <w:r w:rsidR="00C44BE8" w:rsidRPr="00353F87">
        <w:t>lso a stronger</w:t>
      </w:r>
      <w:r w:rsidR="0015450B" w:rsidRPr="00353F87">
        <w:t xml:space="preserve"> focus on ensuring</w:t>
      </w:r>
      <w:r w:rsidR="0057018C" w:rsidRPr="00353F87">
        <w:t xml:space="preserve"> staff have the ‘sof</w:t>
      </w:r>
      <w:r w:rsidR="0015450B" w:rsidRPr="00353F87">
        <w:t>t skills’</w:t>
      </w:r>
      <w:r w:rsidR="0057018C" w:rsidRPr="00353F87">
        <w:t xml:space="preserve"> </w:t>
      </w:r>
      <w:r w:rsidR="00C44BE8" w:rsidRPr="00353F87">
        <w:t>they need</w:t>
      </w:r>
      <w:r w:rsidR="0057018C" w:rsidRPr="00353F87">
        <w:t xml:space="preserve"> to both provide personalised support and </w:t>
      </w:r>
      <w:r w:rsidR="00C44BE8" w:rsidRPr="00353F87">
        <w:t xml:space="preserve">to </w:t>
      </w:r>
      <w:r w:rsidR="0015450B" w:rsidRPr="00353F87">
        <w:t>positively</w:t>
      </w:r>
      <w:r w:rsidR="0057018C" w:rsidRPr="00353F87">
        <w:t xml:space="preserve"> represent the orga</w:t>
      </w:r>
      <w:r w:rsidR="00EC446F" w:rsidRPr="00353F87">
        <w:t>nisation in different settings.</w:t>
      </w:r>
    </w:p>
    <w:p w14:paraId="01680E15" w14:textId="68A2AF15" w:rsidR="00786C1B" w:rsidRPr="00353F87" w:rsidRDefault="00786C1B" w:rsidP="00E06074">
      <w:pPr>
        <w:tabs>
          <w:tab w:val="right" w:pos="9180"/>
        </w:tabs>
      </w:pPr>
      <w:r w:rsidRPr="00353F87">
        <w:t xml:space="preserve">The values identified </w:t>
      </w:r>
      <w:r w:rsidR="001346EE" w:rsidRPr="00353F87">
        <w:t>as</w:t>
      </w:r>
      <w:r w:rsidRPr="00353F87">
        <w:t xml:space="preserve"> critical to successful performance in the sector </w:t>
      </w:r>
      <w:r w:rsidR="00FD7FA4" w:rsidRPr="00353F87">
        <w:t xml:space="preserve">for this Toolkit </w:t>
      </w:r>
      <w:r w:rsidRPr="00353F87">
        <w:t>were developed in a comprehensive process through</w:t>
      </w:r>
      <w:r w:rsidR="00D136F2" w:rsidRPr="00353F87">
        <w:t xml:space="preserve"> consultation with people with</w:t>
      </w:r>
      <w:r w:rsidRPr="00353F87">
        <w:t xml:space="preserve"> disability, carers, family members and disability service</w:t>
      </w:r>
      <w:r w:rsidR="00FD7FA4" w:rsidRPr="00353F87">
        <w:t xml:space="preserve">s </w:t>
      </w:r>
      <w:r w:rsidR="001D2AA5" w:rsidRPr="00353F87">
        <w:t xml:space="preserve">across Australia. </w:t>
      </w:r>
      <w:r w:rsidRPr="00353F87">
        <w:t xml:space="preserve">These values are referred to as the </w:t>
      </w:r>
      <w:bookmarkStart w:id="24" w:name="OLE_LINK29"/>
      <w:bookmarkStart w:id="25" w:name="OLE_LINK30"/>
      <w:r w:rsidRPr="00353F87">
        <w:t>‘</w:t>
      </w:r>
      <w:bookmarkStart w:id="26" w:name="OLE_LINK27"/>
      <w:bookmarkStart w:id="27" w:name="OLE_LINK28"/>
      <w:r w:rsidR="00B04E06" w:rsidRPr="00353F87">
        <w:t>v</w:t>
      </w:r>
      <w:r w:rsidRPr="00353F87">
        <w:t>alues</w:t>
      </w:r>
      <w:r w:rsidR="00B04E06" w:rsidRPr="00353F87">
        <w:t xml:space="preserve"> that dem</w:t>
      </w:r>
      <w:r w:rsidR="00D136F2" w:rsidRPr="00353F87">
        <w:t>onstrate a commitment to person-</w:t>
      </w:r>
      <w:r w:rsidR="00B04E06" w:rsidRPr="00353F87">
        <w:t>centred practice</w:t>
      </w:r>
      <w:r w:rsidRPr="00353F87">
        <w:t>’</w:t>
      </w:r>
      <w:r w:rsidR="00FD7FA4" w:rsidRPr="00353F87">
        <w:t>.</w:t>
      </w:r>
      <w:bookmarkEnd w:id="24"/>
      <w:bookmarkEnd w:id="25"/>
      <w:bookmarkEnd w:id="26"/>
      <w:bookmarkEnd w:id="27"/>
    </w:p>
    <w:p w14:paraId="5938B4D3" w14:textId="77777777" w:rsidR="00786C1B" w:rsidRPr="00353F87" w:rsidRDefault="00786C1B" w:rsidP="00E06074">
      <w:pPr>
        <w:tabs>
          <w:tab w:val="right" w:pos="9180"/>
        </w:tabs>
      </w:pPr>
      <w:r w:rsidRPr="00353F87">
        <w:t xml:space="preserve">Discussions and consultations </w:t>
      </w:r>
      <w:r w:rsidR="000758EE" w:rsidRPr="00353F87">
        <w:t>utilised</w:t>
      </w:r>
      <w:r w:rsidRPr="00353F87">
        <w:t xml:space="preserve"> </w:t>
      </w:r>
      <w:r w:rsidR="000758EE" w:rsidRPr="00353F87">
        <w:t xml:space="preserve">NDS </w:t>
      </w:r>
      <w:r w:rsidR="00DB4B96" w:rsidRPr="00353F87">
        <w:t xml:space="preserve">staff and </w:t>
      </w:r>
      <w:r w:rsidRPr="00353F87">
        <w:t>networks in each state</w:t>
      </w:r>
      <w:r w:rsidR="000758EE" w:rsidRPr="00353F87">
        <w:t xml:space="preserve">. In addition, they included </w:t>
      </w:r>
      <w:r w:rsidR="00C44BE8" w:rsidRPr="00353F87">
        <w:t xml:space="preserve">a review of relevant literature and the </w:t>
      </w:r>
      <w:r w:rsidR="000758EE" w:rsidRPr="00353F87">
        <w:t>discussions with people with disability and their families</w:t>
      </w:r>
      <w:r w:rsidR="00C44BE8" w:rsidRPr="00353F87">
        <w:t xml:space="preserve"> including</w:t>
      </w:r>
      <w:r w:rsidR="000758EE" w:rsidRPr="00353F87">
        <w:t>:</w:t>
      </w:r>
    </w:p>
    <w:p w14:paraId="4AF39A46" w14:textId="2E39DFF3" w:rsidR="00786C1B" w:rsidRPr="00342C94" w:rsidRDefault="00BA7453" w:rsidP="00342C94">
      <w:pPr>
        <w:pStyle w:val="ListParagraph"/>
        <w:ind w:left="360"/>
      </w:pPr>
      <w:r w:rsidRPr="00342C94">
        <w:t>F</w:t>
      </w:r>
      <w:r w:rsidR="00786C1B" w:rsidRPr="00342C94">
        <w:t xml:space="preserve">ace to face and telephone consultations with nine </w:t>
      </w:r>
      <w:r w:rsidR="00421CC4" w:rsidRPr="00342C94">
        <w:t>people</w:t>
      </w:r>
      <w:r w:rsidR="00786C1B" w:rsidRPr="00342C94">
        <w:t xml:space="preserve"> with a lived ex</w:t>
      </w:r>
      <w:r w:rsidR="000758EE" w:rsidRPr="00342C94">
        <w:t>perience of disability</w:t>
      </w:r>
    </w:p>
    <w:p w14:paraId="7E723D94" w14:textId="2F2E1D96" w:rsidR="00786C1B" w:rsidRPr="00342C94" w:rsidRDefault="00BA7453" w:rsidP="00342C94">
      <w:pPr>
        <w:pStyle w:val="ListParagraph"/>
        <w:ind w:left="360"/>
      </w:pPr>
      <w:r w:rsidRPr="00342C94">
        <w:t xml:space="preserve">A discussion forum </w:t>
      </w:r>
      <w:r w:rsidR="00421CC4" w:rsidRPr="00342C94">
        <w:t>convened by an advocacy organisation involving</w:t>
      </w:r>
      <w:r w:rsidR="00EC446F" w:rsidRPr="00342C94">
        <w:t xml:space="preserve"> eight of their members</w:t>
      </w:r>
    </w:p>
    <w:p w14:paraId="7FB141E9" w14:textId="28127A37" w:rsidR="00786C1B" w:rsidRPr="00342C94" w:rsidRDefault="00BA7453" w:rsidP="00342C94">
      <w:pPr>
        <w:pStyle w:val="ListParagraph"/>
        <w:ind w:left="360"/>
      </w:pPr>
      <w:r w:rsidRPr="00342C94">
        <w:t>Online di</w:t>
      </w:r>
      <w:r w:rsidR="000758EE" w:rsidRPr="00342C94">
        <w:t>scussion</w:t>
      </w:r>
      <w:r w:rsidR="00DB4B96" w:rsidRPr="00342C94">
        <w:t>s</w:t>
      </w:r>
      <w:r w:rsidR="000758EE" w:rsidRPr="00342C94">
        <w:t xml:space="preserve"> </w:t>
      </w:r>
      <w:r w:rsidR="00DB4B96" w:rsidRPr="00342C94">
        <w:t>through social media with people with disability, family members and carers conducted betwe</w:t>
      </w:r>
      <w:r w:rsidRPr="00342C94">
        <w:t>en December 2015 and March 2016</w:t>
      </w:r>
    </w:p>
    <w:p w14:paraId="350A7222" w14:textId="77777777" w:rsidR="00786C1B" w:rsidRPr="00353F87" w:rsidRDefault="00DB4B96" w:rsidP="00E06074">
      <w:pPr>
        <w:tabs>
          <w:tab w:val="right" w:pos="9180"/>
        </w:tabs>
      </w:pPr>
      <w:r w:rsidRPr="00353F87">
        <w:t>Consultation</w:t>
      </w:r>
      <w:r w:rsidR="00786C1B" w:rsidRPr="00353F87">
        <w:t xml:space="preserve"> focused on the qualities people would expect in the ideal support worker and how that would be evident in behav</w:t>
      </w:r>
      <w:r w:rsidR="003C3125" w:rsidRPr="00353F87">
        <w:t>ioural terms</w:t>
      </w:r>
      <w:r w:rsidRPr="00353F87">
        <w:t>.</w:t>
      </w:r>
      <w:r w:rsidR="00786C1B" w:rsidRPr="00353F87">
        <w:t xml:space="preserve"> </w:t>
      </w:r>
      <w:r w:rsidRPr="00353F87">
        <w:t>S</w:t>
      </w:r>
      <w:r w:rsidR="00786C1B" w:rsidRPr="00353F87">
        <w:t xml:space="preserve">takeholders were asked to align </w:t>
      </w:r>
      <w:r w:rsidRPr="00353F87">
        <w:t xml:space="preserve">behaviours and attributes </w:t>
      </w:r>
      <w:r w:rsidR="00786C1B" w:rsidRPr="00353F87">
        <w:t xml:space="preserve">to values and </w:t>
      </w:r>
      <w:r w:rsidRPr="00353F87">
        <w:t xml:space="preserve">to write </w:t>
      </w:r>
      <w:r w:rsidR="00576560" w:rsidRPr="00353F87">
        <w:t>definitions within</w:t>
      </w:r>
      <w:r w:rsidR="00786C1B" w:rsidRPr="00353F87">
        <w:t xml:space="preserve"> the context of the disability sector and specifically for the role of the support worker. The appropriateness of values and their definitions was confirmed by those who participated in consultations.</w:t>
      </w:r>
    </w:p>
    <w:p w14:paraId="036CBAC7" w14:textId="5F8A5E62" w:rsidR="00B04E06" w:rsidRPr="00353F87" w:rsidRDefault="00421CC4" w:rsidP="00E06074">
      <w:pPr>
        <w:tabs>
          <w:tab w:val="right" w:pos="9180"/>
        </w:tabs>
      </w:pPr>
      <w:r w:rsidRPr="00353F87">
        <w:t>F</w:t>
      </w:r>
      <w:r w:rsidR="00F725AD" w:rsidRPr="00353F87">
        <w:t>igure 4</w:t>
      </w:r>
      <w:r w:rsidR="00B04E06" w:rsidRPr="00353F87">
        <w:t xml:space="preserve"> presents the values</w:t>
      </w:r>
      <w:r w:rsidR="007A66B6" w:rsidRPr="00353F87">
        <w:t xml:space="preserve"> that dem</w:t>
      </w:r>
      <w:r w:rsidR="00C57335" w:rsidRPr="00353F87">
        <w:t>onstrate a commitment to person-</w:t>
      </w:r>
      <w:r w:rsidR="007A66B6" w:rsidRPr="00353F87">
        <w:t>centred practice</w:t>
      </w:r>
      <w:r w:rsidR="00250AB9" w:rsidRPr="00353F87">
        <w:t>.</w:t>
      </w:r>
      <w:r w:rsidR="00B04E06" w:rsidRPr="00353F87">
        <w:t xml:space="preserve"> </w:t>
      </w:r>
      <w:r w:rsidR="00250AB9" w:rsidRPr="00353F87">
        <w:t>While the</w:t>
      </w:r>
      <w:r w:rsidR="00B04E06" w:rsidRPr="00353F87">
        <w:t xml:space="preserve"> values are intended </w:t>
      </w:r>
      <w:r w:rsidR="00250AB9" w:rsidRPr="00353F87">
        <w:t>to be applicable to the disability services se</w:t>
      </w:r>
      <w:r w:rsidR="00B04E06" w:rsidRPr="00353F87">
        <w:t xml:space="preserve">ctor, organisations </w:t>
      </w:r>
      <w:r w:rsidR="00DB4B96" w:rsidRPr="00353F87">
        <w:t xml:space="preserve">will </w:t>
      </w:r>
      <w:r w:rsidR="00B04E06" w:rsidRPr="00353F87">
        <w:t>vary in their value</w:t>
      </w:r>
      <w:r w:rsidR="00781161" w:rsidRPr="00353F87">
        <w:t>s</w:t>
      </w:r>
      <w:r w:rsidR="00B04E06" w:rsidRPr="00353F87">
        <w:t xml:space="preserve"> focus and </w:t>
      </w:r>
      <w:r w:rsidR="00DB4B96" w:rsidRPr="00353F87">
        <w:t xml:space="preserve">may </w:t>
      </w:r>
      <w:r w:rsidR="00781161" w:rsidRPr="00353F87">
        <w:t>decide</w:t>
      </w:r>
      <w:r w:rsidR="00B04E06" w:rsidRPr="00353F87">
        <w:t xml:space="preserve"> to incorporate additional or </w:t>
      </w:r>
      <w:r w:rsidR="005928A3" w:rsidRPr="00353F87">
        <w:t>different values in their VBR.</w:t>
      </w:r>
    </w:p>
    <w:p w14:paraId="7CBC18BB" w14:textId="77777777" w:rsidR="009C0E4F" w:rsidRDefault="009C0E4F" w:rsidP="00E06074">
      <w:pPr>
        <w:tabs>
          <w:tab w:val="right" w:pos="9180"/>
        </w:tabs>
        <w:sectPr w:rsidR="009C0E4F" w:rsidSect="00E06074">
          <w:footerReference w:type="default" r:id="rId12"/>
          <w:endnotePr>
            <w:numFmt w:val="decimal"/>
          </w:endnotePr>
          <w:pgSz w:w="11906" w:h="16838"/>
          <w:pgMar w:top="993" w:right="1466" w:bottom="993" w:left="1276" w:header="708" w:footer="552" w:gutter="0"/>
          <w:cols w:space="708"/>
          <w:docGrid w:linePitch="360"/>
        </w:sectPr>
      </w:pPr>
    </w:p>
    <w:p w14:paraId="074F581E" w14:textId="38147037" w:rsidR="00786C1B" w:rsidRDefault="005B27DB" w:rsidP="009C0E4F">
      <w:pPr>
        <w:pStyle w:val="Title"/>
        <w:tabs>
          <w:tab w:val="right" w:pos="9180"/>
        </w:tabs>
        <w:ind w:left="0" w:firstLine="0"/>
        <w:jc w:val="left"/>
      </w:pPr>
      <w:r w:rsidRPr="00353F87">
        <w:t xml:space="preserve">Figure </w:t>
      </w:r>
      <w:r w:rsidR="00F725AD" w:rsidRPr="00353F87">
        <w:t>4</w:t>
      </w:r>
      <w:r w:rsidR="00C30180">
        <w:t>:</w:t>
      </w:r>
      <w:r w:rsidR="00B04E06" w:rsidRPr="00353F87">
        <w:t xml:space="preserve"> </w:t>
      </w:r>
      <w:bookmarkStart w:id="28" w:name="OLE_LINK61"/>
      <w:bookmarkStart w:id="29" w:name="OLE_LINK62"/>
      <w:r w:rsidR="00250AB9" w:rsidRPr="00353F87">
        <w:t>V</w:t>
      </w:r>
      <w:r w:rsidR="00B04E06" w:rsidRPr="00353F87">
        <w:t xml:space="preserve">alues that demonstrate a </w:t>
      </w:r>
      <w:bookmarkStart w:id="30" w:name="OLE_LINK71"/>
      <w:bookmarkStart w:id="31" w:name="OLE_LINK72"/>
      <w:r w:rsidR="00CB2DBE" w:rsidRPr="00353F87">
        <w:t>commitment to person-</w:t>
      </w:r>
      <w:r w:rsidR="00B04E06" w:rsidRPr="00353F87">
        <w:t>centred practice</w:t>
      </w:r>
      <w:bookmarkEnd w:id="30"/>
      <w:bookmarkEnd w:id="31"/>
    </w:p>
    <w:p w14:paraId="7C512570" w14:textId="1CD525B6" w:rsidR="009C0E4F" w:rsidRDefault="00C30180" w:rsidP="00C30180">
      <w:pPr>
        <w:spacing w:after="0" w:line="240" w:lineRule="auto"/>
        <w:ind w:right="-29"/>
      </w:pPr>
      <w:r w:rsidRPr="00C30180">
        <w:t>The values listed below as critical to successful performance in the sector for this Toolkit were developed through consultation with people with disability, carers, family members and disability services across Australia. Each organisation will have its own values linked to its own history, vision and experience</w:t>
      </w:r>
    </w:p>
    <w:tbl>
      <w:tblPr>
        <w:tblStyle w:val="LightList-Accent11"/>
        <w:tblpPr w:leftFromText="180" w:rightFromText="180" w:vertAnchor="page" w:horzAnchor="margin" w:tblpY="3292"/>
        <w:tblW w:w="14958" w:type="dxa"/>
        <w:tblLayout w:type="fixed"/>
        <w:tblLook w:val="04A0" w:firstRow="1" w:lastRow="0" w:firstColumn="1" w:lastColumn="0" w:noHBand="0" w:noVBand="1"/>
      </w:tblPr>
      <w:tblGrid>
        <w:gridCol w:w="2358"/>
        <w:gridCol w:w="9720"/>
        <w:gridCol w:w="2880"/>
      </w:tblGrid>
      <w:tr w:rsidR="00C30180" w:rsidRPr="0072179B" w14:paraId="0E769209" w14:textId="77777777" w:rsidTr="00C30180">
        <w:trPr>
          <w:cnfStyle w:val="100000000000" w:firstRow="1" w:lastRow="0" w:firstColumn="0" w:lastColumn="0" w:oddVBand="0" w:evenVBand="0" w:oddHBand="0" w:evenHBand="0" w:firstRowFirstColumn="0" w:firstRowLastColumn="0" w:lastRowFirstColumn="0" w:lastRowLastColumn="0"/>
          <w:trHeight w:val="353"/>
          <w:tblHeader/>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13BC4F" w14:textId="77777777" w:rsidR="00C30180" w:rsidRPr="0072179B" w:rsidRDefault="00C30180" w:rsidP="00C30180">
            <w:pPr>
              <w:widowControl/>
              <w:spacing w:after="60"/>
              <w:jc w:val="center"/>
              <w:rPr>
                <w:color w:val="000000" w:themeColor="text1"/>
              </w:rPr>
            </w:pPr>
            <w:r w:rsidRPr="0072179B">
              <w:rPr>
                <w:color w:val="000000" w:themeColor="text1"/>
              </w:rPr>
              <w:br w:type="page"/>
              <w:t>Value</w:t>
            </w:r>
          </w:p>
        </w:tc>
        <w:tc>
          <w:tcPr>
            <w:tcW w:w="9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2BEFA6" w14:textId="77777777" w:rsidR="00C30180" w:rsidRPr="0072179B" w:rsidRDefault="00C30180" w:rsidP="00C30180">
            <w:pPr>
              <w:widowControl/>
              <w:spacing w:after="60"/>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72179B">
              <w:rPr>
                <w:color w:val="000000" w:themeColor="text1"/>
              </w:rPr>
              <w:t>Definition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95A20D" w14:textId="77777777" w:rsidR="00C30180" w:rsidRPr="0072179B" w:rsidRDefault="00C30180" w:rsidP="00C30180">
            <w:pPr>
              <w:widowControl/>
              <w:spacing w:after="60"/>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72179B">
              <w:rPr>
                <w:color w:val="000000" w:themeColor="text1"/>
              </w:rPr>
              <w:t>Observable Behaviours</w:t>
            </w:r>
          </w:p>
        </w:tc>
      </w:tr>
      <w:tr w:rsidR="00C30180" w:rsidRPr="001D22F4" w14:paraId="2EEC09A9" w14:textId="77777777" w:rsidTr="00C30180">
        <w:trPr>
          <w:cnfStyle w:val="000000100000" w:firstRow="0" w:lastRow="0" w:firstColumn="0" w:lastColumn="0" w:oddVBand="0" w:evenVBand="0" w:oddHBand="1" w:evenHBand="0" w:firstRowFirstColumn="0" w:firstRowLastColumn="0" w:lastRowFirstColumn="0" w:lastRowLastColumn="0"/>
          <w:trHeight w:val="1613"/>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vAlign w:val="center"/>
            <w:hideMark/>
          </w:tcPr>
          <w:p w14:paraId="75CD176B" w14:textId="77777777" w:rsidR="00C30180" w:rsidRPr="001D22F4" w:rsidRDefault="00C30180" w:rsidP="00C30180">
            <w:r w:rsidRPr="001D22F4">
              <w:t>Respectfulness</w:t>
            </w:r>
          </w:p>
        </w:tc>
        <w:tc>
          <w:tcPr>
            <w:tcW w:w="9720" w:type="dxa"/>
            <w:tcBorders>
              <w:top w:val="single" w:sz="4" w:space="0" w:color="auto"/>
              <w:left w:val="single" w:sz="4" w:space="0" w:color="auto"/>
              <w:bottom w:val="single" w:sz="4" w:space="0" w:color="auto"/>
              <w:right w:val="single" w:sz="4" w:space="0" w:color="auto"/>
            </w:tcBorders>
            <w:vAlign w:val="center"/>
          </w:tcPr>
          <w:p w14:paraId="58084DE5" w14:textId="77777777" w:rsidR="00C30180" w:rsidRPr="001D22F4" w:rsidRDefault="00C30180" w:rsidP="00C30180">
            <w:pPr>
              <w:cnfStyle w:val="000000100000" w:firstRow="0" w:lastRow="0" w:firstColumn="0" w:lastColumn="0" w:oddVBand="0" w:evenVBand="0" w:oddHBand="1" w:evenHBand="0" w:firstRowFirstColumn="0" w:firstRowLastColumn="0" w:lastRowFirstColumn="0" w:lastRowLastColumn="0"/>
            </w:pPr>
            <w:r w:rsidRPr="001D22F4">
              <w:t>We strive to develop and empower the people we support to speak and act for themselves. We do this by actively listening to their comments and concerns, noticing their cues, and by acting on what we observe. We defend the rights of those whom we support and encourage others to listen to and respect them.</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1A124EE" w14:textId="77777777" w:rsidR="00C30180" w:rsidRPr="001D22F4" w:rsidRDefault="00C30180" w:rsidP="00C30180">
            <w:pPr>
              <w:ind w:right="-29"/>
              <w:jc w:val="center"/>
              <w:cnfStyle w:val="000000100000" w:firstRow="0" w:lastRow="0" w:firstColumn="0" w:lastColumn="0" w:oddVBand="0" w:evenVBand="0" w:oddHBand="1" w:evenHBand="0" w:firstRowFirstColumn="0" w:firstRowLastColumn="0" w:lastRowFirstColumn="0" w:lastRowLastColumn="0"/>
            </w:pPr>
            <w:r w:rsidRPr="001D22F4">
              <w:t>Self-confident</w:t>
            </w:r>
          </w:p>
          <w:p w14:paraId="2E129707" w14:textId="77777777" w:rsidR="00C30180" w:rsidRPr="001D22F4" w:rsidRDefault="00C30180" w:rsidP="00C30180">
            <w:pPr>
              <w:ind w:right="-29"/>
              <w:jc w:val="center"/>
              <w:cnfStyle w:val="000000100000" w:firstRow="0" w:lastRow="0" w:firstColumn="0" w:lastColumn="0" w:oddVBand="0" w:evenVBand="0" w:oddHBand="1" w:evenHBand="0" w:firstRowFirstColumn="0" w:firstRowLastColumn="0" w:lastRowFirstColumn="0" w:lastRowLastColumn="0"/>
            </w:pPr>
            <w:r w:rsidRPr="001D22F4">
              <w:t>Resilient</w:t>
            </w:r>
          </w:p>
          <w:p w14:paraId="1A38B5D8" w14:textId="77777777" w:rsidR="00C30180" w:rsidRPr="001D22F4" w:rsidRDefault="00C30180" w:rsidP="00C30180">
            <w:pPr>
              <w:ind w:right="-29"/>
              <w:jc w:val="center"/>
              <w:cnfStyle w:val="000000100000" w:firstRow="0" w:lastRow="0" w:firstColumn="0" w:lastColumn="0" w:oddVBand="0" w:evenVBand="0" w:oddHBand="1" w:evenHBand="0" w:firstRowFirstColumn="0" w:firstRowLastColumn="0" w:lastRowFirstColumn="0" w:lastRowLastColumn="0"/>
            </w:pPr>
            <w:r w:rsidRPr="001D22F4">
              <w:t>Calm</w:t>
            </w:r>
          </w:p>
          <w:p w14:paraId="0CA4F231" w14:textId="77777777" w:rsidR="00C30180" w:rsidRPr="001D22F4" w:rsidRDefault="00C30180" w:rsidP="00C30180">
            <w:pPr>
              <w:ind w:right="-29"/>
              <w:jc w:val="center"/>
              <w:cnfStyle w:val="000000100000" w:firstRow="0" w:lastRow="0" w:firstColumn="0" w:lastColumn="0" w:oddVBand="0" w:evenVBand="0" w:oddHBand="1" w:evenHBand="0" w:firstRowFirstColumn="0" w:firstRowLastColumn="0" w:lastRowFirstColumn="0" w:lastRowLastColumn="0"/>
            </w:pPr>
            <w:r w:rsidRPr="001D22F4">
              <w:t>Empathetic and compassionate</w:t>
            </w:r>
          </w:p>
        </w:tc>
      </w:tr>
      <w:tr w:rsidR="00C30180" w:rsidRPr="001D22F4" w14:paraId="4016D631" w14:textId="77777777" w:rsidTr="00C30180">
        <w:trPr>
          <w:trHeight w:val="1064"/>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vAlign w:val="center"/>
            <w:hideMark/>
          </w:tcPr>
          <w:p w14:paraId="303B534A" w14:textId="77777777" w:rsidR="00C30180" w:rsidRPr="001D22F4" w:rsidRDefault="00C30180" w:rsidP="00C30180">
            <w:r w:rsidRPr="001D22F4">
              <w:t>Collaboration</w:t>
            </w:r>
          </w:p>
        </w:tc>
        <w:tc>
          <w:tcPr>
            <w:tcW w:w="9720" w:type="dxa"/>
            <w:tcBorders>
              <w:top w:val="single" w:sz="4" w:space="0" w:color="auto"/>
              <w:left w:val="single" w:sz="4" w:space="0" w:color="auto"/>
              <w:bottom w:val="single" w:sz="4" w:space="0" w:color="auto"/>
              <w:right w:val="single" w:sz="4" w:space="0" w:color="auto"/>
            </w:tcBorders>
            <w:vAlign w:val="center"/>
          </w:tcPr>
          <w:p w14:paraId="6EF70EE1" w14:textId="77777777" w:rsidR="00C30180" w:rsidRPr="001D22F4" w:rsidRDefault="00C30180" w:rsidP="00C30180">
            <w:pPr>
              <w:cnfStyle w:val="000000000000" w:firstRow="0" w:lastRow="0" w:firstColumn="0" w:lastColumn="0" w:oddVBand="0" w:evenVBand="0" w:oddHBand="0" w:evenHBand="0" w:firstRowFirstColumn="0" w:firstRowLastColumn="0" w:lastRowFirstColumn="0" w:lastRowLastColumn="0"/>
            </w:pPr>
            <w:r w:rsidRPr="001D22F4">
              <w:t>We learn from each other and share our skills and resources across organisational boundaries for the benefit of the people we support. We support each other generously to achieve the right outcomes for the people we support and our organisation.</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702B524" w14:textId="77777777" w:rsidR="00C30180" w:rsidRPr="001D22F4" w:rsidRDefault="00C30180" w:rsidP="00C30180">
            <w:pPr>
              <w:ind w:right="-29"/>
              <w:jc w:val="center"/>
              <w:cnfStyle w:val="000000000000" w:firstRow="0" w:lastRow="0" w:firstColumn="0" w:lastColumn="0" w:oddVBand="0" w:evenVBand="0" w:oddHBand="0" w:evenHBand="0" w:firstRowFirstColumn="0" w:firstRowLastColumn="0" w:lastRowFirstColumn="0" w:lastRowLastColumn="0"/>
            </w:pPr>
            <w:r w:rsidRPr="001D22F4">
              <w:t>Mentoring</w:t>
            </w:r>
          </w:p>
          <w:p w14:paraId="5DEBF307" w14:textId="77777777" w:rsidR="00C30180" w:rsidRPr="001D22F4" w:rsidRDefault="00C30180" w:rsidP="00C30180">
            <w:pPr>
              <w:ind w:right="-29"/>
              <w:jc w:val="center"/>
              <w:cnfStyle w:val="000000000000" w:firstRow="0" w:lastRow="0" w:firstColumn="0" w:lastColumn="0" w:oddVBand="0" w:evenVBand="0" w:oddHBand="0" w:evenHBand="0" w:firstRowFirstColumn="0" w:firstRowLastColumn="0" w:lastRowFirstColumn="0" w:lastRowLastColumn="0"/>
            </w:pPr>
            <w:r w:rsidRPr="001D22F4">
              <w:t>Teamwork</w:t>
            </w:r>
          </w:p>
          <w:p w14:paraId="3FD7424A" w14:textId="77777777" w:rsidR="00C30180" w:rsidRPr="001D22F4" w:rsidRDefault="00C30180" w:rsidP="00C30180">
            <w:pPr>
              <w:ind w:right="-29"/>
              <w:jc w:val="center"/>
              <w:cnfStyle w:val="000000000000" w:firstRow="0" w:lastRow="0" w:firstColumn="0" w:lastColumn="0" w:oddVBand="0" w:evenVBand="0" w:oddHBand="0" w:evenHBand="0" w:firstRowFirstColumn="0" w:firstRowLastColumn="0" w:lastRowFirstColumn="0" w:lastRowLastColumn="0"/>
            </w:pPr>
            <w:r w:rsidRPr="001D22F4">
              <w:t>Tolerant</w:t>
            </w:r>
          </w:p>
        </w:tc>
      </w:tr>
      <w:tr w:rsidR="00C30180" w:rsidRPr="001D22F4" w14:paraId="2EAD99FE" w14:textId="77777777" w:rsidTr="00C30180">
        <w:trPr>
          <w:cnfStyle w:val="000000100000" w:firstRow="0" w:lastRow="0" w:firstColumn="0" w:lastColumn="0" w:oddVBand="0" w:evenVBand="0" w:oddHBand="1" w:evenHBand="0" w:firstRowFirstColumn="0" w:firstRowLastColumn="0" w:lastRowFirstColumn="0" w:lastRowLastColumn="0"/>
          <w:trHeight w:val="1163"/>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vAlign w:val="center"/>
            <w:hideMark/>
          </w:tcPr>
          <w:p w14:paraId="4723F050" w14:textId="77777777" w:rsidR="00C30180" w:rsidRPr="001D22F4" w:rsidRDefault="00C30180" w:rsidP="00C30180">
            <w:r w:rsidRPr="001D22F4">
              <w:t>Integrity</w:t>
            </w:r>
          </w:p>
        </w:tc>
        <w:tc>
          <w:tcPr>
            <w:tcW w:w="9720" w:type="dxa"/>
            <w:tcBorders>
              <w:top w:val="single" w:sz="4" w:space="0" w:color="auto"/>
              <w:left w:val="single" w:sz="4" w:space="0" w:color="auto"/>
              <w:bottom w:val="single" w:sz="4" w:space="0" w:color="auto"/>
              <w:right w:val="single" w:sz="4" w:space="0" w:color="auto"/>
            </w:tcBorders>
            <w:vAlign w:val="center"/>
          </w:tcPr>
          <w:p w14:paraId="48C71716" w14:textId="77777777" w:rsidR="00C30180" w:rsidRPr="001D22F4" w:rsidRDefault="00C30180" w:rsidP="00C30180">
            <w:pPr>
              <w:cnfStyle w:val="000000100000" w:firstRow="0" w:lastRow="0" w:firstColumn="0" w:lastColumn="0" w:oddVBand="0" w:evenVBand="0" w:oddHBand="1" w:evenHBand="0" w:firstRowFirstColumn="0" w:firstRowLastColumn="0" w:lastRowFirstColumn="0" w:lastRowLastColumn="0"/>
            </w:pPr>
            <w:r w:rsidRPr="001D22F4">
              <w:t>Our actions and intentions are clear and transparent. We value openness and honesty in the way we communicate. We are true to our word – what we say is what we do. We follow through with our promises.  We do what’s right regardless of who will notice our actions</w:t>
            </w:r>
            <w:r>
              <w:t>.</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8CD81A8" w14:textId="77777777" w:rsidR="00C30180" w:rsidRPr="001D22F4" w:rsidRDefault="00C30180" w:rsidP="00C30180">
            <w:pPr>
              <w:ind w:right="-29"/>
              <w:jc w:val="center"/>
              <w:cnfStyle w:val="000000100000" w:firstRow="0" w:lastRow="0" w:firstColumn="0" w:lastColumn="0" w:oddVBand="0" w:evenVBand="0" w:oddHBand="1" w:evenHBand="0" w:firstRowFirstColumn="0" w:firstRowLastColumn="0" w:lastRowFirstColumn="0" w:lastRowLastColumn="0"/>
            </w:pPr>
            <w:r w:rsidRPr="001D22F4">
              <w:t>Integrity</w:t>
            </w:r>
          </w:p>
          <w:p w14:paraId="1EF3DBA1" w14:textId="77777777" w:rsidR="00C30180" w:rsidRPr="001D22F4" w:rsidRDefault="00C30180" w:rsidP="00C30180">
            <w:pPr>
              <w:ind w:right="-29"/>
              <w:jc w:val="center"/>
              <w:cnfStyle w:val="000000100000" w:firstRow="0" w:lastRow="0" w:firstColumn="0" w:lastColumn="0" w:oddVBand="0" w:evenVBand="0" w:oddHBand="1" w:evenHBand="0" w:firstRowFirstColumn="0" w:firstRowLastColumn="0" w:lastRowFirstColumn="0" w:lastRowLastColumn="0"/>
            </w:pPr>
            <w:r w:rsidRPr="001D22F4">
              <w:t>Quality</w:t>
            </w:r>
          </w:p>
          <w:p w14:paraId="0C3D81EA" w14:textId="77777777" w:rsidR="00C30180" w:rsidRPr="001D22F4" w:rsidRDefault="00C30180" w:rsidP="00C30180">
            <w:pPr>
              <w:ind w:right="-29"/>
              <w:jc w:val="center"/>
              <w:cnfStyle w:val="000000100000" w:firstRow="0" w:lastRow="0" w:firstColumn="0" w:lastColumn="0" w:oddVBand="0" w:evenVBand="0" w:oddHBand="1" w:evenHBand="0" w:firstRowFirstColumn="0" w:firstRowLastColumn="0" w:lastRowFirstColumn="0" w:lastRowLastColumn="0"/>
            </w:pPr>
            <w:r w:rsidRPr="001D22F4">
              <w:t>Communication</w:t>
            </w:r>
          </w:p>
        </w:tc>
      </w:tr>
      <w:tr w:rsidR="00C30180" w:rsidRPr="001D22F4" w14:paraId="2709A104" w14:textId="77777777" w:rsidTr="00C30180">
        <w:trPr>
          <w:trHeight w:val="1604"/>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vAlign w:val="center"/>
            <w:hideMark/>
          </w:tcPr>
          <w:p w14:paraId="54F970A6" w14:textId="77777777" w:rsidR="00C30180" w:rsidRPr="001D22F4" w:rsidRDefault="00C30180" w:rsidP="00C30180">
            <w:r w:rsidRPr="001D22F4">
              <w:t>Resourcefulness</w:t>
            </w:r>
          </w:p>
        </w:tc>
        <w:tc>
          <w:tcPr>
            <w:tcW w:w="9720" w:type="dxa"/>
            <w:tcBorders>
              <w:top w:val="single" w:sz="4" w:space="0" w:color="auto"/>
              <w:left w:val="single" w:sz="4" w:space="0" w:color="auto"/>
              <w:bottom w:val="single" w:sz="4" w:space="0" w:color="auto"/>
              <w:right w:val="single" w:sz="4" w:space="0" w:color="auto"/>
            </w:tcBorders>
            <w:vAlign w:val="center"/>
          </w:tcPr>
          <w:p w14:paraId="0063862C" w14:textId="77777777" w:rsidR="00C30180" w:rsidRPr="001D22F4" w:rsidRDefault="00C30180" w:rsidP="00C30180">
            <w:pPr>
              <w:cnfStyle w:val="000000000000" w:firstRow="0" w:lastRow="0" w:firstColumn="0" w:lastColumn="0" w:oddVBand="0" w:evenVBand="0" w:oddHBand="0" w:evenHBand="0" w:firstRowFirstColumn="0" w:firstRowLastColumn="0" w:lastRowFirstColumn="0" w:lastRowLastColumn="0"/>
            </w:pPr>
            <w:r w:rsidRPr="001D22F4">
              <w:t>We apply our creativity across all asp</w:t>
            </w:r>
            <w:r>
              <w:t xml:space="preserve">ects of our business and work. </w:t>
            </w:r>
            <w:r w:rsidRPr="001D22F4">
              <w:t>We actively seek to solve complex problems alongside people with disability and their families with an attitude of experimentation and a desire to always be better. We are guided by the need to provide appropriate services to benefit the people we support.</w:t>
            </w:r>
          </w:p>
        </w:tc>
        <w:tc>
          <w:tcPr>
            <w:tcW w:w="2880" w:type="dxa"/>
            <w:tcBorders>
              <w:top w:val="single" w:sz="4" w:space="0" w:color="auto"/>
              <w:left w:val="single" w:sz="4" w:space="0" w:color="auto"/>
              <w:bottom w:val="single" w:sz="4" w:space="0" w:color="auto"/>
              <w:right w:val="single" w:sz="4" w:space="0" w:color="auto"/>
            </w:tcBorders>
            <w:vAlign w:val="center"/>
            <w:hideMark/>
          </w:tcPr>
          <w:p w14:paraId="051EEEC0" w14:textId="77777777" w:rsidR="00C30180" w:rsidRPr="001D22F4" w:rsidRDefault="00C30180" w:rsidP="00C30180">
            <w:pPr>
              <w:ind w:right="-29"/>
              <w:jc w:val="center"/>
              <w:cnfStyle w:val="000000000000" w:firstRow="0" w:lastRow="0" w:firstColumn="0" w:lastColumn="0" w:oddVBand="0" w:evenVBand="0" w:oddHBand="0" w:evenHBand="0" w:firstRowFirstColumn="0" w:firstRowLastColumn="0" w:lastRowFirstColumn="0" w:lastRowLastColumn="0"/>
            </w:pPr>
            <w:r w:rsidRPr="001D22F4">
              <w:t>Imaginative</w:t>
            </w:r>
          </w:p>
          <w:p w14:paraId="0EB9E80A" w14:textId="77777777" w:rsidR="00C30180" w:rsidRPr="001D22F4" w:rsidRDefault="00C30180" w:rsidP="00C30180">
            <w:pPr>
              <w:ind w:right="-29"/>
              <w:jc w:val="center"/>
              <w:cnfStyle w:val="000000000000" w:firstRow="0" w:lastRow="0" w:firstColumn="0" w:lastColumn="0" w:oddVBand="0" w:evenVBand="0" w:oddHBand="0" w:evenHBand="0" w:firstRowFirstColumn="0" w:firstRowLastColumn="0" w:lastRowFirstColumn="0" w:lastRowLastColumn="0"/>
            </w:pPr>
            <w:r w:rsidRPr="001D22F4">
              <w:t>Problem solving</w:t>
            </w:r>
          </w:p>
          <w:p w14:paraId="0D077088" w14:textId="77777777" w:rsidR="00C30180" w:rsidRPr="001D22F4" w:rsidRDefault="00C30180" w:rsidP="00C30180">
            <w:pPr>
              <w:ind w:right="-29"/>
              <w:jc w:val="center"/>
              <w:cnfStyle w:val="000000000000" w:firstRow="0" w:lastRow="0" w:firstColumn="0" w:lastColumn="0" w:oddVBand="0" w:evenVBand="0" w:oddHBand="0" w:evenHBand="0" w:firstRowFirstColumn="0" w:firstRowLastColumn="0" w:lastRowFirstColumn="0" w:lastRowLastColumn="0"/>
            </w:pPr>
            <w:r w:rsidRPr="001D22F4">
              <w:t>Proactivity</w:t>
            </w:r>
          </w:p>
          <w:p w14:paraId="7174DB18" w14:textId="77777777" w:rsidR="00C30180" w:rsidRPr="001D22F4" w:rsidRDefault="00C30180" w:rsidP="00C30180">
            <w:pPr>
              <w:ind w:right="-29"/>
              <w:jc w:val="center"/>
              <w:cnfStyle w:val="000000000000" w:firstRow="0" w:lastRow="0" w:firstColumn="0" w:lastColumn="0" w:oddVBand="0" w:evenVBand="0" w:oddHBand="0" w:evenHBand="0" w:firstRowFirstColumn="0" w:firstRowLastColumn="0" w:lastRowFirstColumn="0" w:lastRowLastColumn="0"/>
            </w:pPr>
            <w:r w:rsidRPr="001D22F4">
              <w:t>Flexible</w:t>
            </w:r>
          </w:p>
          <w:p w14:paraId="2B062D6E" w14:textId="77777777" w:rsidR="00C30180" w:rsidRPr="001D22F4" w:rsidRDefault="00C30180" w:rsidP="00C30180">
            <w:pPr>
              <w:ind w:right="-29"/>
              <w:jc w:val="center"/>
              <w:cnfStyle w:val="000000000000" w:firstRow="0" w:lastRow="0" w:firstColumn="0" w:lastColumn="0" w:oddVBand="0" w:evenVBand="0" w:oddHBand="0" w:evenHBand="0" w:firstRowFirstColumn="0" w:firstRowLastColumn="0" w:lastRowFirstColumn="0" w:lastRowLastColumn="0"/>
            </w:pPr>
            <w:r w:rsidRPr="001D22F4">
              <w:t>Adaptable</w:t>
            </w:r>
          </w:p>
        </w:tc>
      </w:tr>
      <w:tr w:rsidR="00C30180" w:rsidRPr="001D22F4" w14:paraId="0F656DB8" w14:textId="77777777" w:rsidTr="00C30180">
        <w:trPr>
          <w:cnfStyle w:val="000000100000" w:firstRow="0" w:lastRow="0" w:firstColumn="0" w:lastColumn="0" w:oddVBand="0" w:evenVBand="0" w:oddHBand="1" w:evenHBand="0" w:firstRowFirstColumn="0" w:firstRowLastColumn="0" w:lastRowFirstColumn="0" w:lastRowLastColumn="0"/>
          <w:trHeight w:val="117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vAlign w:val="center"/>
            <w:hideMark/>
          </w:tcPr>
          <w:p w14:paraId="3772D7F1" w14:textId="77777777" w:rsidR="00C30180" w:rsidRPr="001D22F4" w:rsidRDefault="00C30180" w:rsidP="00C30180">
            <w:r w:rsidRPr="001D22F4">
              <w:t>Accountability</w:t>
            </w:r>
          </w:p>
        </w:tc>
        <w:tc>
          <w:tcPr>
            <w:tcW w:w="9720" w:type="dxa"/>
            <w:tcBorders>
              <w:top w:val="single" w:sz="4" w:space="0" w:color="auto"/>
              <w:left w:val="single" w:sz="4" w:space="0" w:color="auto"/>
              <w:bottom w:val="single" w:sz="4" w:space="0" w:color="auto"/>
              <w:right w:val="single" w:sz="4" w:space="0" w:color="auto"/>
            </w:tcBorders>
            <w:vAlign w:val="center"/>
          </w:tcPr>
          <w:p w14:paraId="4BD308F3" w14:textId="77777777" w:rsidR="00C30180" w:rsidRPr="001D22F4" w:rsidRDefault="00C30180" w:rsidP="00C30180">
            <w:pPr>
              <w:cnfStyle w:val="000000100000" w:firstRow="0" w:lastRow="0" w:firstColumn="0" w:lastColumn="0" w:oddVBand="0" w:evenVBand="0" w:oddHBand="1" w:evenHBand="0" w:firstRowFirstColumn="0" w:firstRowLastColumn="0" w:lastRowFirstColumn="0" w:lastRowLastColumn="0"/>
            </w:pPr>
            <w:r w:rsidRPr="001D22F4">
              <w:t>We accept that all of our actions affect the lives of the people we support. In accepting this responsibility, we aim to prioritise the needs of the people we support and actively pursue their input in the decisions we make and the activities undertaken.</w:t>
            </w:r>
          </w:p>
        </w:tc>
        <w:tc>
          <w:tcPr>
            <w:tcW w:w="2880" w:type="dxa"/>
            <w:tcBorders>
              <w:top w:val="single" w:sz="4" w:space="0" w:color="auto"/>
              <w:left w:val="single" w:sz="4" w:space="0" w:color="auto"/>
              <w:bottom w:val="single" w:sz="4" w:space="0" w:color="auto"/>
              <w:right w:val="single" w:sz="4" w:space="0" w:color="auto"/>
            </w:tcBorders>
            <w:vAlign w:val="center"/>
            <w:hideMark/>
          </w:tcPr>
          <w:p w14:paraId="7A0B284B" w14:textId="77777777" w:rsidR="00C30180" w:rsidRPr="001D22F4" w:rsidRDefault="00C30180" w:rsidP="00C30180">
            <w:pPr>
              <w:ind w:right="-29"/>
              <w:jc w:val="center"/>
              <w:cnfStyle w:val="000000100000" w:firstRow="0" w:lastRow="0" w:firstColumn="0" w:lastColumn="0" w:oddVBand="0" w:evenVBand="0" w:oddHBand="1" w:evenHBand="0" w:firstRowFirstColumn="0" w:firstRowLastColumn="0" w:lastRowFirstColumn="0" w:lastRowLastColumn="0"/>
            </w:pPr>
            <w:r w:rsidRPr="001D22F4">
              <w:t>Responsible</w:t>
            </w:r>
          </w:p>
          <w:p w14:paraId="1915B32B" w14:textId="77777777" w:rsidR="00C30180" w:rsidRPr="001D22F4" w:rsidRDefault="00C30180" w:rsidP="00C30180">
            <w:pPr>
              <w:ind w:right="-29"/>
              <w:jc w:val="center"/>
              <w:cnfStyle w:val="000000100000" w:firstRow="0" w:lastRow="0" w:firstColumn="0" w:lastColumn="0" w:oddVBand="0" w:evenVBand="0" w:oddHBand="1" w:evenHBand="0" w:firstRowFirstColumn="0" w:firstRowLastColumn="0" w:lastRowFirstColumn="0" w:lastRowLastColumn="0"/>
            </w:pPr>
            <w:r w:rsidRPr="001D22F4">
              <w:t>Accountable</w:t>
            </w:r>
          </w:p>
          <w:p w14:paraId="70873E14" w14:textId="77777777" w:rsidR="00C30180" w:rsidRPr="001D22F4" w:rsidRDefault="00C30180" w:rsidP="00C30180">
            <w:pPr>
              <w:ind w:right="-29"/>
              <w:jc w:val="center"/>
              <w:cnfStyle w:val="000000100000" w:firstRow="0" w:lastRow="0" w:firstColumn="0" w:lastColumn="0" w:oddVBand="0" w:evenVBand="0" w:oddHBand="1" w:evenHBand="0" w:firstRowFirstColumn="0" w:firstRowLastColumn="0" w:lastRowFirstColumn="0" w:lastRowLastColumn="0"/>
            </w:pPr>
            <w:r w:rsidRPr="001D22F4">
              <w:t>Customer focus</w:t>
            </w:r>
          </w:p>
        </w:tc>
      </w:tr>
    </w:tbl>
    <w:p w14:paraId="3E2C9ADA" w14:textId="77777777" w:rsidR="00C30180" w:rsidRDefault="00C30180" w:rsidP="00E06074">
      <w:pPr>
        <w:tabs>
          <w:tab w:val="right" w:pos="9180"/>
        </w:tabs>
        <w:sectPr w:rsidR="00C30180" w:rsidSect="009C0E4F">
          <w:endnotePr>
            <w:numFmt w:val="decimal"/>
          </w:endnotePr>
          <w:pgSz w:w="16838" w:h="11906" w:orient="landscape"/>
          <w:pgMar w:top="1276" w:right="993" w:bottom="1466" w:left="993" w:header="708" w:footer="552" w:gutter="0"/>
          <w:cols w:space="708"/>
          <w:docGrid w:linePitch="360"/>
        </w:sectPr>
      </w:pPr>
    </w:p>
    <w:p w14:paraId="5015DA59" w14:textId="65BA7BCF" w:rsidR="00DD16A5" w:rsidRPr="00353F87" w:rsidRDefault="00DD16A5" w:rsidP="00E06074">
      <w:pPr>
        <w:tabs>
          <w:tab w:val="right" w:pos="9180"/>
        </w:tabs>
      </w:pPr>
    </w:p>
    <w:bookmarkEnd w:id="28"/>
    <w:bookmarkEnd w:id="29"/>
    <w:p w14:paraId="4501F95C" w14:textId="77777777" w:rsidR="009C0E4F" w:rsidRDefault="009C0E4F" w:rsidP="00E06074">
      <w:pPr>
        <w:tabs>
          <w:tab w:val="right" w:pos="9180"/>
        </w:tabs>
        <w:sectPr w:rsidR="009C0E4F" w:rsidSect="00C30180">
          <w:endnotePr>
            <w:numFmt w:val="decimal"/>
          </w:endnotePr>
          <w:type w:val="continuous"/>
          <w:pgSz w:w="16838" w:h="11906" w:orient="landscape"/>
          <w:pgMar w:top="1276" w:right="993" w:bottom="1466" w:left="993" w:header="708" w:footer="552" w:gutter="0"/>
          <w:cols w:space="708"/>
          <w:docGrid w:linePitch="360"/>
        </w:sectPr>
      </w:pPr>
    </w:p>
    <w:p w14:paraId="7532E033" w14:textId="7477FCA5" w:rsidR="00781161" w:rsidRPr="00353F87" w:rsidRDefault="00B2796D" w:rsidP="00E06074">
      <w:pPr>
        <w:pStyle w:val="Heading2"/>
        <w:tabs>
          <w:tab w:val="right" w:pos="9180"/>
        </w:tabs>
      </w:pPr>
      <w:bookmarkStart w:id="32" w:name="_Toc476142096"/>
      <w:r w:rsidRPr="00353F87">
        <w:t>How to use the</w:t>
      </w:r>
      <w:r w:rsidR="00781161" w:rsidRPr="00353F87">
        <w:t xml:space="preserve"> Toolkit</w:t>
      </w:r>
      <w:bookmarkEnd w:id="32"/>
    </w:p>
    <w:p w14:paraId="02EFE8CE" w14:textId="50C48263" w:rsidR="00FA256A" w:rsidRDefault="00B2796D" w:rsidP="00E06074">
      <w:pPr>
        <w:tabs>
          <w:tab w:val="right" w:pos="9180"/>
        </w:tabs>
      </w:pPr>
      <w:r w:rsidRPr="00353F87">
        <w:t xml:space="preserve">It is recognised that providers vary in the resources they devote to recruitment and selection. A menu of different VBR methodologies is included </w:t>
      </w:r>
      <w:r w:rsidR="00E526A6" w:rsidRPr="00353F87">
        <w:t xml:space="preserve">in </w:t>
      </w:r>
      <w:r w:rsidR="00266D1B" w:rsidRPr="00353F87">
        <w:t>the VBR</w:t>
      </w:r>
      <w:r w:rsidRPr="00353F87">
        <w:t xml:space="preserve"> </w:t>
      </w:r>
      <w:r w:rsidR="00E526A6" w:rsidRPr="00353F87">
        <w:t>T</w:t>
      </w:r>
      <w:r w:rsidRPr="00353F87">
        <w:t xml:space="preserve">oolkit, </w:t>
      </w:r>
      <w:r w:rsidR="00E526A6" w:rsidRPr="00353F87">
        <w:t xml:space="preserve">allowing </w:t>
      </w:r>
      <w:r w:rsidRPr="00353F87">
        <w:t>organisations to select methodologies most suited to their needs</w:t>
      </w:r>
      <w:r w:rsidR="00266D1B" w:rsidRPr="00353F87">
        <w:t xml:space="preserve">. </w:t>
      </w:r>
      <w:r w:rsidR="00E526A6" w:rsidRPr="00353F87">
        <w:t xml:space="preserve">It is recommended that people responsible for hiring combine several methods to capture a holistic picture of </w:t>
      </w:r>
      <w:r w:rsidR="00FB165B" w:rsidRPr="00353F87">
        <w:t xml:space="preserve">each </w:t>
      </w:r>
      <w:r w:rsidR="00E526A6" w:rsidRPr="00353F87">
        <w:t>candidate</w:t>
      </w:r>
      <w:r w:rsidR="00FB165B" w:rsidRPr="00353F87">
        <w:t>’</w:t>
      </w:r>
      <w:r w:rsidR="00E526A6" w:rsidRPr="00353F87">
        <w:t>s</w:t>
      </w:r>
      <w:r w:rsidR="00FB165B" w:rsidRPr="00353F87">
        <w:t xml:space="preserve"> suitability for the role</w:t>
      </w:r>
      <w:r w:rsidR="00E526A6" w:rsidRPr="00353F87">
        <w:t>.</w:t>
      </w:r>
    </w:p>
    <w:tbl>
      <w:tblPr>
        <w:tblStyle w:val="MediumGrid3-Accent1"/>
        <w:tblpPr w:leftFromText="180" w:rightFromText="180" w:vertAnchor="text" w:horzAnchor="margin" w:tblpY="90"/>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3"/>
        <w:gridCol w:w="7145"/>
      </w:tblGrid>
      <w:tr w:rsidR="00202F1A" w:rsidRPr="00202F1A" w14:paraId="658A7229" w14:textId="77777777" w:rsidTr="00C3018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3" w:type="dxa"/>
            <w:shd w:val="clear" w:color="auto" w:fill="auto"/>
            <w:vAlign w:val="center"/>
          </w:tcPr>
          <w:p w14:paraId="60962417" w14:textId="77777777" w:rsidR="00C30180" w:rsidRPr="00202F1A" w:rsidRDefault="00C30180" w:rsidP="00967B67">
            <w:pPr>
              <w:spacing w:before="60" w:after="60"/>
              <w:rPr>
                <w:b w:val="0"/>
                <w:color w:val="000000" w:themeColor="text1"/>
              </w:rPr>
            </w:pPr>
            <w:r w:rsidRPr="00202F1A">
              <w:rPr>
                <w:color w:val="000000" w:themeColor="text1"/>
              </w:rPr>
              <w:t>Module</w:t>
            </w:r>
          </w:p>
        </w:tc>
        <w:tc>
          <w:tcPr>
            <w:tcW w:w="7145" w:type="dxa"/>
            <w:shd w:val="clear" w:color="auto" w:fill="auto"/>
            <w:vAlign w:val="center"/>
          </w:tcPr>
          <w:p w14:paraId="7AF35ED8" w14:textId="77777777" w:rsidR="00C30180" w:rsidRPr="00202F1A" w:rsidRDefault="00C30180" w:rsidP="00967B67">
            <w:pPr>
              <w:spacing w:before="60" w:after="60"/>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commentRangeStart w:id="33"/>
            <w:r w:rsidRPr="00202F1A">
              <w:rPr>
                <w:color w:val="000000" w:themeColor="text1"/>
              </w:rPr>
              <w:t>Tools</w:t>
            </w:r>
            <w:commentRangeEnd w:id="33"/>
            <w:r w:rsidRPr="00202F1A">
              <w:rPr>
                <w:rStyle w:val="CommentReference"/>
                <w:b w:val="0"/>
                <w:bCs w:val="0"/>
                <w:color w:val="000000" w:themeColor="text1"/>
                <w:sz w:val="24"/>
                <w:szCs w:val="24"/>
              </w:rPr>
              <w:commentReference w:id="33"/>
            </w:r>
          </w:p>
        </w:tc>
      </w:tr>
      <w:tr w:rsidR="00C30180" w:rsidRPr="00202F1A" w14:paraId="681C06FA" w14:textId="77777777" w:rsidTr="00C301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3" w:type="dxa"/>
            <w:tcBorders>
              <w:top w:val="none" w:sz="0" w:space="0" w:color="auto"/>
              <w:left w:val="none" w:sz="0" w:space="0" w:color="auto"/>
              <w:bottom w:val="none" w:sz="0" w:space="0" w:color="auto"/>
              <w:right w:val="none" w:sz="0" w:space="0" w:color="auto"/>
            </w:tcBorders>
            <w:shd w:val="clear" w:color="auto" w:fill="auto"/>
            <w:vAlign w:val="center"/>
          </w:tcPr>
          <w:p w14:paraId="0B4A8C1A" w14:textId="77777777" w:rsidR="00C30180" w:rsidRPr="00202F1A" w:rsidRDefault="00C30180" w:rsidP="00F314EE">
            <w:pPr>
              <w:spacing w:before="120" w:after="120" w:line="276" w:lineRule="auto"/>
              <w:rPr>
                <w:b w:val="0"/>
                <w:bCs w:val="0"/>
                <w:color w:val="auto"/>
              </w:rPr>
            </w:pPr>
            <w:bookmarkStart w:id="34" w:name="OLE_LINK63"/>
            <w:bookmarkStart w:id="35" w:name="OLE_LINK64"/>
            <w:bookmarkStart w:id="36" w:name="OLE_LINK65"/>
            <w:r w:rsidRPr="00202F1A">
              <w:rPr>
                <w:b w:val="0"/>
                <w:bCs w:val="0"/>
                <w:color w:val="auto"/>
              </w:rPr>
              <w:t>1. Introduction and overview</w:t>
            </w:r>
          </w:p>
          <w:p w14:paraId="45ED88ED" w14:textId="77777777" w:rsidR="00C30180" w:rsidRPr="00202F1A" w:rsidRDefault="00C30180" w:rsidP="00F314EE">
            <w:pPr>
              <w:spacing w:before="120" w:after="120" w:line="276" w:lineRule="auto"/>
              <w:rPr>
                <w:b w:val="0"/>
                <w:bCs w:val="0"/>
                <w:color w:val="auto"/>
              </w:rPr>
            </w:pPr>
            <w:r w:rsidRPr="00202F1A">
              <w:rPr>
                <w:b w:val="0"/>
                <w:bCs w:val="0"/>
                <w:color w:val="auto"/>
              </w:rPr>
              <w:t>A summary of key concepts behind VBR, and information about embedding values into all human resource management practices</w:t>
            </w:r>
          </w:p>
        </w:tc>
        <w:tc>
          <w:tcPr>
            <w:tcW w:w="7145" w:type="dxa"/>
            <w:tcBorders>
              <w:top w:val="none" w:sz="0" w:space="0" w:color="auto"/>
              <w:left w:val="none" w:sz="0" w:space="0" w:color="auto"/>
              <w:bottom w:val="none" w:sz="0" w:space="0" w:color="auto"/>
              <w:right w:val="none" w:sz="0" w:space="0" w:color="auto"/>
            </w:tcBorders>
            <w:shd w:val="clear" w:color="auto" w:fill="auto"/>
          </w:tcPr>
          <w:p w14:paraId="44AAD0E0" w14:textId="77777777" w:rsidR="00C30180" w:rsidRPr="00202F1A" w:rsidRDefault="00C30180" w:rsidP="00F314EE">
            <w:pPr>
              <w:spacing w:before="120" w:after="120" w:line="276" w:lineRule="auto"/>
              <w:cnfStyle w:val="000000100000" w:firstRow="0" w:lastRow="0" w:firstColumn="0" w:lastColumn="0" w:oddVBand="0" w:evenVBand="0" w:oddHBand="1" w:evenHBand="0" w:firstRowFirstColumn="0" w:firstRowLastColumn="0" w:lastRowFirstColumn="0" w:lastRowLastColumn="0"/>
            </w:pPr>
          </w:p>
        </w:tc>
      </w:tr>
      <w:tr w:rsidR="00C30180" w:rsidRPr="00202F1A" w14:paraId="1C439C89" w14:textId="77777777" w:rsidTr="00C30180">
        <w:trPr>
          <w:trHeight w:val="283"/>
        </w:trPr>
        <w:tc>
          <w:tcPr>
            <w:cnfStyle w:val="001000000000" w:firstRow="0" w:lastRow="0" w:firstColumn="1" w:lastColumn="0" w:oddVBand="0" w:evenVBand="0" w:oddHBand="0" w:evenHBand="0" w:firstRowFirstColumn="0" w:firstRowLastColumn="0" w:lastRowFirstColumn="0" w:lastRowLastColumn="0"/>
            <w:tcW w:w="7363" w:type="dxa"/>
            <w:tcBorders>
              <w:left w:val="none" w:sz="0" w:space="0" w:color="auto"/>
              <w:bottom w:val="none" w:sz="0" w:space="0" w:color="auto"/>
              <w:right w:val="none" w:sz="0" w:space="0" w:color="auto"/>
            </w:tcBorders>
            <w:shd w:val="clear" w:color="auto" w:fill="auto"/>
            <w:vAlign w:val="center"/>
          </w:tcPr>
          <w:p w14:paraId="16448A5A" w14:textId="77777777" w:rsidR="00C30180" w:rsidRPr="00202F1A" w:rsidRDefault="00C30180" w:rsidP="00F314EE">
            <w:pPr>
              <w:spacing w:before="120" w:after="120" w:line="276" w:lineRule="auto"/>
              <w:rPr>
                <w:b w:val="0"/>
                <w:bCs w:val="0"/>
                <w:color w:val="auto"/>
              </w:rPr>
            </w:pPr>
            <w:bookmarkStart w:id="37" w:name="OLE_LINK7"/>
            <w:bookmarkStart w:id="38" w:name="OLE_LINK8"/>
            <w:r w:rsidRPr="00202F1A">
              <w:rPr>
                <w:b w:val="0"/>
                <w:bCs w:val="0"/>
                <w:color w:val="auto"/>
              </w:rPr>
              <w:t>2. Involving people with lived experience</w:t>
            </w:r>
          </w:p>
          <w:bookmarkEnd w:id="37"/>
          <w:bookmarkEnd w:id="38"/>
          <w:p w14:paraId="5E7C56E4" w14:textId="77777777" w:rsidR="00C30180" w:rsidRPr="00202F1A" w:rsidRDefault="00C30180" w:rsidP="00F314EE">
            <w:pPr>
              <w:spacing w:before="120" w:after="120" w:line="276" w:lineRule="auto"/>
              <w:rPr>
                <w:b w:val="0"/>
                <w:bCs w:val="0"/>
                <w:color w:val="auto"/>
              </w:rPr>
            </w:pPr>
            <w:r w:rsidRPr="00202F1A">
              <w:rPr>
                <w:b w:val="0"/>
                <w:bCs w:val="0"/>
                <w:color w:val="auto"/>
              </w:rPr>
              <w:t>Tips and suggestions about effective ways to include people with disability in VBR and selection. This module includes models of involving people with disability in recruitment processes.</w:t>
            </w:r>
          </w:p>
        </w:tc>
        <w:tc>
          <w:tcPr>
            <w:tcW w:w="7145" w:type="dxa"/>
            <w:shd w:val="clear" w:color="auto" w:fill="auto"/>
          </w:tcPr>
          <w:p w14:paraId="631E4B82" w14:textId="77777777" w:rsidR="00C30180" w:rsidRPr="00202F1A" w:rsidRDefault="00C30180" w:rsidP="00F314EE">
            <w:pPr>
              <w:spacing w:before="120" w:after="120" w:line="276" w:lineRule="auto"/>
              <w:cnfStyle w:val="000000000000" w:firstRow="0" w:lastRow="0" w:firstColumn="0" w:lastColumn="0" w:oddVBand="0" w:evenVBand="0" w:oddHBand="0" w:evenHBand="0" w:firstRowFirstColumn="0" w:firstRowLastColumn="0" w:lastRowFirstColumn="0" w:lastRowLastColumn="0"/>
              <w:rPr>
                <w:bCs/>
              </w:rPr>
            </w:pPr>
          </w:p>
        </w:tc>
      </w:tr>
      <w:tr w:rsidR="00C30180" w:rsidRPr="00202F1A" w14:paraId="125A0D2D" w14:textId="77777777" w:rsidTr="00C301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3" w:type="dxa"/>
            <w:tcBorders>
              <w:top w:val="none" w:sz="0" w:space="0" w:color="auto"/>
              <w:left w:val="none" w:sz="0" w:space="0" w:color="auto"/>
              <w:bottom w:val="none" w:sz="0" w:space="0" w:color="auto"/>
              <w:right w:val="none" w:sz="0" w:space="0" w:color="auto"/>
            </w:tcBorders>
            <w:shd w:val="clear" w:color="auto" w:fill="auto"/>
            <w:vAlign w:val="center"/>
          </w:tcPr>
          <w:p w14:paraId="68D8F33B" w14:textId="77777777" w:rsidR="00C30180" w:rsidRPr="00202F1A" w:rsidRDefault="00C30180" w:rsidP="00F314EE">
            <w:pPr>
              <w:spacing w:before="120" w:after="120" w:line="276" w:lineRule="auto"/>
              <w:rPr>
                <w:b w:val="0"/>
                <w:bCs w:val="0"/>
                <w:color w:val="auto"/>
              </w:rPr>
            </w:pPr>
            <w:r w:rsidRPr="00202F1A">
              <w:rPr>
                <w:b w:val="0"/>
                <w:bCs w:val="0"/>
                <w:color w:val="auto"/>
              </w:rPr>
              <w:t>3. Using a values based approach in interviews</w:t>
            </w:r>
          </w:p>
          <w:p w14:paraId="65F818DD" w14:textId="77777777" w:rsidR="00C30180" w:rsidRPr="00202F1A" w:rsidRDefault="00C30180" w:rsidP="00F314EE">
            <w:pPr>
              <w:spacing w:before="120" w:after="120" w:line="276" w:lineRule="auto"/>
              <w:rPr>
                <w:b w:val="0"/>
                <w:bCs w:val="0"/>
                <w:color w:val="auto"/>
              </w:rPr>
            </w:pPr>
            <w:r w:rsidRPr="00202F1A">
              <w:rPr>
                <w:b w:val="0"/>
                <w:bCs w:val="0"/>
                <w:color w:val="auto"/>
              </w:rPr>
              <w:t>The inclusion of values in different interview techniques: structured, behavioural, situational or scenario based and phone or video interviews.</w:t>
            </w:r>
          </w:p>
        </w:tc>
        <w:tc>
          <w:tcPr>
            <w:tcW w:w="7145" w:type="dxa"/>
            <w:tcBorders>
              <w:top w:val="none" w:sz="0" w:space="0" w:color="auto"/>
              <w:left w:val="none" w:sz="0" w:space="0" w:color="auto"/>
              <w:bottom w:val="none" w:sz="0" w:space="0" w:color="auto"/>
              <w:right w:val="none" w:sz="0" w:space="0" w:color="auto"/>
            </w:tcBorders>
            <w:shd w:val="clear" w:color="auto" w:fill="auto"/>
          </w:tcPr>
          <w:p w14:paraId="79DECED7" w14:textId="77777777" w:rsidR="00C30180" w:rsidRPr="00202F1A" w:rsidRDefault="00C30180" w:rsidP="00F314EE">
            <w:pPr>
              <w:pStyle w:val="ListParagraph"/>
              <w:numPr>
                <w:ilvl w:val="0"/>
                <w:numId w:val="32"/>
              </w:numPr>
              <w:spacing w:before="120" w:after="120" w:line="276" w:lineRule="auto"/>
              <w:ind w:left="459" w:right="0"/>
              <w:cnfStyle w:val="000000100000" w:firstRow="0" w:lastRow="0" w:firstColumn="0" w:lastColumn="0" w:oddVBand="0" w:evenVBand="0" w:oddHBand="1" w:evenHBand="0" w:firstRowFirstColumn="0" w:firstRowLastColumn="0" w:lastRowFirstColumn="0" w:lastRowLastColumn="0"/>
              <w:rPr>
                <w:bCs/>
              </w:rPr>
            </w:pPr>
            <w:r w:rsidRPr="00202F1A">
              <w:rPr>
                <w:bCs/>
              </w:rPr>
              <w:t>Sample behavioural and situational interview questions based on the values that demonstrate a commitment to person-centred practice</w:t>
            </w:r>
          </w:p>
          <w:p w14:paraId="73B21845" w14:textId="77777777" w:rsidR="00C30180" w:rsidRPr="00202F1A" w:rsidRDefault="00C30180" w:rsidP="00F314EE">
            <w:pPr>
              <w:pStyle w:val="ListParagraph"/>
              <w:numPr>
                <w:ilvl w:val="0"/>
                <w:numId w:val="32"/>
              </w:numPr>
              <w:spacing w:before="120" w:after="120" w:line="276" w:lineRule="auto"/>
              <w:ind w:left="459" w:right="0"/>
              <w:cnfStyle w:val="000000100000" w:firstRow="0" w:lastRow="0" w:firstColumn="0" w:lastColumn="0" w:oddVBand="0" w:evenVBand="0" w:oddHBand="1" w:evenHBand="0" w:firstRowFirstColumn="0" w:firstRowLastColumn="0" w:lastRowFirstColumn="0" w:lastRowLastColumn="0"/>
              <w:rPr>
                <w:bCs/>
              </w:rPr>
            </w:pPr>
            <w:r w:rsidRPr="00202F1A">
              <w:rPr>
                <w:bCs/>
              </w:rPr>
              <w:t>Exercises to develop your own situational and behavioural questions and score sheets</w:t>
            </w:r>
          </w:p>
        </w:tc>
      </w:tr>
      <w:tr w:rsidR="00C30180" w:rsidRPr="00202F1A" w14:paraId="24D44AE7" w14:textId="77777777" w:rsidTr="00C30180">
        <w:trPr>
          <w:trHeight w:val="283"/>
        </w:trPr>
        <w:tc>
          <w:tcPr>
            <w:cnfStyle w:val="001000000000" w:firstRow="0" w:lastRow="0" w:firstColumn="1" w:lastColumn="0" w:oddVBand="0" w:evenVBand="0" w:oddHBand="0" w:evenHBand="0" w:firstRowFirstColumn="0" w:firstRowLastColumn="0" w:lastRowFirstColumn="0" w:lastRowLastColumn="0"/>
            <w:tcW w:w="7363" w:type="dxa"/>
            <w:tcBorders>
              <w:left w:val="none" w:sz="0" w:space="0" w:color="auto"/>
              <w:bottom w:val="none" w:sz="0" w:space="0" w:color="auto"/>
              <w:right w:val="none" w:sz="0" w:space="0" w:color="auto"/>
            </w:tcBorders>
            <w:shd w:val="clear" w:color="auto" w:fill="auto"/>
            <w:vAlign w:val="center"/>
          </w:tcPr>
          <w:p w14:paraId="23B81F70" w14:textId="77777777" w:rsidR="00C30180" w:rsidRPr="00202F1A" w:rsidRDefault="00C30180" w:rsidP="00F314EE">
            <w:pPr>
              <w:spacing w:before="120" w:after="120" w:line="276" w:lineRule="auto"/>
              <w:rPr>
                <w:b w:val="0"/>
                <w:bCs w:val="0"/>
                <w:color w:val="auto"/>
              </w:rPr>
            </w:pPr>
            <w:r w:rsidRPr="00202F1A">
              <w:rPr>
                <w:b w:val="0"/>
                <w:bCs w:val="0"/>
                <w:color w:val="auto"/>
              </w:rPr>
              <w:t>4. Using a values based approach in psychological assessments</w:t>
            </w:r>
          </w:p>
          <w:p w14:paraId="699AC5FB" w14:textId="77777777" w:rsidR="00C30180" w:rsidRPr="00202F1A" w:rsidRDefault="00C30180" w:rsidP="00F314EE">
            <w:pPr>
              <w:spacing w:before="120" w:after="120" w:line="276" w:lineRule="auto"/>
              <w:rPr>
                <w:b w:val="0"/>
                <w:bCs w:val="0"/>
                <w:color w:val="auto"/>
              </w:rPr>
            </w:pPr>
            <w:r w:rsidRPr="00202F1A">
              <w:rPr>
                <w:b w:val="0"/>
                <w:bCs w:val="0"/>
                <w:color w:val="auto"/>
              </w:rPr>
              <w:t>A description of types of psychological assessments and ways to implement them in VBR.</w:t>
            </w:r>
          </w:p>
        </w:tc>
        <w:tc>
          <w:tcPr>
            <w:tcW w:w="7145" w:type="dxa"/>
            <w:shd w:val="clear" w:color="auto" w:fill="auto"/>
          </w:tcPr>
          <w:p w14:paraId="71AA1429" w14:textId="77777777" w:rsidR="00C30180" w:rsidRPr="00202F1A" w:rsidRDefault="00C30180" w:rsidP="00F314EE">
            <w:pPr>
              <w:pStyle w:val="ListParagraph"/>
              <w:numPr>
                <w:ilvl w:val="0"/>
                <w:numId w:val="32"/>
              </w:numPr>
              <w:spacing w:before="120" w:after="120" w:line="276" w:lineRule="auto"/>
              <w:ind w:left="459" w:right="0"/>
              <w:cnfStyle w:val="000000000000" w:firstRow="0" w:lastRow="0" w:firstColumn="0" w:lastColumn="0" w:oddVBand="0" w:evenVBand="0" w:oddHBand="0" w:evenHBand="0" w:firstRowFirstColumn="0" w:firstRowLastColumn="0" w:lastRowFirstColumn="0" w:lastRowLastColumn="0"/>
              <w:rPr>
                <w:bCs/>
              </w:rPr>
            </w:pPr>
            <w:r w:rsidRPr="00202F1A">
              <w:rPr>
                <w:bCs/>
              </w:rPr>
              <w:t>A guide to common psychological assessment tools including links to relevant websites</w:t>
            </w:r>
          </w:p>
        </w:tc>
      </w:tr>
      <w:tr w:rsidR="00C30180" w:rsidRPr="00202F1A" w14:paraId="24E0BDD9" w14:textId="77777777" w:rsidTr="00C30180">
        <w:trPr>
          <w:cnfStyle w:val="000000100000" w:firstRow="0" w:lastRow="0" w:firstColumn="0" w:lastColumn="0" w:oddVBand="0" w:evenVBand="0" w:oddHBand="1" w:evenHBand="0" w:firstRowFirstColumn="0" w:firstRowLastColumn="0" w:lastRowFirstColumn="0" w:lastRowLastColumn="0"/>
          <w:trHeight w:val="2438"/>
        </w:trPr>
        <w:tc>
          <w:tcPr>
            <w:cnfStyle w:val="001000000000" w:firstRow="0" w:lastRow="0" w:firstColumn="1" w:lastColumn="0" w:oddVBand="0" w:evenVBand="0" w:oddHBand="0" w:evenHBand="0" w:firstRowFirstColumn="0" w:firstRowLastColumn="0" w:lastRowFirstColumn="0" w:lastRowLastColumn="0"/>
            <w:tcW w:w="7363" w:type="dxa"/>
            <w:tcBorders>
              <w:top w:val="none" w:sz="0" w:space="0" w:color="auto"/>
              <w:left w:val="none" w:sz="0" w:space="0" w:color="auto"/>
              <w:bottom w:val="none" w:sz="0" w:space="0" w:color="auto"/>
              <w:right w:val="none" w:sz="0" w:space="0" w:color="auto"/>
            </w:tcBorders>
            <w:shd w:val="clear" w:color="auto" w:fill="auto"/>
            <w:vAlign w:val="center"/>
          </w:tcPr>
          <w:p w14:paraId="7F4A49DE" w14:textId="77777777" w:rsidR="00C30180" w:rsidRPr="00202F1A" w:rsidRDefault="00C30180" w:rsidP="00F314EE">
            <w:pPr>
              <w:spacing w:before="120" w:after="120" w:line="276" w:lineRule="auto"/>
              <w:rPr>
                <w:b w:val="0"/>
                <w:bCs w:val="0"/>
                <w:color w:val="auto"/>
              </w:rPr>
            </w:pPr>
            <w:r w:rsidRPr="00202F1A">
              <w:rPr>
                <w:b w:val="0"/>
                <w:bCs w:val="0"/>
                <w:color w:val="auto"/>
              </w:rPr>
              <w:t>5. Using a values based approach in assessment centres</w:t>
            </w:r>
          </w:p>
          <w:p w14:paraId="6000D490" w14:textId="77777777" w:rsidR="00C30180" w:rsidRPr="00202F1A" w:rsidRDefault="00C30180" w:rsidP="00F314EE">
            <w:pPr>
              <w:spacing w:before="120" w:after="120" w:line="276" w:lineRule="auto"/>
              <w:rPr>
                <w:b w:val="0"/>
                <w:bCs w:val="0"/>
                <w:color w:val="auto"/>
              </w:rPr>
            </w:pPr>
            <w:r w:rsidRPr="00202F1A">
              <w:rPr>
                <w:b w:val="0"/>
                <w:bCs w:val="0"/>
                <w:color w:val="auto"/>
              </w:rPr>
              <w:t>A guideline on combining multiple assessment approaches outlined in previous papers into a group assessment centre.</w:t>
            </w:r>
          </w:p>
        </w:tc>
        <w:tc>
          <w:tcPr>
            <w:tcW w:w="7145" w:type="dxa"/>
            <w:tcBorders>
              <w:top w:val="none" w:sz="0" w:space="0" w:color="auto"/>
              <w:left w:val="none" w:sz="0" w:space="0" w:color="auto"/>
              <w:bottom w:val="none" w:sz="0" w:space="0" w:color="auto"/>
              <w:right w:val="none" w:sz="0" w:space="0" w:color="auto"/>
            </w:tcBorders>
            <w:shd w:val="clear" w:color="auto" w:fill="auto"/>
          </w:tcPr>
          <w:p w14:paraId="1AE78F87" w14:textId="77777777" w:rsidR="00C30180" w:rsidRPr="00202F1A" w:rsidRDefault="00C30180" w:rsidP="00F314EE">
            <w:pPr>
              <w:pStyle w:val="ListParagraph"/>
              <w:numPr>
                <w:ilvl w:val="0"/>
                <w:numId w:val="32"/>
              </w:numPr>
              <w:spacing w:before="120" w:after="120" w:line="276" w:lineRule="auto"/>
              <w:ind w:left="459" w:right="0"/>
              <w:cnfStyle w:val="000000100000" w:firstRow="0" w:lastRow="0" w:firstColumn="0" w:lastColumn="0" w:oddVBand="0" w:evenVBand="0" w:oddHBand="1" w:evenHBand="0" w:firstRowFirstColumn="0" w:firstRowLastColumn="0" w:lastRowFirstColumn="0" w:lastRowLastColumn="0"/>
              <w:rPr>
                <w:bCs/>
              </w:rPr>
            </w:pPr>
            <w:r w:rsidRPr="00202F1A">
              <w:rPr>
                <w:bCs/>
              </w:rPr>
              <w:t>Step by step guide for designing and carrying out an assessment centre</w:t>
            </w:r>
          </w:p>
          <w:p w14:paraId="4079E125" w14:textId="77777777" w:rsidR="00C30180" w:rsidRPr="00202F1A" w:rsidRDefault="00C30180" w:rsidP="00F314EE">
            <w:pPr>
              <w:pStyle w:val="ListParagraph"/>
              <w:numPr>
                <w:ilvl w:val="0"/>
                <w:numId w:val="32"/>
              </w:numPr>
              <w:spacing w:before="120" w:after="120" w:line="276" w:lineRule="auto"/>
              <w:ind w:left="459" w:right="0"/>
              <w:cnfStyle w:val="000000100000" w:firstRow="0" w:lastRow="0" w:firstColumn="0" w:lastColumn="0" w:oddVBand="0" w:evenVBand="0" w:oddHBand="1" w:evenHBand="0" w:firstRowFirstColumn="0" w:firstRowLastColumn="0" w:lastRowFirstColumn="0" w:lastRowLastColumn="0"/>
              <w:rPr>
                <w:bCs/>
              </w:rPr>
            </w:pPr>
            <w:r w:rsidRPr="00202F1A">
              <w:rPr>
                <w:bCs/>
              </w:rPr>
              <w:t>Techniques for rating applicants and sample applicant score sheet</w:t>
            </w:r>
          </w:p>
          <w:p w14:paraId="1EBF1DA3" w14:textId="77777777" w:rsidR="00C30180" w:rsidRPr="00202F1A" w:rsidRDefault="00C30180" w:rsidP="00F314EE">
            <w:pPr>
              <w:pStyle w:val="ListParagraph"/>
              <w:numPr>
                <w:ilvl w:val="0"/>
                <w:numId w:val="32"/>
              </w:numPr>
              <w:spacing w:before="120" w:after="120" w:line="276" w:lineRule="auto"/>
              <w:ind w:left="459" w:right="0"/>
              <w:cnfStyle w:val="000000100000" w:firstRow="0" w:lastRow="0" w:firstColumn="0" w:lastColumn="0" w:oddVBand="0" w:evenVBand="0" w:oddHBand="1" w:evenHBand="0" w:firstRowFirstColumn="0" w:firstRowLastColumn="0" w:lastRowFirstColumn="0" w:lastRowLastColumn="0"/>
              <w:rPr>
                <w:bCs/>
              </w:rPr>
            </w:pPr>
            <w:r w:rsidRPr="00202F1A">
              <w:rPr>
                <w:bCs/>
              </w:rPr>
              <w:t>Examples of sample assessment centre activities and guidelines for using and assessing, including ice breakers, a day in the life videos, group activities and written exercise</w:t>
            </w:r>
          </w:p>
        </w:tc>
      </w:tr>
      <w:tr w:rsidR="00C30180" w:rsidRPr="00202F1A" w14:paraId="3DA75D76" w14:textId="77777777" w:rsidTr="00C30180">
        <w:trPr>
          <w:trHeight w:val="283"/>
        </w:trPr>
        <w:tc>
          <w:tcPr>
            <w:cnfStyle w:val="001000000000" w:firstRow="0" w:lastRow="0" w:firstColumn="1" w:lastColumn="0" w:oddVBand="0" w:evenVBand="0" w:oddHBand="0" w:evenHBand="0" w:firstRowFirstColumn="0" w:firstRowLastColumn="0" w:lastRowFirstColumn="0" w:lastRowLastColumn="0"/>
            <w:tcW w:w="7363" w:type="dxa"/>
            <w:tcBorders>
              <w:left w:val="none" w:sz="0" w:space="0" w:color="auto"/>
              <w:bottom w:val="none" w:sz="0" w:space="0" w:color="auto"/>
              <w:right w:val="none" w:sz="0" w:space="0" w:color="auto"/>
            </w:tcBorders>
            <w:shd w:val="clear" w:color="auto" w:fill="auto"/>
            <w:vAlign w:val="center"/>
          </w:tcPr>
          <w:p w14:paraId="5CDFFA2F" w14:textId="77777777" w:rsidR="00C30180" w:rsidRPr="00202F1A" w:rsidRDefault="00C30180" w:rsidP="00F314EE">
            <w:pPr>
              <w:spacing w:before="120" w:after="120"/>
              <w:ind w:right="-29"/>
              <w:rPr>
                <w:b w:val="0"/>
                <w:bCs w:val="0"/>
                <w:color w:val="auto"/>
              </w:rPr>
            </w:pPr>
            <w:r w:rsidRPr="00202F1A">
              <w:rPr>
                <w:b w:val="0"/>
                <w:bCs w:val="0"/>
                <w:color w:val="auto"/>
              </w:rPr>
              <w:t>6. Using simulation exercises</w:t>
            </w:r>
          </w:p>
          <w:p w14:paraId="178DBA70" w14:textId="77777777" w:rsidR="00C30180" w:rsidRPr="00202F1A" w:rsidRDefault="00C30180" w:rsidP="00F314EE">
            <w:pPr>
              <w:spacing w:before="120" w:after="120"/>
              <w:rPr>
                <w:b w:val="0"/>
                <w:bCs w:val="0"/>
                <w:color w:val="auto"/>
              </w:rPr>
            </w:pPr>
            <w:r w:rsidRPr="00202F1A">
              <w:rPr>
                <w:b w:val="0"/>
                <w:bCs w:val="0"/>
                <w:color w:val="auto"/>
              </w:rPr>
              <w:t xml:space="preserve">A description of behavioural simulation, or ‘day in the life’ activities. </w:t>
            </w:r>
          </w:p>
        </w:tc>
        <w:tc>
          <w:tcPr>
            <w:tcW w:w="7145" w:type="dxa"/>
            <w:shd w:val="clear" w:color="auto" w:fill="auto"/>
          </w:tcPr>
          <w:p w14:paraId="33361A9A" w14:textId="77777777" w:rsidR="00C30180" w:rsidRPr="00202F1A" w:rsidRDefault="00C30180" w:rsidP="00F314EE">
            <w:pPr>
              <w:pStyle w:val="ListParagraph"/>
              <w:numPr>
                <w:ilvl w:val="0"/>
                <w:numId w:val="32"/>
              </w:numPr>
              <w:spacing w:before="120" w:after="120"/>
              <w:ind w:left="459" w:right="0"/>
              <w:cnfStyle w:val="000000000000" w:firstRow="0" w:lastRow="0" w:firstColumn="0" w:lastColumn="0" w:oddVBand="0" w:evenVBand="0" w:oddHBand="0" w:evenHBand="0" w:firstRowFirstColumn="0" w:firstRowLastColumn="0" w:lastRowFirstColumn="0" w:lastRowLastColumn="0"/>
              <w:rPr>
                <w:bCs/>
              </w:rPr>
            </w:pPr>
            <w:r w:rsidRPr="00202F1A">
              <w:rPr>
                <w:bCs/>
              </w:rPr>
              <w:t>Custom designed simulation activities based on the values that demonstrate a commitment to person-centred practice.</w:t>
            </w:r>
          </w:p>
        </w:tc>
      </w:tr>
      <w:tr w:rsidR="00C30180" w:rsidRPr="00202F1A" w14:paraId="35A94C5C" w14:textId="77777777" w:rsidTr="00C301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3" w:type="dxa"/>
            <w:tcBorders>
              <w:top w:val="none" w:sz="0" w:space="0" w:color="auto"/>
              <w:left w:val="none" w:sz="0" w:space="0" w:color="auto"/>
              <w:bottom w:val="none" w:sz="0" w:space="0" w:color="auto"/>
              <w:right w:val="none" w:sz="0" w:space="0" w:color="auto"/>
            </w:tcBorders>
            <w:shd w:val="clear" w:color="auto" w:fill="auto"/>
            <w:vAlign w:val="center"/>
          </w:tcPr>
          <w:p w14:paraId="58B957B3" w14:textId="77777777" w:rsidR="00C30180" w:rsidRPr="00202F1A" w:rsidRDefault="00C30180" w:rsidP="00F314EE">
            <w:pPr>
              <w:spacing w:before="120" w:after="120"/>
              <w:rPr>
                <w:b w:val="0"/>
                <w:bCs w:val="0"/>
                <w:color w:val="auto"/>
              </w:rPr>
            </w:pPr>
            <w:r w:rsidRPr="00202F1A">
              <w:rPr>
                <w:b w:val="0"/>
                <w:bCs w:val="0"/>
                <w:color w:val="auto"/>
              </w:rPr>
              <w:t>7. Using a values based approach  for reference checks</w:t>
            </w:r>
          </w:p>
          <w:p w14:paraId="59665414" w14:textId="77777777" w:rsidR="00C30180" w:rsidRPr="00202F1A" w:rsidRDefault="00C30180" w:rsidP="00F314EE">
            <w:pPr>
              <w:spacing w:before="120" w:after="120"/>
              <w:rPr>
                <w:b w:val="0"/>
                <w:bCs w:val="0"/>
                <w:color w:val="auto"/>
              </w:rPr>
            </w:pPr>
            <w:r w:rsidRPr="00202F1A">
              <w:rPr>
                <w:b w:val="0"/>
                <w:bCs w:val="0"/>
                <w:color w:val="auto"/>
              </w:rPr>
              <w:t>Recommendations for maximising the predictability of information derived from reference checks.</w:t>
            </w:r>
          </w:p>
        </w:tc>
        <w:tc>
          <w:tcPr>
            <w:tcW w:w="7145" w:type="dxa"/>
            <w:tcBorders>
              <w:top w:val="none" w:sz="0" w:space="0" w:color="auto"/>
              <w:left w:val="none" w:sz="0" w:space="0" w:color="auto"/>
              <w:bottom w:val="none" w:sz="0" w:space="0" w:color="auto"/>
              <w:right w:val="none" w:sz="0" w:space="0" w:color="auto"/>
            </w:tcBorders>
            <w:shd w:val="clear" w:color="auto" w:fill="auto"/>
          </w:tcPr>
          <w:p w14:paraId="45B46C3D" w14:textId="77777777" w:rsidR="00C30180" w:rsidRPr="00202F1A" w:rsidRDefault="00C30180" w:rsidP="00F314EE">
            <w:pPr>
              <w:pStyle w:val="ListParagraph"/>
              <w:numPr>
                <w:ilvl w:val="0"/>
                <w:numId w:val="32"/>
              </w:numPr>
              <w:spacing w:before="120" w:after="120"/>
              <w:ind w:left="459" w:right="0"/>
              <w:cnfStyle w:val="000000100000" w:firstRow="0" w:lastRow="0" w:firstColumn="0" w:lastColumn="0" w:oddVBand="0" w:evenVBand="0" w:oddHBand="1" w:evenHBand="0" w:firstRowFirstColumn="0" w:firstRowLastColumn="0" w:lastRowFirstColumn="0" w:lastRowLastColumn="0"/>
              <w:rPr>
                <w:bCs/>
              </w:rPr>
            </w:pPr>
            <w:r w:rsidRPr="00202F1A">
              <w:rPr>
                <w:bCs/>
              </w:rPr>
              <w:t>Guidelines to improve the effectiveness of reference checking.</w:t>
            </w:r>
          </w:p>
        </w:tc>
      </w:tr>
      <w:bookmarkEnd w:id="34"/>
      <w:bookmarkEnd w:id="35"/>
      <w:bookmarkEnd w:id="36"/>
    </w:tbl>
    <w:p w14:paraId="2D9AFABA" w14:textId="4798FC66" w:rsidR="00C30180" w:rsidRPr="00C30180" w:rsidRDefault="00C30180" w:rsidP="00E06074">
      <w:pPr>
        <w:tabs>
          <w:tab w:val="right" w:pos="9180"/>
        </w:tabs>
        <w:sectPr w:rsidR="00C30180" w:rsidRPr="00C30180" w:rsidSect="00C30180">
          <w:endnotePr>
            <w:numFmt w:val="decimal"/>
          </w:endnotePr>
          <w:pgSz w:w="16838" w:h="11906" w:orient="landscape"/>
          <w:pgMar w:top="1276" w:right="993" w:bottom="1466" w:left="993" w:header="708" w:footer="552" w:gutter="0"/>
          <w:cols w:space="708"/>
          <w:docGrid w:linePitch="360"/>
        </w:sectPr>
      </w:pPr>
    </w:p>
    <w:p w14:paraId="0CB302CB" w14:textId="77777777" w:rsidR="00C30180" w:rsidRDefault="00C30180" w:rsidP="00E06074">
      <w:pPr>
        <w:pStyle w:val="Heading2"/>
        <w:tabs>
          <w:tab w:val="right" w:pos="9180"/>
        </w:tabs>
      </w:pPr>
    </w:p>
    <w:p w14:paraId="5FC0ABF0" w14:textId="7D910F0B" w:rsidR="000405B3" w:rsidRPr="00353F87" w:rsidRDefault="000405B3" w:rsidP="00E06074">
      <w:pPr>
        <w:pStyle w:val="Heading2"/>
        <w:tabs>
          <w:tab w:val="right" w:pos="9180"/>
        </w:tabs>
      </w:pPr>
      <w:r w:rsidRPr="00353F87">
        <w:t>End notes</w:t>
      </w:r>
    </w:p>
    <w:sectPr w:rsidR="000405B3" w:rsidRPr="00353F87" w:rsidSect="00C30180">
      <w:endnotePr>
        <w:numFmt w:val="decimal"/>
      </w:endnotePr>
      <w:pgSz w:w="11906" w:h="16838"/>
      <w:pgMar w:top="993" w:right="1466" w:bottom="993" w:left="1276" w:header="708" w:footer="552"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3" w:author="Cath Ralston" w:date="2017-03-01T10:10:00Z" w:initials="CR">
    <w:p w14:paraId="3AE323FD" w14:textId="77777777" w:rsidR="00C30180" w:rsidRDefault="00C30180" w:rsidP="00C30180">
      <w:pPr>
        <w:pStyle w:val="CommentText"/>
      </w:pPr>
      <w:r>
        <w:rPr>
          <w:rStyle w:val="CommentReference"/>
        </w:rPr>
        <w:annotationRef/>
      </w:r>
      <w:r>
        <w:t>To be reviewed after editing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E323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EE85F" w14:textId="77777777" w:rsidR="009C0E4F" w:rsidRDefault="009C0E4F" w:rsidP="00AB428B">
      <w:r>
        <w:separator/>
      </w:r>
    </w:p>
  </w:endnote>
  <w:endnote w:type="continuationSeparator" w:id="0">
    <w:p w14:paraId="1BD2C866" w14:textId="77777777" w:rsidR="009C0E4F" w:rsidRDefault="009C0E4F" w:rsidP="00AB428B">
      <w:r>
        <w:continuationSeparator/>
      </w:r>
    </w:p>
  </w:endnote>
  <w:endnote w:id="1">
    <w:p w14:paraId="2140B2B4" w14:textId="2B94F4AD" w:rsidR="009C0E4F" w:rsidRPr="00421B04" w:rsidRDefault="009C0E4F" w:rsidP="00AB428B">
      <w:pPr>
        <w:pStyle w:val="EndnoteText"/>
      </w:pPr>
      <w:r w:rsidRPr="00421B04">
        <w:rPr>
          <w:rStyle w:val="EndnoteReference"/>
          <w:sz w:val="22"/>
          <w:szCs w:val="22"/>
          <w:vertAlign w:val="baseline"/>
        </w:rPr>
        <w:endnoteRef/>
      </w:r>
      <w:r w:rsidRPr="00421B04">
        <w:t xml:space="preserve"> National Disability Services. (2016). “Speaking up about safety: Views of people with disability about personal safety”. Retrieved from: </w:t>
      </w:r>
      <w:hyperlink r:id="rId1" w:history="1">
        <w:r w:rsidRPr="00421B04">
          <w:rPr>
            <w:rStyle w:val="Hyperlink"/>
            <w:sz w:val="22"/>
            <w:szCs w:val="22"/>
          </w:rPr>
          <w:t>www.nds.org.au/images/resources/resource-files/speaking-up-about-safety-fullreport.pdf</w:t>
        </w:r>
      </w:hyperlink>
      <w:r w:rsidRPr="00421B04">
        <w:t xml:space="preserve"> </w:t>
      </w:r>
    </w:p>
  </w:endnote>
  <w:endnote w:id="2">
    <w:p w14:paraId="01B796CD" w14:textId="793C0FBA" w:rsidR="009C0E4F" w:rsidRPr="00421B04" w:rsidRDefault="009C0E4F" w:rsidP="00AB428B">
      <w:pPr>
        <w:pStyle w:val="EndnoteText"/>
      </w:pPr>
      <w:r w:rsidRPr="00421B04">
        <w:rPr>
          <w:rStyle w:val="EndnoteReference"/>
          <w:sz w:val="22"/>
          <w:szCs w:val="22"/>
          <w:vertAlign w:val="baseline"/>
        </w:rPr>
        <w:endnoteRef/>
      </w:r>
      <w:r w:rsidRPr="00421B04">
        <w:t xml:space="preserve"> NDIS Grassroots Facebook Group. (2015), “What new support workers need to know”.[Facebook page] Retrieved: 5 August 2016.</w:t>
      </w:r>
    </w:p>
  </w:endnote>
  <w:endnote w:id="3">
    <w:p w14:paraId="0CC4ECC0" w14:textId="1AA955B2" w:rsidR="009C0E4F" w:rsidRPr="00421B04" w:rsidRDefault="009C0E4F" w:rsidP="00AB428B">
      <w:r w:rsidRPr="00421B04">
        <w:rPr>
          <w:rStyle w:val="EndnoteReference"/>
          <w:vertAlign w:val="baseline"/>
        </w:rPr>
        <w:endnoteRef/>
      </w:r>
      <w:r w:rsidRPr="00421B04">
        <w:t xml:space="preserve"> Parks, L., and Guay, R. P. (2009). “Personality, Values, and Motivation”.</w:t>
      </w:r>
      <w:r w:rsidRPr="00421B04">
        <w:rPr>
          <w:iCs/>
        </w:rPr>
        <w:t xml:space="preserve"> Personality and Individual Differences,</w:t>
      </w:r>
      <w:r w:rsidRPr="00421B04">
        <w:rPr>
          <w:i/>
          <w:iCs/>
        </w:rPr>
        <w:t xml:space="preserve"> </w:t>
      </w:r>
      <w:r w:rsidRPr="00421B04">
        <w:rPr>
          <w:iCs/>
        </w:rPr>
        <w:t>47</w:t>
      </w:r>
      <w:r w:rsidRPr="00421B04">
        <w:t>(7), 675-684.</w:t>
      </w:r>
    </w:p>
  </w:endnote>
  <w:endnote w:id="4">
    <w:p w14:paraId="79BB39B8" w14:textId="0A068858" w:rsidR="009C0E4F" w:rsidRPr="00421B04" w:rsidRDefault="009C0E4F" w:rsidP="00AB428B">
      <w:pPr>
        <w:pStyle w:val="EndnoteText"/>
      </w:pPr>
      <w:r w:rsidRPr="00421B04">
        <w:rPr>
          <w:rStyle w:val="EndnoteReference"/>
          <w:sz w:val="22"/>
          <w:szCs w:val="22"/>
          <w:vertAlign w:val="baseline"/>
        </w:rPr>
        <w:endnoteRef/>
      </w:r>
      <w:r w:rsidRPr="00421B04">
        <w:t xml:space="preserve"> Health Education England. (2014). “Evaluation of Values Based Recruitment in the NHS”. Retrieved from </w:t>
      </w:r>
      <w:hyperlink r:id="rId2" w:history="1">
        <w:r w:rsidRPr="00421B04">
          <w:rPr>
            <w:rStyle w:val="Hyperlink"/>
            <w:sz w:val="22"/>
            <w:szCs w:val="22"/>
          </w:rPr>
          <w:t>www.hee.nhs.uk/sites/default/files/documents/VBR%20literature%20review.pdf</w:t>
        </w:r>
      </w:hyperlink>
    </w:p>
  </w:endnote>
  <w:endnote w:id="5">
    <w:p w14:paraId="1EA23BFC" w14:textId="6F7DFD9E" w:rsidR="009C0E4F" w:rsidRPr="00421B04" w:rsidRDefault="009C0E4F" w:rsidP="00AB428B">
      <w:pPr>
        <w:pStyle w:val="EndnoteText"/>
      </w:pPr>
      <w:r w:rsidRPr="00421B04">
        <w:rPr>
          <w:rStyle w:val="EndnoteReference"/>
          <w:sz w:val="22"/>
          <w:szCs w:val="22"/>
          <w:vertAlign w:val="baseline"/>
        </w:rPr>
        <w:endnoteRef/>
      </w:r>
      <w:r w:rsidRPr="00421B04">
        <w:t xml:space="preserve"> Skills for Care. (2014). “Values based recruitment toolkit: Evaluation of 12 month pilot (July 2013/14) - Final report”. Retrieved from [pdf] </w:t>
      </w:r>
      <w:hyperlink r:id="rId3" w:history="1">
        <w:r w:rsidRPr="00421B04">
          <w:rPr>
            <w:rStyle w:val="Hyperlink"/>
            <w:sz w:val="22"/>
            <w:szCs w:val="22"/>
          </w:rPr>
          <w:t>www.skillsforcare.org.uk/Documents/About/Evaluating-our-impact/Values-based-recruitment-toolkit-evaluation-final-report.pdf</w:t>
        </w:r>
      </w:hyperlink>
    </w:p>
  </w:endnote>
  <w:endnote w:id="6">
    <w:p w14:paraId="50E3FB00" w14:textId="31BE8DCE" w:rsidR="009C0E4F" w:rsidRPr="00421B04" w:rsidRDefault="009C0E4F" w:rsidP="00AB428B">
      <w:pPr>
        <w:pStyle w:val="EndnoteText"/>
      </w:pPr>
      <w:r w:rsidRPr="00421B04">
        <w:rPr>
          <w:rStyle w:val="EndnoteReference"/>
          <w:sz w:val="22"/>
          <w:szCs w:val="22"/>
          <w:vertAlign w:val="baseline"/>
        </w:rPr>
        <w:endnoteRef/>
      </w:r>
      <w:r w:rsidRPr="00421B04">
        <w:t xml:space="preserve"> Erooga, M. (2009). “Towards safer organisations”. Page 9. Retrieved from: </w:t>
      </w:r>
      <w:hyperlink r:id="rId4" w:history="1">
        <w:r w:rsidRPr="00421B04">
          <w:rPr>
            <w:rStyle w:val="Hyperlink"/>
            <w:sz w:val="22"/>
            <w:szCs w:val="22"/>
          </w:rPr>
          <w:t>www.nspcc.org.uk/globalassets/documents/research-reports/towards-safer-organisations-2009-report.pdf</w:t>
        </w:r>
      </w:hyperlink>
      <w:r w:rsidRPr="00421B04">
        <w:t>.</w:t>
      </w:r>
    </w:p>
  </w:endnote>
  <w:endnote w:id="7">
    <w:p w14:paraId="552121A4" w14:textId="18B59DD5" w:rsidR="009C0E4F" w:rsidRPr="00421B04" w:rsidRDefault="009C0E4F" w:rsidP="00AB428B">
      <w:pPr>
        <w:pStyle w:val="EndnoteText"/>
      </w:pPr>
      <w:r w:rsidRPr="00421B04">
        <w:rPr>
          <w:rStyle w:val="EndnoteReference"/>
          <w:sz w:val="22"/>
          <w:szCs w:val="22"/>
          <w:vertAlign w:val="baseline"/>
        </w:rPr>
        <w:endnoteRef/>
      </w:r>
      <w:r w:rsidRPr="00421B04">
        <w:t xml:space="preserve"> Erooga, M. (2009). “Towards safer organisations”. Page 126. Retrieved from: </w:t>
      </w:r>
      <w:hyperlink r:id="rId5" w:history="1">
        <w:r w:rsidRPr="00421B04">
          <w:rPr>
            <w:rStyle w:val="Hyperlink"/>
            <w:sz w:val="22"/>
            <w:szCs w:val="22"/>
          </w:rPr>
          <w:t>www.nspcc.org.uk/globalassets/documents/research-reports/towards-safer-organisations-2009-report.pdf</w:t>
        </w:r>
      </w:hyperlink>
      <w:r w:rsidRPr="00421B04">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606142"/>
      <w:docPartObj>
        <w:docPartGallery w:val="Page Numbers (Bottom of Page)"/>
        <w:docPartUnique/>
      </w:docPartObj>
    </w:sdtPr>
    <w:sdtEndPr/>
    <w:sdtContent>
      <w:sdt>
        <w:sdtPr>
          <w:id w:val="2122176418"/>
          <w:docPartObj>
            <w:docPartGallery w:val="Page Numbers (Top of Page)"/>
            <w:docPartUnique/>
          </w:docPartObj>
        </w:sdtPr>
        <w:sdtEndPr/>
        <w:sdtContent>
          <w:p w14:paraId="6A1F0B92" w14:textId="77777777" w:rsidR="009C0E4F" w:rsidRPr="00670AD0" w:rsidRDefault="009C0E4F" w:rsidP="00AB428B">
            <w:pPr>
              <w:pStyle w:val="Footer"/>
            </w:pPr>
            <w:r w:rsidRPr="00670AD0">
              <w:t xml:space="preserve">Page </w:t>
            </w:r>
            <w:r w:rsidRPr="00670AD0">
              <w:fldChar w:fldCharType="begin"/>
            </w:r>
            <w:r w:rsidRPr="00670AD0">
              <w:instrText xml:space="preserve"> PAGE </w:instrText>
            </w:r>
            <w:r w:rsidRPr="00670AD0">
              <w:fldChar w:fldCharType="separate"/>
            </w:r>
            <w:r w:rsidR="00300286">
              <w:rPr>
                <w:noProof/>
              </w:rPr>
              <w:t>2</w:t>
            </w:r>
            <w:r w:rsidRPr="00670AD0">
              <w:fldChar w:fldCharType="end"/>
            </w:r>
            <w:r w:rsidRPr="00670AD0">
              <w:t xml:space="preserve"> of </w:t>
            </w:r>
            <w:r w:rsidR="00300286">
              <w:fldChar w:fldCharType="begin"/>
            </w:r>
            <w:r w:rsidR="00300286">
              <w:instrText xml:space="preserve"> NUMPAGES  </w:instrText>
            </w:r>
            <w:r w:rsidR="00300286">
              <w:fldChar w:fldCharType="separate"/>
            </w:r>
            <w:r w:rsidR="00300286">
              <w:rPr>
                <w:noProof/>
              </w:rPr>
              <w:t>22</w:t>
            </w:r>
            <w:r w:rsidR="00300286">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783444"/>
      <w:docPartObj>
        <w:docPartGallery w:val="Page Numbers (Bottom of Page)"/>
        <w:docPartUnique/>
      </w:docPartObj>
    </w:sdtPr>
    <w:sdtEndPr/>
    <w:sdtContent>
      <w:sdt>
        <w:sdtPr>
          <w:id w:val="-838934576"/>
          <w:docPartObj>
            <w:docPartGallery w:val="Page Numbers (Top of Page)"/>
            <w:docPartUnique/>
          </w:docPartObj>
        </w:sdtPr>
        <w:sdtEndPr/>
        <w:sdtContent>
          <w:p w14:paraId="7211748E" w14:textId="77777777" w:rsidR="009C0E4F" w:rsidRPr="00353F87" w:rsidRDefault="009C0E4F" w:rsidP="00AB428B">
            <w:pPr>
              <w:pStyle w:val="Footer"/>
            </w:pPr>
            <w:r w:rsidRPr="00353F87">
              <w:t xml:space="preserve">Page </w:t>
            </w:r>
            <w:r w:rsidRPr="00353F87">
              <w:fldChar w:fldCharType="begin"/>
            </w:r>
            <w:r w:rsidRPr="00353F87">
              <w:instrText xml:space="preserve"> PAGE </w:instrText>
            </w:r>
            <w:r w:rsidRPr="00353F87">
              <w:fldChar w:fldCharType="separate"/>
            </w:r>
            <w:r w:rsidR="00300286">
              <w:rPr>
                <w:noProof/>
              </w:rPr>
              <w:t>6</w:t>
            </w:r>
            <w:r w:rsidRPr="00353F87">
              <w:fldChar w:fldCharType="end"/>
            </w:r>
            <w:r w:rsidRPr="00353F87">
              <w:t xml:space="preserve"> of </w:t>
            </w:r>
            <w:r w:rsidR="00300286">
              <w:fldChar w:fldCharType="begin"/>
            </w:r>
            <w:r w:rsidR="00300286">
              <w:instrText xml:space="preserve"> NUMPAGES  </w:instrText>
            </w:r>
            <w:r w:rsidR="00300286">
              <w:fldChar w:fldCharType="separate"/>
            </w:r>
            <w:r w:rsidR="00300286">
              <w:rPr>
                <w:noProof/>
              </w:rPr>
              <w:t>22</w:t>
            </w:r>
            <w:r w:rsidR="00300286">
              <w:rPr>
                <w:noProof/>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889741"/>
      <w:docPartObj>
        <w:docPartGallery w:val="Page Numbers (Bottom of Page)"/>
        <w:docPartUnique/>
      </w:docPartObj>
    </w:sdtPr>
    <w:sdtEndPr/>
    <w:sdtContent>
      <w:sdt>
        <w:sdtPr>
          <w:id w:val="-945459009"/>
          <w:docPartObj>
            <w:docPartGallery w:val="Page Numbers (Top of Page)"/>
            <w:docPartUnique/>
          </w:docPartObj>
        </w:sdtPr>
        <w:sdtEndPr/>
        <w:sdtContent>
          <w:p w14:paraId="79CD48F3" w14:textId="77777777" w:rsidR="009C0E4F" w:rsidRPr="00670AD0" w:rsidRDefault="009C0E4F" w:rsidP="00AB428B">
            <w:pPr>
              <w:pStyle w:val="Footer"/>
            </w:pPr>
            <w:r w:rsidRPr="00670AD0">
              <w:t xml:space="preserve">Page </w:t>
            </w:r>
            <w:r w:rsidRPr="00670AD0">
              <w:fldChar w:fldCharType="begin"/>
            </w:r>
            <w:r w:rsidRPr="00670AD0">
              <w:instrText xml:space="preserve"> PAGE </w:instrText>
            </w:r>
            <w:r w:rsidRPr="00670AD0">
              <w:fldChar w:fldCharType="separate"/>
            </w:r>
            <w:r w:rsidR="00300286">
              <w:rPr>
                <w:noProof/>
              </w:rPr>
              <w:t>22</w:t>
            </w:r>
            <w:r w:rsidRPr="00670AD0">
              <w:fldChar w:fldCharType="end"/>
            </w:r>
            <w:r w:rsidRPr="00670AD0">
              <w:t xml:space="preserve"> of </w:t>
            </w:r>
            <w:r w:rsidR="00300286">
              <w:fldChar w:fldCharType="begin"/>
            </w:r>
            <w:r w:rsidR="00300286">
              <w:instrText xml:space="preserve"> NUMPAGES  </w:instrText>
            </w:r>
            <w:r w:rsidR="00300286">
              <w:fldChar w:fldCharType="separate"/>
            </w:r>
            <w:r w:rsidR="00300286">
              <w:rPr>
                <w:noProof/>
              </w:rPr>
              <w:t>22</w:t>
            </w:r>
            <w:r w:rsidR="00300286">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4BCAD" w14:textId="77777777" w:rsidR="009C0E4F" w:rsidRDefault="009C0E4F" w:rsidP="00AB428B">
      <w:r>
        <w:separator/>
      </w:r>
    </w:p>
  </w:footnote>
  <w:footnote w:type="continuationSeparator" w:id="0">
    <w:p w14:paraId="0F22DAA7" w14:textId="77777777" w:rsidR="009C0E4F" w:rsidRDefault="009C0E4F" w:rsidP="00AB4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14D7E"/>
    <w:multiLevelType w:val="hybridMultilevel"/>
    <w:tmpl w:val="33F6B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44246E"/>
    <w:multiLevelType w:val="hybridMultilevel"/>
    <w:tmpl w:val="82383612"/>
    <w:lvl w:ilvl="0" w:tplc="A8E02E0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80458C"/>
    <w:multiLevelType w:val="hybridMultilevel"/>
    <w:tmpl w:val="AC549614"/>
    <w:lvl w:ilvl="0" w:tplc="AFBA06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B067F4"/>
    <w:multiLevelType w:val="hybridMultilevel"/>
    <w:tmpl w:val="C562EE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6A5D94"/>
    <w:multiLevelType w:val="hybridMultilevel"/>
    <w:tmpl w:val="6CA454C6"/>
    <w:lvl w:ilvl="0" w:tplc="A8E02E0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8C2818"/>
    <w:multiLevelType w:val="hybridMultilevel"/>
    <w:tmpl w:val="348E9220"/>
    <w:lvl w:ilvl="0" w:tplc="4B1ABBA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7461BB"/>
    <w:multiLevelType w:val="hybridMultilevel"/>
    <w:tmpl w:val="F790E1C8"/>
    <w:lvl w:ilvl="0" w:tplc="5C8CD6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080FC1"/>
    <w:multiLevelType w:val="hybridMultilevel"/>
    <w:tmpl w:val="7A72F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69411C"/>
    <w:multiLevelType w:val="hybridMultilevel"/>
    <w:tmpl w:val="1AC8D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2E00AF"/>
    <w:multiLevelType w:val="hybridMultilevel"/>
    <w:tmpl w:val="E7589D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DE614F7"/>
    <w:multiLevelType w:val="hybridMultilevel"/>
    <w:tmpl w:val="03589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1431657"/>
    <w:multiLevelType w:val="hybridMultilevel"/>
    <w:tmpl w:val="36ACC4F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2094221"/>
    <w:multiLevelType w:val="hybridMultilevel"/>
    <w:tmpl w:val="D7821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2C4F05"/>
    <w:multiLevelType w:val="hybridMultilevel"/>
    <w:tmpl w:val="83E09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2CF4E1B"/>
    <w:multiLevelType w:val="hybridMultilevel"/>
    <w:tmpl w:val="78502A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9CA0EEE"/>
    <w:multiLevelType w:val="hybridMultilevel"/>
    <w:tmpl w:val="E21247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09944F1"/>
    <w:multiLevelType w:val="hybridMultilevel"/>
    <w:tmpl w:val="1A3CBD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619B4AA0"/>
    <w:multiLevelType w:val="hybridMultilevel"/>
    <w:tmpl w:val="32BCB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59C3D70"/>
    <w:multiLevelType w:val="hybridMultilevel"/>
    <w:tmpl w:val="62801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6C36630"/>
    <w:multiLevelType w:val="hybridMultilevel"/>
    <w:tmpl w:val="0B02BF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75727F8"/>
    <w:multiLevelType w:val="hybridMultilevel"/>
    <w:tmpl w:val="7BE45F70"/>
    <w:lvl w:ilvl="0" w:tplc="9F3E999C">
      <w:start w:val="1"/>
      <w:numFmt w:val="decimal"/>
      <w:lvlText w:val="%1."/>
      <w:lvlJc w:val="left"/>
      <w:pPr>
        <w:ind w:left="720" w:hanging="360"/>
      </w:pPr>
      <w:rPr>
        <w:rFonts w:ascii="Arial" w:hAnsi="Arial" w:hint="default"/>
        <w:b/>
        <w:bCs/>
        <w:spacing w:val="1"/>
        <w:sz w:val="24"/>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0"/>
  </w:num>
  <w:num w:numId="3">
    <w:abstractNumId w:val="11"/>
  </w:num>
  <w:num w:numId="4">
    <w:abstractNumId w:val="9"/>
  </w:num>
  <w:num w:numId="5">
    <w:abstractNumId w:val="13"/>
  </w:num>
  <w:num w:numId="6">
    <w:abstractNumId w:val="14"/>
  </w:num>
  <w:num w:numId="7">
    <w:abstractNumId w:val="15"/>
  </w:num>
  <w:num w:numId="8">
    <w:abstractNumId w:val="17"/>
  </w:num>
  <w:num w:numId="9">
    <w:abstractNumId w:val="18"/>
  </w:num>
  <w:num w:numId="10">
    <w:abstractNumId w:val="7"/>
  </w:num>
  <w:num w:numId="11">
    <w:abstractNumId w:val="6"/>
  </w:num>
  <w:num w:numId="12">
    <w:abstractNumId w:val="4"/>
  </w:num>
  <w:num w:numId="13">
    <w:abstractNumId w:val="20"/>
  </w:num>
  <w:num w:numId="14">
    <w:abstractNumId w:val="2"/>
  </w:num>
  <w:num w:numId="15">
    <w:abstractNumId w:val="1"/>
  </w:num>
  <w:num w:numId="16">
    <w:abstractNumId w:val="12"/>
  </w:num>
  <w:num w:numId="17">
    <w:abstractNumId w:val="5"/>
  </w:num>
  <w:num w:numId="18">
    <w:abstractNumId w:val="16"/>
  </w:num>
  <w:num w:numId="19">
    <w:abstractNumId w:val="0"/>
  </w:num>
  <w:num w:numId="20">
    <w:abstractNumId w:val="3"/>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8"/>
  </w:num>
  <w:num w:numId="33">
    <w:abstractNumId w:val="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 Ralston">
    <w15:presenceInfo w15:providerId="AD" w15:userId="S-1-5-21-1665592285-88631677-1157788010-8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167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C3"/>
    <w:rsid w:val="0000666A"/>
    <w:rsid w:val="00007CAE"/>
    <w:rsid w:val="00010D8E"/>
    <w:rsid w:val="0001119C"/>
    <w:rsid w:val="00012E8A"/>
    <w:rsid w:val="00020895"/>
    <w:rsid w:val="000277F0"/>
    <w:rsid w:val="000318C3"/>
    <w:rsid w:val="000323D4"/>
    <w:rsid w:val="000348AA"/>
    <w:rsid w:val="000405B3"/>
    <w:rsid w:val="000521CD"/>
    <w:rsid w:val="00052E15"/>
    <w:rsid w:val="00061FA9"/>
    <w:rsid w:val="00062CFD"/>
    <w:rsid w:val="00063F10"/>
    <w:rsid w:val="000704FD"/>
    <w:rsid w:val="00072CE3"/>
    <w:rsid w:val="000758EE"/>
    <w:rsid w:val="000807E8"/>
    <w:rsid w:val="0008472D"/>
    <w:rsid w:val="000874D5"/>
    <w:rsid w:val="000905D1"/>
    <w:rsid w:val="00091172"/>
    <w:rsid w:val="000A50FC"/>
    <w:rsid w:val="000A5A6C"/>
    <w:rsid w:val="000B2409"/>
    <w:rsid w:val="000B2FDB"/>
    <w:rsid w:val="000B3999"/>
    <w:rsid w:val="000B447D"/>
    <w:rsid w:val="000B575C"/>
    <w:rsid w:val="000C37FC"/>
    <w:rsid w:val="000C7F17"/>
    <w:rsid w:val="000E5AFA"/>
    <w:rsid w:val="000F7D4D"/>
    <w:rsid w:val="00100EC5"/>
    <w:rsid w:val="001012F2"/>
    <w:rsid w:val="001017AA"/>
    <w:rsid w:val="00111149"/>
    <w:rsid w:val="001156C9"/>
    <w:rsid w:val="00123C34"/>
    <w:rsid w:val="00124134"/>
    <w:rsid w:val="00125120"/>
    <w:rsid w:val="0013450D"/>
    <w:rsid w:val="001346EE"/>
    <w:rsid w:val="00134A21"/>
    <w:rsid w:val="00134C65"/>
    <w:rsid w:val="001435CB"/>
    <w:rsid w:val="00150CB2"/>
    <w:rsid w:val="001542DC"/>
    <w:rsid w:val="0015450B"/>
    <w:rsid w:val="00160E6D"/>
    <w:rsid w:val="00160EC9"/>
    <w:rsid w:val="00162F3A"/>
    <w:rsid w:val="00164720"/>
    <w:rsid w:val="00164929"/>
    <w:rsid w:val="00175A31"/>
    <w:rsid w:val="00183C9B"/>
    <w:rsid w:val="0019540D"/>
    <w:rsid w:val="0019786C"/>
    <w:rsid w:val="001A5051"/>
    <w:rsid w:val="001B4852"/>
    <w:rsid w:val="001B5F94"/>
    <w:rsid w:val="001D1515"/>
    <w:rsid w:val="001D2AA5"/>
    <w:rsid w:val="001D3C1D"/>
    <w:rsid w:val="001D4029"/>
    <w:rsid w:val="001D548B"/>
    <w:rsid w:val="00202A26"/>
    <w:rsid w:val="00202F1A"/>
    <w:rsid w:val="002032DC"/>
    <w:rsid w:val="002077FA"/>
    <w:rsid w:val="002158CC"/>
    <w:rsid w:val="0021736C"/>
    <w:rsid w:val="002240D9"/>
    <w:rsid w:val="00224C85"/>
    <w:rsid w:val="00225826"/>
    <w:rsid w:val="0022629C"/>
    <w:rsid w:val="00231788"/>
    <w:rsid w:val="00234A95"/>
    <w:rsid w:val="00234FCB"/>
    <w:rsid w:val="002431F5"/>
    <w:rsid w:val="00244707"/>
    <w:rsid w:val="00244EF6"/>
    <w:rsid w:val="0025014A"/>
    <w:rsid w:val="00250AB9"/>
    <w:rsid w:val="00251CBE"/>
    <w:rsid w:val="00257334"/>
    <w:rsid w:val="002636C0"/>
    <w:rsid w:val="00263F1C"/>
    <w:rsid w:val="00266D1B"/>
    <w:rsid w:val="00275170"/>
    <w:rsid w:val="00276620"/>
    <w:rsid w:val="00277A51"/>
    <w:rsid w:val="002849FC"/>
    <w:rsid w:val="00294298"/>
    <w:rsid w:val="00296DD3"/>
    <w:rsid w:val="002A1600"/>
    <w:rsid w:val="002A6582"/>
    <w:rsid w:val="002B0A38"/>
    <w:rsid w:val="002B1E1E"/>
    <w:rsid w:val="002C3B5C"/>
    <w:rsid w:val="002C4F2A"/>
    <w:rsid w:val="002D1267"/>
    <w:rsid w:val="002D594B"/>
    <w:rsid w:val="002E4FB1"/>
    <w:rsid w:val="002F5614"/>
    <w:rsid w:val="00300286"/>
    <w:rsid w:val="00300C45"/>
    <w:rsid w:val="00301762"/>
    <w:rsid w:val="0030187C"/>
    <w:rsid w:val="00304644"/>
    <w:rsid w:val="0031006E"/>
    <w:rsid w:val="00310CC5"/>
    <w:rsid w:val="00311452"/>
    <w:rsid w:val="0031533C"/>
    <w:rsid w:val="00315833"/>
    <w:rsid w:val="003170DA"/>
    <w:rsid w:val="00323E53"/>
    <w:rsid w:val="0032644D"/>
    <w:rsid w:val="00332881"/>
    <w:rsid w:val="00340830"/>
    <w:rsid w:val="00342C94"/>
    <w:rsid w:val="00347FF1"/>
    <w:rsid w:val="00353F87"/>
    <w:rsid w:val="003559AC"/>
    <w:rsid w:val="00360DFA"/>
    <w:rsid w:val="00361538"/>
    <w:rsid w:val="00361B0B"/>
    <w:rsid w:val="003620B6"/>
    <w:rsid w:val="00365D5B"/>
    <w:rsid w:val="00372B95"/>
    <w:rsid w:val="0037301F"/>
    <w:rsid w:val="003779F4"/>
    <w:rsid w:val="00380B92"/>
    <w:rsid w:val="00384BF5"/>
    <w:rsid w:val="00385F9E"/>
    <w:rsid w:val="00390C69"/>
    <w:rsid w:val="00396E3F"/>
    <w:rsid w:val="00397C22"/>
    <w:rsid w:val="003A1244"/>
    <w:rsid w:val="003A1ECC"/>
    <w:rsid w:val="003A5CAA"/>
    <w:rsid w:val="003B0170"/>
    <w:rsid w:val="003B2191"/>
    <w:rsid w:val="003B74B5"/>
    <w:rsid w:val="003C2CBF"/>
    <w:rsid w:val="003C3125"/>
    <w:rsid w:val="003C3FD4"/>
    <w:rsid w:val="003C7425"/>
    <w:rsid w:val="003D7A91"/>
    <w:rsid w:val="003E65D2"/>
    <w:rsid w:val="003F1BEC"/>
    <w:rsid w:val="00405104"/>
    <w:rsid w:val="00413879"/>
    <w:rsid w:val="00421B04"/>
    <w:rsid w:val="00421CC4"/>
    <w:rsid w:val="00421E1A"/>
    <w:rsid w:val="00423C63"/>
    <w:rsid w:val="0042564F"/>
    <w:rsid w:val="00431288"/>
    <w:rsid w:val="00436055"/>
    <w:rsid w:val="004446CC"/>
    <w:rsid w:val="00451E49"/>
    <w:rsid w:val="00453A6E"/>
    <w:rsid w:val="004541E7"/>
    <w:rsid w:val="00460CD5"/>
    <w:rsid w:val="00462BCD"/>
    <w:rsid w:val="0046412E"/>
    <w:rsid w:val="0047147E"/>
    <w:rsid w:val="004748E1"/>
    <w:rsid w:val="00474FAA"/>
    <w:rsid w:val="00490BED"/>
    <w:rsid w:val="00491B7B"/>
    <w:rsid w:val="00492AEE"/>
    <w:rsid w:val="004A18E6"/>
    <w:rsid w:val="004A3513"/>
    <w:rsid w:val="004A4CF2"/>
    <w:rsid w:val="004A5F9A"/>
    <w:rsid w:val="004B302A"/>
    <w:rsid w:val="004B61FA"/>
    <w:rsid w:val="004C2D15"/>
    <w:rsid w:val="004C484F"/>
    <w:rsid w:val="004D1B0E"/>
    <w:rsid w:val="004D670E"/>
    <w:rsid w:val="004E102A"/>
    <w:rsid w:val="004E2257"/>
    <w:rsid w:val="004E2721"/>
    <w:rsid w:val="004E3EBB"/>
    <w:rsid w:val="004F1FC3"/>
    <w:rsid w:val="004F2620"/>
    <w:rsid w:val="004F47E4"/>
    <w:rsid w:val="004F6F0D"/>
    <w:rsid w:val="004F6F68"/>
    <w:rsid w:val="005018CF"/>
    <w:rsid w:val="0051064F"/>
    <w:rsid w:val="005108C3"/>
    <w:rsid w:val="00513FEE"/>
    <w:rsid w:val="005146D7"/>
    <w:rsid w:val="00522A6D"/>
    <w:rsid w:val="00522EA6"/>
    <w:rsid w:val="00525BC9"/>
    <w:rsid w:val="00531E20"/>
    <w:rsid w:val="00540BEC"/>
    <w:rsid w:val="00556E3E"/>
    <w:rsid w:val="005576A0"/>
    <w:rsid w:val="005576F8"/>
    <w:rsid w:val="005576FF"/>
    <w:rsid w:val="00565DFF"/>
    <w:rsid w:val="00565F66"/>
    <w:rsid w:val="00566AC6"/>
    <w:rsid w:val="0057018C"/>
    <w:rsid w:val="00576560"/>
    <w:rsid w:val="00582E17"/>
    <w:rsid w:val="00591762"/>
    <w:rsid w:val="00591A96"/>
    <w:rsid w:val="005928A3"/>
    <w:rsid w:val="00593B7E"/>
    <w:rsid w:val="0059791F"/>
    <w:rsid w:val="005A4EDB"/>
    <w:rsid w:val="005A6D02"/>
    <w:rsid w:val="005B27DB"/>
    <w:rsid w:val="005B4AAD"/>
    <w:rsid w:val="005B4AB0"/>
    <w:rsid w:val="005B55E2"/>
    <w:rsid w:val="005B7EBC"/>
    <w:rsid w:val="005C50AD"/>
    <w:rsid w:val="005D53EF"/>
    <w:rsid w:val="005D5822"/>
    <w:rsid w:val="005D731D"/>
    <w:rsid w:val="005D73EA"/>
    <w:rsid w:val="005E01DC"/>
    <w:rsid w:val="005E17F6"/>
    <w:rsid w:val="005E45E9"/>
    <w:rsid w:val="005F34E1"/>
    <w:rsid w:val="005F498A"/>
    <w:rsid w:val="0060029F"/>
    <w:rsid w:val="00602061"/>
    <w:rsid w:val="006035F8"/>
    <w:rsid w:val="00610D7A"/>
    <w:rsid w:val="0062204A"/>
    <w:rsid w:val="00623326"/>
    <w:rsid w:val="006258DA"/>
    <w:rsid w:val="00632BCB"/>
    <w:rsid w:val="0063317F"/>
    <w:rsid w:val="00635654"/>
    <w:rsid w:val="006452D8"/>
    <w:rsid w:val="006535CB"/>
    <w:rsid w:val="00654517"/>
    <w:rsid w:val="00655BFA"/>
    <w:rsid w:val="00660E5D"/>
    <w:rsid w:val="006628ED"/>
    <w:rsid w:val="00662C09"/>
    <w:rsid w:val="00666869"/>
    <w:rsid w:val="00670AD0"/>
    <w:rsid w:val="00685C84"/>
    <w:rsid w:val="0068741F"/>
    <w:rsid w:val="00695B11"/>
    <w:rsid w:val="0069716B"/>
    <w:rsid w:val="006A0922"/>
    <w:rsid w:val="006A3EC8"/>
    <w:rsid w:val="006B4D9F"/>
    <w:rsid w:val="006B5999"/>
    <w:rsid w:val="006B76BA"/>
    <w:rsid w:val="006C4A46"/>
    <w:rsid w:val="006C4B2D"/>
    <w:rsid w:val="006C59B4"/>
    <w:rsid w:val="006C7482"/>
    <w:rsid w:val="006D08F8"/>
    <w:rsid w:val="006D5E91"/>
    <w:rsid w:val="006D6318"/>
    <w:rsid w:val="006D6C3D"/>
    <w:rsid w:val="006D7AA1"/>
    <w:rsid w:val="006E13DD"/>
    <w:rsid w:val="006E1D50"/>
    <w:rsid w:val="006E21D1"/>
    <w:rsid w:val="006E244E"/>
    <w:rsid w:val="006E2FBD"/>
    <w:rsid w:val="006F2A67"/>
    <w:rsid w:val="006F32C4"/>
    <w:rsid w:val="006F435C"/>
    <w:rsid w:val="00700002"/>
    <w:rsid w:val="00700B60"/>
    <w:rsid w:val="00705C3C"/>
    <w:rsid w:val="0070667A"/>
    <w:rsid w:val="0071012D"/>
    <w:rsid w:val="0071075F"/>
    <w:rsid w:val="007134D0"/>
    <w:rsid w:val="00716A5D"/>
    <w:rsid w:val="00721538"/>
    <w:rsid w:val="00723B3B"/>
    <w:rsid w:val="00725EB3"/>
    <w:rsid w:val="0073078B"/>
    <w:rsid w:val="00736E49"/>
    <w:rsid w:val="0073776A"/>
    <w:rsid w:val="0074019A"/>
    <w:rsid w:val="00740FEF"/>
    <w:rsid w:val="00745CEB"/>
    <w:rsid w:val="007474FD"/>
    <w:rsid w:val="0075164D"/>
    <w:rsid w:val="00754DEB"/>
    <w:rsid w:val="00755FF8"/>
    <w:rsid w:val="007601C7"/>
    <w:rsid w:val="00760783"/>
    <w:rsid w:val="00761C3F"/>
    <w:rsid w:val="00766342"/>
    <w:rsid w:val="00767E51"/>
    <w:rsid w:val="0077136C"/>
    <w:rsid w:val="007729DC"/>
    <w:rsid w:val="007734CC"/>
    <w:rsid w:val="00781161"/>
    <w:rsid w:val="00783561"/>
    <w:rsid w:val="00786C1B"/>
    <w:rsid w:val="00795B64"/>
    <w:rsid w:val="007A1DD8"/>
    <w:rsid w:val="007A61E9"/>
    <w:rsid w:val="007A66B6"/>
    <w:rsid w:val="007B25F4"/>
    <w:rsid w:val="007B6210"/>
    <w:rsid w:val="007D2925"/>
    <w:rsid w:val="007D467A"/>
    <w:rsid w:val="007D5F35"/>
    <w:rsid w:val="007D63DC"/>
    <w:rsid w:val="007D7B7A"/>
    <w:rsid w:val="007E3959"/>
    <w:rsid w:val="007E3F32"/>
    <w:rsid w:val="007E4539"/>
    <w:rsid w:val="007E4972"/>
    <w:rsid w:val="007E692F"/>
    <w:rsid w:val="007F4297"/>
    <w:rsid w:val="00801021"/>
    <w:rsid w:val="0080178B"/>
    <w:rsid w:val="00802647"/>
    <w:rsid w:val="00802742"/>
    <w:rsid w:val="00803163"/>
    <w:rsid w:val="00807C06"/>
    <w:rsid w:val="00812266"/>
    <w:rsid w:val="00812DC2"/>
    <w:rsid w:val="008134A4"/>
    <w:rsid w:val="00813E8A"/>
    <w:rsid w:val="00816F35"/>
    <w:rsid w:val="00817EC7"/>
    <w:rsid w:val="00821F62"/>
    <w:rsid w:val="00822011"/>
    <w:rsid w:val="008226F3"/>
    <w:rsid w:val="00827DA4"/>
    <w:rsid w:val="008330F5"/>
    <w:rsid w:val="008359A1"/>
    <w:rsid w:val="00836298"/>
    <w:rsid w:val="00836F0B"/>
    <w:rsid w:val="00837491"/>
    <w:rsid w:val="008414C6"/>
    <w:rsid w:val="00842274"/>
    <w:rsid w:val="008425B7"/>
    <w:rsid w:val="00853F7B"/>
    <w:rsid w:val="00855595"/>
    <w:rsid w:val="0087019C"/>
    <w:rsid w:val="00870682"/>
    <w:rsid w:val="00870F75"/>
    <w:rsid w:val="008727DA"/>
    <w:rsid w:val="00873523"/>
    <w:rsid w:val="008743A7"/>
    <w:rsid w:val="008772E9"/>
    <w:rsid w:val="00877580"/>
    <w:rsid w:val="00883A36"/>
    <w:rsid w:val="00884E76"/>
    <w:rsid w:val="008858B0"/>
    <w:rsid w:val="00891BB5"/>
    <w:rsid w:val="00892C85"/>
    <w:rsid w:val="00894287"/>
    <w:rsid w:val="008A0F46"/>
    <w:rsid w:val="008A1F01"/>
    <w:rsid w:val="008A4C96"/>
    <w:rsid w:val="008A628C"/>
    <w:rsid w:val="008B58E4"/>
    <w:rsid w:val="008E1CC6"/>
    <w:rsid w:val="008E1FA4"/>
    <w:rsid w:val="008E34B7"/>
    <w:rsid w:val="008E4A8E"/>
    <w:rsid w:val="008F2156"/>
    <w:rsid w:val="008F282C"/>
    <w:rsid w:val="00905317"/>
    <w:rsid w:val="00911F0E"/>
    <w:rsid w:val="00916ABF"/>
    <w:rsid w:val="00920AFA"/>
    <w:rsid w:val="00931AD0"/>
    <w:rsid w:val="00934E76"/>
    <w:rsid w:val="009365CE"/>
    <w:rsid w:val="00940A8D"/>
    <w:rsid w:val="00942AFC"/>
    <w:rsid w:val="00952123"/>
    <w:rsid w:val="00952CA3"/>
    <w:rsid w:val="009552DA"/>
    <w:rsid w:val="00961205"/>
    <w:rsid w:val="00962FB9"/>
    <w:rsid w:val="00963E64"/>
    <w:rsid w:val="00965DA6"/>
    <w:rsid w:val="00967934"/>
    <w:rsid w:val="00971A09"/>
    <w:rsid w:val="00973E92"/>
    <w:rsid w:val="00977C99"/>
    <w:rsid w:val="00983849"/>
    <w:rsid w:val="00985CF6"/>
    <w:rsid w:val="0098679D"/>
    <w:rsid w:val="00990D20"/>
    <w:rsid w:val="00991EFB"/>
    <w:rsid w:val="009A06FE"/>
    <w:rsid w:val="009A1B9D"/>
    <w:rsid w:val="009A375F"/>
    <w:rsid w:val="009A43B1"/>
    <w:rsid w:val="009A4D10"/>
    <w:rsid w:val="009A7DB0"/>
    <w:rsid w:val="009A7DB4"/>
    <w:rsid w:val="009B3F8C"/>
    <w:rsid w:val="009B4460"/>
    <w:rsid w:val="009C0E4F"/>
    <w:rsid w:val="009C48BE"/>
    <w:rsid w:val="009D40DA"/>
    <w:rsid w:val="009D5236"/>
    <w:rsid w:val="009E0519"/>
    <w:rsid w:val="009F1E97"/>
    <w:rsid w:val="009F61AF"/>
    <w:rsid w:val="00A01AD8"/>
    <w:rsid w:val="00A0306D"/>
    <w:rsid w:val="00A036F0"/>
    <w:rsid w:val="00A043E9"/>
    <w:rsid w:val="00A055D4"/>
    <w:rsid w:val="00A07A4A"/>
    <w:rsid w:val="00A12063"/>
    <w:rsid w:val="00A21425"/>
    <w:rsid w:val="00A2479D"/>
    <w:rsid w:val="00A328E6"/>
    <w:rsid w:val="00A33A3E"/>
    <w:rsid w:val="00A33EA3"/>
    <w:rsid w:val="00A4110B"/>
    <w:rsid w:val="00A601B9"/>
    <w:rsid w:val="00A6434E"/>
    <w:rsid w:val="00A70AC3"/>
    <w:rsid w:val="00A765A5"/>
    <w:rsid w:val="00A8255A"/>
    <w:rsid w:val="00A831DF"/>
    <w:rsid w:val="00A83962"/>
    <w:rsid w:val="00A84B68"/>
    <w:rsid w:val="00A852BE"/>
    <w:rsid w:val="00A871ED"/>
    <w:rsid w:val="00A911E0"/>
    <w:rsid w:val="00A93E8C"/>
    <w:rsid w:val="00A93F67"/>
    <w:rsid w:val="00AA0453"/>
    <w:rsid w:val="00AA1D56"/>
    <w:rsid w:val="00AA277E"/>
    <w:rsid w:val="00AA28DB"/>
    <w:rsid w:val="00AA68F3"/>
    <w:rsid w:val="00AA75EA"/>
    <w:rsid w:val="00AB428B"/>
    <w:rsid w:val="00AB609A"/>
    <w:rsid w:val="00AB690E"/>
    <w:rsid w:val="00AD18D4"/>
    <w:rsid w:val="00AD417E"/>
    <w:rsid w:val="00AD5086"/>
    <w:rsid w:val="00AD784C"/>
    <w:rsid w:val="00AE2E82"/>
    <w:rsid w:val="00AE59DC"/>
    <w:rsid w:val="00AF00FA"/>
    <w:rsid w:val="00AF6493"/>
    <w:rsid w:val="00AF75A4"/>
    <w:rsid w:val="00AF7D50"/>
    <w:rsid w:val="00B03B4F"/>
    <w:rsid w:val="00B0450C"/>
    <w:rsid w:val="00B04E06"/>
    <w:rsid w:val="00B23105"/>
    <w:rsid w:val="00B26149"/>
    <w:rsid w:val="00B2796D"/>
    <w:rsid w:val="00B27F82"/>
    <w:rsid w:val="00B35045"/>
    <w:rsid w:val="00B41A09"/>
    <w:rsid w:val="00B41FC6"/>
    <w:rsid w:val="00B504D3"/>
    <w:rsid w:val="00B553C1"/>
    <w:rsid w:val="00B572E8"/>
    <w:rsid w:val="00B60605"/>
    <w:rsid w:val="00B641DE"/>
    <w:rsid w:val="00B66740"/>
    <w:rsid w:val="00B67B4A"/>
    <w:rsid w:val="00B710B6"/>
    <w:rsid w:val="00B71B80"/>
    <w:rsid w:val="00B74AB9"/>
    <w:rsid w:val="00B811FD"/>
    <w:rsid w:val="00BA7453"/>
    <w:rsid w:val="00BB38E0"/>
    <w:rsid w:val="00BB4535"/>
    <w:rsid w:val="00BC70B0"/>
    <w:rsid w:val="00BD24D6"/>
    <w:rsid w:val="00BD4C0D"/>
    <w:rsid w:val="00BD51CC"/>
    <w:rsid w:val="00BE03C1"/>
    <w:rsid w:val="00BF246C"/>
    <w:rsid w:val="00BF378A"/>
    <w:rsid w:val="00BF6D45"/>
    <w:rsid w:val="00C11CAD"/>
    <w:rsid w:val="00C12352"/>
    <w:rsid w:val="00C147F7"/>
    <w:rsid w:val="00C16FD4"/>
    <w:rsid w:val="00C17A6A"/>
    <w:rsid w:val="00C275C3"/>
    <w:rsid w:val="00C30180"/>
    <w:rsid w:val="00C318C6"/>
    <w:rsid w:val="00C36DDE"/>
    <w:rsid w:val="00C409D4"/>
    <w:rsid w:val="00C42C15"/>
    <w:rsid w:val="00C44BE8"/>
    <w:rsid w:val="00C4511E"/>
    <w:rsid w:val="00C46016"/>
    <w:rsid w:val="00C509E7"/>
    <w:rsid w:val="00C57335"/>
    <w:rsid w:val="00C57946"/>
    <w:rsid w:val="00C606B0"/>
    <w:rsid w:val="00C615F8"/>
    <w:rsid w:val="00C62B45"/>
    <w:rsid w:val="00C631F9"/>
    <w:rsid w:val="00C63698"/>
    <w:rsid w:val="00C65D7C"/>
    <w:rsid w:val="00C67BD8"/>
    <w:rsid w:val="00C801CD"/>
    <w:rsid w:val="00C83500"/>
    <w:rsid w:val="00C8368C"/>
    <w:rsid w:val="00C83A58"/>
    <w:rsid w:val="00C87894"/>
    <w:rsid w:val="00C97840"/>
    <w:rsid w:val="00CA0709"/>
    <w:rsid w:val="00CA4FD3"/>
    <w:rsid w:val="00CA5D6D"/>
    <w:rsid w:val="00CA678E"/>
    <w:rsid w:val="00CB07C6"/>
    <w:rsid w:val="00CB09B7"/>
    <w:rsid w:val="00CB1DC5"/>
    <w:rsid w:val="00CB2DBE"/>
    <w:rsid w:val="00CB337B"/>
    <w:rsid w:val="00CB3498"/>
    <w:rsid w:val="00CB3A05"/>
    <w:rsid w:val="00CB5604"/>
    <w:rsid w:val="00CB753D"/>
    <w:rsid w:val="00CC1136"/>
    <w:rsid w:val="00CC4966"/>
    <w:rsid w:val="00CC4A8E"/>
    <w:rsid w:val="00CC5811"/>
    <w:rsid w:val="00CC72C5"/>
    <w:rsid w:val="00CD3220"/>
    <w:rsid w:val="00CD47A3"/>
    <w:rsid w:val="00CD741C"/>
    <w:rsid w:val="00CE1113"/>
    <w:rsid w:val="00CF1D78"/>
    <w:rsid w:val="00CF2680"/>
    <w:rsid w:val="00CF5223"/>
    <w:rsid w:val="00D01BF4"/>
    <w:rsid w:val="00D02549"/>
    <w:rsid w:val="00D136F2"/>
    <w:rsid w:val="00D21A11"/>
    <w:rsid w:val="00D35C41"/>
    <w:rsid w:val="00D37E2B"/>
    <w:rsid w:val="00D41ABD"/>
    <w:rsid w:val="00D47315"/>
    <w:rsid w:val="00D47A7F"/>
    <w:rsid w:val="00D47C79"/>
    <w:rsid w:val="00D61ABD"/>
    <w:rsid w:val="00D67E84"/>
    <w:rsid w:val="00D749E0"/>
    <w:rsid w:val="00D778E3"/>
    <w:rsid w:val="00D85D48"/>
    <w:rsid w:val="00D86B4D"/>
    <w:rsid w:val="00D87464"/>
    <w:rsid w:val="00D87BFD"/>
    <w:rsid w:val="00D900D8"/>
    <w:rsid w:val="00D90167"/>
    <w:rsid w:val="00D909EC"/>
    <w:rsid w:val="00D93E17"/>
    <w:rsid w:val="00D975E0"/>
    <w:rsid w:val="00DA301B"/>
    <w:rsid w:val="00DA69DB"/>
    <w:rsid w:val="00DB4B96"/>
    <w:rsid w:val="00DC1894"/>
    <w:rsid w:val="00DC1AFD"/>
    <w:rsid w:val="00DC5571"/>
    <w:rsid w:val="00DC7448"/>
    <w:rsid w:val="00DD16A5"/>
    <w:rsid w:val="00DD2968"/>
    <w:rsid w:val="00DD30B4"/>
    <w:rsid w:val="00DD3D1A"/>
    <w:rsid w:val="00DD6B45"/>
    <w:rsid w:val="00DD6C4B"/>
    <w:rsid w:val="00DF40F0"/>
    <w:rsid w:val="00DF7330"/>
    <w:rsid w:val="00E00891"/>
    <w:rsid w:val="00E04650"/>
    <w:rsid w:val="00E0504C"/>
    <w:rsid w:val="00E06074"/>
    <w:rsid w:val="00E06AF5"/>
    <w:rsid w:val="00E07AE1"/>
    <w:rsid w:val="00E11613"/>
    <w:rsid w:val="00E13781"/>
    <w:rsid w:val="00E14195"/>
    <w:rsid w:val="00E15F66"/>
    <w:rsid w:val="00E161D9"/>
    <w:rsid w:val="00E16EAC"/>
    <w:rsid w:val="00E17BFA"/>
    <w:rsid w:val="00E20F38"/>
    <w:rsid w:val="00E2142B"/>
    <w:rsid w:val="00E23004"/>
    <w:rsid w:val="00E23057"/>
    <w:rsid w:val="00E2508A"/>
    <w:rsid w:val="00E253EF"/>
    <w:rsid w:val="00E32B6A"/>
    <w:rsid w:val="00E355AC"/>
    <w:rsid w:val="00E362C6"/>
    <w:rsid w:val="00E526A6"/>
    <w:rsid w:val="00E57ABD"/>
    <w:rsid w:val="00E6564F"/>
    <w:rsid w:val="00E70F78"/>
    <w:rsid w:val="00E725AF"/>
    <w:rsid w:val="00E7678A"/>
    <w:rsid w:val="00E77675"/>
    <w:rsid w:val="00E83EF0"/>
    <w:rsid w:val="00E8790E"/>
    <w:rsid w:val="00E94D5E"/>
    <w:rsid w:val="00EA089A"/>
    <w:rsid w:val="00EA45F1"/>
    <w:rsid w:val="00EA5688"/>
    <w:rsid w:val="00EB2A99"/>
    <w:rsid w:val="00EB381D"/>
    <w:rsid w:val="00EB5E45"/>
    <w:rsid w:val="00EC446F"/>
    <w:rsid w:val="00EC4694"/>
    <w:rsid w:val="00ED5B5A"/>
    <w:rsid w:val="00EE3EB4"/>
    <w:rsid w:val="00EE437C"/>
    <w:rsid w:val="00EE447D"/>
    <w:rsid w:val="00EF3B5A"/>
    <w:rsid w:val="00F00256"/>
    <w:rsid w:val="00F02408"/>
    <w:rsid w:val="00F11AC1"/>
    <w:rsid w:val="00F23514"/>
    <w:rsid w:val="00F31245"/>
    <w:rsid w:val="00F313B7"/>
    <w:rsid w:val="00F314EE"/>
    <w:rsid w:val="00F36020"/>
    <w:rsid w:val="00F364AF"/>
    <w:rsid w:val="00F423C1"/>
    <w:rsid w:val="00F43F95"/>
    <w:rsid w:val="00F4491C"/>
    <w:rsid w:val="00F513D4"/>
    <w:rsid w:val="00F52B32"/>
    <w:rsid w:val="00F61D68"/>
    <w:rsid w:val="00F6481E"/>
    <w:rsid w:val="00F725AD"/>
    <w:rsid w:val="00F739BF"/>
    <w:rsid w:val="00F817FB"/>
    <w:rsid w:val="00F81E6E"/>
    <w:rsid w:val="00F860DE"/>
    <w:rsid w:val="00F90760"/>
    <w:rsid w:val="00FA031B"/>
    <w:rsid w:val="00FA0E57"/>
    <w:rsid w:val="00FA256A"/>
    <w:rsid w:val="00FB165B"/>
    <w:rsid w:val="00FC4FE7"/>
    <w:rsid w:val="00FC6E83"/>
    <w:rsid w:val="00FD34E4"/>
    <w:rsid w:val="00FD4FEB"/>
    <w:rsid w:val="00FD600C"/>
    <w:rsid w:val="00FD7FA4"/>
    <w:rsid w:val="00FE1B1F"/>
    <w:rsid w:val="00FE4ABD"/>
    <w:rsid w:val="00FE6118"/>
    <w:rsid w:val="00FE6EB6"/>
    <w:rsid w:val="00FE79A9"/>
    <w:rsid w:val="00FF3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AD86778"/>
  <w15:docId w15:val="{8EB9E251-8C6B-47B8-BBB1-13A778DB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28B"/>
    <w:pPr>
      <w:ind w:right="-34"/>
    </w:pPr>
    <w:rPr>
      <w:rFonts w:ascii="Arial" w:hAnsi="Arial" w:cs="Arial"/>
      <w:sz w:val="24"/>
      <w:szCs w:val="24"/>
    </w:rPr>
  </w:style>
  <w:style w:type="paragraph" w:styleId="Heading1">
    <w:name w:val="heading 1"/>
    <w:basedOn w:val="Normal"/>
    <w:link w:val="Heading1Char"/>
    <w:uiPriority w:val="1"/>
    <w:qFormat/>
    <w:rsid w:val="007E3F32"/>
    <w:pPr>
      <w:spacing w:before="3960"/>
      <w:outlineLvl w:val="0"/>
    </w:pPr>
    <w:rPr>
      <w:b/>
      <w:sz w:val="44"/>
      <w:szCs w:val="44"/>
    </w:rPr>
  </w:style>
  <w:style w:type="paragraph" w:styleId="Heading2">
    <w:name w:val="heading 2"/>
    <w:basedOn w:val="Heading3"/>
    <w:next w:val="Normal"/>
    <w:link w:val="Heading2Char"/>
    <w:uiPriority w:val="9"/>
    <w:unhideWhenUsed/>
    <w:qFormat/>
    <w:rsid w:val="00FA031B"/>
    <w:pPr>
      <w:outlineLvl w:val="1"/>
    </w:pPr>
    <w:rPr>
      <w:sz w:val="36"/>
      <w:szCs w:val="36"/>
    </w:rPr>
  </w:style>
  <w:style w:type="paragraph" w:styleId="Heading3">
    <w:name w:val="heading 3"/>
    <w:basedOn w:val="Normal"/>
    <w:link w:val="Heading3Char"/>
    <w:uiPriority w:val="1"/>
    <w:qFormat/>
    <w:rsid w:val="006E2FBD"/>
    <w:pPr>
      <w:spacing w:after="120"/>
      <w:ind w:right="0"/>
      <w:outlineLvl w:val="2"/>
    </w:pPr>
    <w:rPr>
      <w:rFonts w:eastAsia="Arial"/>
      <w:sz w:val="32"/>
      <w:szCs w:val="32"/>
    </w:rPr>
  </w:style>
  <w:style w:type="paragraph" w:styleId="Heading4">
    <w:name w:val="heading 4"/>
    <w:basedOn w:val="Normal"/>
    <w:next w:val="Normal"/>
    <w:link w:val="Heading4Char"/>
    <w:uiPriority w:val="9"/>
    <w:unhideWhenUsed/>
    <w:qFormat/>
    <w:rsid w:val="004A4CF2"/>
    <w:pPr>
      <w:keepNext/>
      <w:outlineLvl w:val="3"/>
    </w:pPr>
    <w:rPr>
      <w:b/>
    </w:rPr>
  </w:style>
  <w:style w:type="paragraph" w:styleId="Heading5">
    <w:name w:val="heading 5"/>
    <w:basedOn w:val="Normal"/>
    <w:next w:val="Normal"/>
    <w:link w:val="Heading5Char"/>
    <w:uiPriority w:val="9"/>
    <w:unhideWhenUsed/>
    <w:qFormat/>
    <w:rsid w:val="007D467A"/>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F87"/>
    <w:pPr>
      <w:numPr>
        <w:numId w:val="17"/>
      </w:numPr>
    </w:pPr>
  </w:style>
  <w:style w:type="paragraph" w:styleId="NormalWeb">
    <w:name w:val="Normal (Web)"/>
    <w:basedOn w:val="Normal"/>
    <w:uiPriority w:val="99"/>
    <w:unhideWhenUsed/>
    <w:rsid w:val="00E83EF0"/>
    <w:pPr>
      <w:spacing w:before="100" w:beforeAutospacing="1" w:after="225" w:line="240" w:lineRule="auto"/>
    </w:pPr>
    <w:rPr>
      <w:rFonts w:ascii="Times New Roman" w:eastAsia="Times New Roman" w:hAnsi="Times New Roman" w:cs="Times New Roman"/>
      <w:lang w:eastAsia="en-AU"/>
    </w:rPr>
  </w:style>
  <w:style w:type="character" w:styleId="Emphasis">
    <w:name w:val="Emphasis"/>
    <w:basedOn w:val="DefaultParagraphFont"/>
    <w:uiPriority w:val="20"/>
    <w:qFormat/>
    <w:rsid w:val="00E83EF0"/>
    <w:rPr>
      <w:i/>
      <w:iCs/>
    </w:rPr>
  </w:style>
  <w:style w:type="character" w:styleId="Strong">
    <w:name w:val="Strong"/>
    <w:basedOn w:val="DefaultParagraphFont"/>
    <w:uiPriority w:val="22"/>
    <w:qFormat/>
    <w:rsid w:val="00783561"/>
    <w:rPr>
      <w:b/>
      <w:bCs/>
    </w:rPr>
  </w:style>
  <w:style w:type="character" w:styleId="Hyperlink">
    <w:name w:val="Hyperlink"/>
    <w:basedOn w:val="DefaultParagraphFont"/>
    <w:uiPriority w:val="99"/>
    <w:unhideWhenUsed/>
    <w:rsid w:val="002C4F2A"/>
    <w:rPr>
      <w:color w:val="0000FF" w:themeColor="hyperlink"/>
      <w:u w:val="single"/>
    </w:rPr>
  </w:style>
  <w:style w:type="paragraph" w:styleId="FootnoteText">
    <w:name w:val="footnote text"/>
    <w:basedOn w:val="Normal"/>
    <w:link w:val="FootnoteTextChar"/>
    <w:uiPriority w:val="99"/>
    <w:unhideWhenUsed/>
    <w:rsid w:val="00883A36"/>
    <w:pPr>
      <w:spacing w:line="240" w:lineRule="auto"/>
    </w:pPr>
    <w:rPr>
      <w:sz w:val="20"/>
      <w:szCs w:val="20"/>
    </w:rPr>
  </w:style>
  <w:style w:type="character" w:customStyle="1" w:styleId="FootnoteTextChar">
    <w:name w:val="Footnote Text Char"/>
    <w:basedOn w:val="DefaultParagraphFont"/>
    <w:link w:val="FootnoteText"/>
    <w:uiPriority w:val="99"/>
    <w:rsid w:val="00883A36"/>
    <w:rPr>
      <w:sz w:val="20"/>
      <w:szCs w:val="20"/>
    </w:rPr>
  </w:style>
  <w:style w:type="character" w:styleId="FootnoteReference">
    <w:name w:val="footnote reference"/>
    <w:basedOn w:val="DefaultParagraphFont"/>
    <w:uiPriority w:val="99"/>
    <w:semiHidden/>
    <w:unhideWhenUsed/>
    <w:rsid w:val="00883A36"/>
    <w:rPr>
      <w:vertAlign w:val="superscript"/>
    </w:rPr>
  </w:style>
  <w:style w:type="paragraph" w:styleId="EndnoteText">
    <w:name w:val="endnote text"/>
    <w:basedOn w:val="Normal"/>
    <w:link w:val="EndnoteTextChar"/>
    <w:uiPriority w:val="99"/>
    <w:unhideWhenUsed/>
    <w:rsid w:val="004D1B0E"/>
    <w:pPr>
      <w:spacing w:line="240" w:lineRule="auto"/>
    </w:pPr>
    <w:rPr>
      <w:sz w:val="20"/>
      <w:szCs w:val="20"/>
    </w:rPr>
  </w:style>
  <w:style w:type="character" w:customStyle="1" w:styleId="EndnoteTextChar">
    <w:name w:val="Endnote Text Char"/>
    <w:basedOn w:val="DefaultParagraphFont"/>
    <w:link w:val="EndnoteText"/>
    <w:uiPriority w:val="99"/>
    <w:rsid w:val="004D1B0E"/>
    <w:rPr>
      <w:sz w:val="20"/>
      <w:szCs w:val="20"/>
    </w:rPr>
  </w:style>
  <w:style w:type="character" w:styleId="EndnoteReference">
    <w:name w:val="endnote reference"/>
    <w:basedOn w:val="DefaultParagraphFont"/>
    <w:uiPriority w:val="99"/>
    <w:semiHidden/>
    <w:unhideWhenUsed/>
    <w:rsid w:val="004D1B0E"/>
    <w:rPr>
      <w:vertAlign w:val="superscript"/>
    </w:rPr>
  </w:style>
  <w:style w:type="paragraph" w:styleId="BalloonText">
    <w:name w:val="Balloon Text"/>
    <w:basedOn w:val="Normal"/>
    <w:link w:val="BalloonTextChar"/>
    <w:uiPriority w:val="99"/>
    <w:semiHidden/>
    <w:unhideWhenUsed/>
    <w:rsid w:val="004D1B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0E"/>
    <w:rPr>
      <w:rFonts w:ascii="Tahoma" w:hAnsi="Tahoma" w:cs="Tahoma"/>
      <w:sz w:val="16"/>
      <w:szCs w:val="16"/>
    </w:rPr>
  </w:style>
  <w:style w:type="paragraph" w:styleId="Header">
    <w:name w:val="header"/>
    <w:basedOn w:val="Normal"/>
    <w:link w:val="HeaderChar"/>
    <w:uiPriority w:val="99"/>
    <w:unhideWhenUsed/>
    <w:rsid w:val="00E14195"/>
    <w:pPr>
      <w:tabs>
        <w:tab w:val="center" w:pos="4513"/>
        <w:tab w:val="right" w:pos="9026"/>
      </w:tabs>
      <w:spacing w:line="240" w:lineRule="auto"/>
    </w:pPr>
  </w:style>
  <w:style w:type="character" w:customStyle="1" w:styleId="HeaderChar">
    <w:name w:val="Header Char"/>
    <w:basedOn w:val="DefaultParagraphFont"/>
    <w:link w:val="Header"/>
    <w:uiPriority w:val="99"/>
    <w:rsid w:val="00E14195"/>
  </w:style>
  <w:style w:type="paragraph" w:styleId="Footer">
    <w:name w:val="footer"/>
    <w:basedOn w:val="Normal"/>
    <w:link w:val="FooterChar"/>
    <w:uiPriority w:val="99"/>
    <w:unhideWhenUsed/>
    <w:rsid w:val="00E14195"/>
    <w:pPr>
      <w:tabs>
        <w:tab w:val="center" w:pos="4513"/>
        <w:tab w:val="right" w:pos="9026"/>
      </w:tabs>
      <w:spacing w:line="240" w:lineRule="auto"/>
    </w:pPr>
  </w:style>
  <w:style w:type="character" w:customStyle="1" w:styleId="FooterChar">
    <w:name w:val="Footer Char"/>
    <w:basedOn w:val="DefaultParagraphFont"/>
    <w:link w:val="Footer"/>
    <w:uiPriority w:val="99"/>
    <w:rsid w:val="00E14195"/>
  </w:style>
  <w:style w:type="character" w:styleId="FollowedHyperlink">
    <w:name w:val="FollowedHyperlink"/>
    <w:basedOn w:val="DefaultParagraphFont"/>
    <w:uiPriority w:val="99"/>
    <w:semiHidden/>
    <w:unhideWhenUsed/>
    <w:rsid w:val="006C4A46"/>
    <w:rPr>
      <w:color w:val="800080" w:themeColor="followedHyperlink"/>
      <w:u w:val="single"/>
    </w:rPr>
  </w:style>
  <w:style w:type="table" w:styleId="TableGrid">
    <w:name w:val="Table Grid"/>
    <w:basedOn w:val="TableNormal"/>
    <w:uiPriority w:val="59"/>
    <w:rsid w:val="00CD4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51E49"/>
    <w:rPr>
      <w:sz w:val="16"/>
      <w:szCs w:val="16"/>
    </w:rPr>
  </w:style>
  <w:style w:type="paragraph" w:styleId="CommentText">
    <w:name w:val="annotation text"/>
    <w:basedOn w:val="Normal"/>
    <w:link w:val="CommentTextChar"/>
    <w:uiPriority w:val="99"/>
    <w:unhideWhenUsed/>
    <w:rsid w:val="00451E49"/>
    <w:pPr>
      <w:spacing w:line="240" w:lineRule="auto"/>
    </w:pPr>
    <w:rPr>
      <w:sz w:val="20"/>
      <w:szCs w:val="20"/>
    </w:rPr>
  </w:style>
  <w:style w:type="character" w:customStyle="1" w:styleId="CommentTextChar">
    <w:name w:val="Comment Text Char"/>
    <w:basedOn w:val="DefaultParagraphFont"/>
    <w:link w:val="CommentText"/>
    <w:uiPriority w:val="99"/>
    <w:rsid w:val="00451E49"/>
    <w:rPr>
      <w:sz w:val="20"/>
      <w:szCs w:val="20"/>
    </w:rPr>
  </w:style>
  <w:style w:type="paragraph" w:styleId="CommentSubject">
    <w:name w:val="annotation subject"/>
    <w:basedOn w:val="CommentText"/>
    <w:next w:val="CommentText"/>
    <w:link w:val="CommentSubjectChar"/>
    <w:uiPriority w:val="99"/>
    <w:semiHidden/>
    <w:unhideWhenUsed/>
    <w:rsid w:val="00451E49"/>
    <w:rPr>
      <w:b/>
      <w:bCs/>
    </w:rPr>
  </w:style>
  <w:style w:type="character" w:customStyle="1" w:styleId="CommentSubjectChar">
    <w:name w:val="Comment Subject Char"/>
    <w:basedOn w:val="CommentTextChar"/>
    <w:link w:val="CommentSubject"/>
    <w:uiPriority w:val="99"/>
    <w:semiHidden/>
    <w:rsid w:val="00451E49"/>
    <w:rPr>
      <w:b/>
      <w:bCs/>
      <w:sz w:val="20"/>
      <w:szCs w:val="20"/>
    </w:rPr>
  </w:style>
  <w:style w:type="paragraph" w:styleId="Revision">
    <w:name w:val="Revision"/>
    <w:hidden/>
    <w:uiPriority w:val="99"/>
    <w:semiHidden/>
    <w:rsid w:val="002240D9"/>
    <w:pPr>
      <w:spacing w:after="0" w:line="240" w:lineRule="auto"/>
    </w:pPr>
  </w:style>
  <w:style w:type="character" w:styleId="HTMLCite">
    <w:name w:val="HTML Cite"/>
    <w:basedOn w:val="DefaultParagraphFont"/>
    <w:uiPriority w:val="99"/>
    <w:semiHidden/>
    <w:unhideWhenUsed/>
    <w:rsid w:val="008E4A8E"/>
    <w:rPr>
      <w:i/>
      <w:iCs/>
    </w:rPr>
  </w:style>
  <w:style w:type="character" w:customStyle="1" w:styleId="Heading1Char">
    <w:name w:val="Heading 1 Char"/>
    <w:basedOn w:val="DefaultParagraphFont"/>
    <w:link w:val="Heading1"/>
    <w:uiPriority w:val="1"/>
    <w:rsid w:val="007E3F32"/>
    <w:rPr>
      <w:rFonts w:ascii="Arial" w:hAnsi="Arial" w:cs="Arial"/>
      <w:b/>
      <w:color w:val="000000" w:themeColor="text1"/>
      <w:sz w:val="44"/>
      <w:szCs w:val="44"/>
    </w:rPr>
  </w:style>
  <w:style w:type="character" w:customStyle="1" w:styleId="Heading3Char">
    <w:name w:val="Heading 3 Char"/>
    <w:basedOn w:val="DefaultParagraphFont"/>
    <w:link w:val="Heading3"/>
    <w:uiPriority w:val="1"/>
    <w:rsid w:val="006E2FBD"/>
    <w:rPr>
      <w:rFonts w:ascii="Arial" w:eastAsia="Arial" w:hAnsi="Arial" w:cs="Arial"/>
      <w:color w:val="000000" w:themeColor="text1"/>
      <w:sz w:val="32"/>
      <w:szCs w:val="32"/>
    </w:rPr>
  </w:style>
  <w:style w:type="paragraph" w:styleId="NoSpacing">
    <w:name w:val="No Spacing"/>
    <w:uiPriority w:val="1"/>
    <w:qFormat/>
    <w:rsid w:val="00E70F78"/>
    <w:pPr>
      <w:widowControl w:val="0"/>
      <w:spacing w:after="0" w:line="240" w:lineRule="auto"/>
    </w:pPr>
  </w:style>
  <w:style w:type="paragraph" w:styleId="Caption">
    <w:name w:val="caption"/>
    <w:basedOn w:val="Normal"/>
    <w:next w:val="Normal"/>
    <w:unhideWhenUsed/>
    <w:rsid w:val="009F61AF"/>
    <w:pPr>
      <w:widowControl w:val="0"/>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FA031B"/>
    <w:rPr>
      <w:rFonts w:ascii="Arial" w:eastAsia="Arial" w:hAnsi="Arial" w:cs="Arial"/>
      <w:color w:val="000000" w:themeColor="text1"/>
      <w:sz w:val="36"/>
      <w:szCs w:val="36"/>
    </w:rPr>
  </w:style>
  <w:style w:type="paragraph" w:styleId="BodyText">
    <w:name w:val="Body Text"/>
    <w:basedOn w:val="Normal"/>
    <w:link w:val="BodyTextChar"/>
    <w:uiPriority w:val="99"/>
    <w:unhideWhenUsed/>
    <w:rsid w:val="00B641DE"/>
    <w:pPr>
      <w:jc w:val="center"/>
    </w:pPr>
  </w:style>
  <w:style w:type="character" w:customStyle="1" w:styleId="BodyTextChar">
    <w:name w:val="Body Text Char"/>
    <w:basedOn w:val="DefaultParagraphFont"/>
    <w:link w:val="BodyText"/>
    <w:uiPriority w:val="99"/>
    <w:rsid w:val="00B641DE"/>
    <w:rPr>
      <w:rFonts w:ascii="Arial" w:hAnsi="Arial" w:cs="Arial"/>
      <w:color w:val="000000" w:themeColor="text1"/>
      <w:sz w:val="24"/>
      <w:szCs w:val="24"/>
    </w:rPr>
  </w:style>
  <w:style w:type="character" w:customStyle="1" w:styleId="Heading4Char">
    <w:name w:val="Heading 4 Char"/>
    <w:basedOn w:val="DefaultParagraphFont"/>
    <w:link w:val="Heading4"/>
    <w:uiPriority w:val="9"/>
    <w:rsid w:val="004A4CF2"/>
    <w:rPr>
      <w:rFonts w:ascii="Arial" w:hAnsi="Arial" w:cs="Arial"/>
      <w:b/>
      <w:color w:val="000000" w:themeColor="text1"/>
      <w:sz w:val="24"/>
      <w:szCs w:val="24"/>
    </w:rPr>
  </w:style>
  <w:style w:type="paragraph" w:styleId="BodyText2">
    <w:name w:val="Body Text 2"/>
    <w:basedOn w:val="Normal"/>
    <w:link w:val="BodyText2Char"/>
    <w:uiPriority w:val="99"/>
    <w:unhideWhenUsed/>
    <w:rsid w:val="004E2257"/>
    <w:rPr>
      <w:rFonts w:eastAsia="Calibri"/>
    </w:rPr>
  </w:style>
  <w:style w:type="character" w:customStyle="1" w:styleId="BodyText2Char">
    <w:name w:val="Body Text 2 Char"/>
    <w:basedOn w:val="DefaultParagraphFont"/>
    <w:link w:val="BodyText2"/>
    <w:uiPriority w:val="99"/>
    <w:rsid w:val="004E2257"/>
    <w:rPr>
      <w:rFonts w:ascii="Arial" w:eastAsia="Calibri" w:hAnsi="Arial" w:cs="Arial"/>
      <w:sz w:val="24"/>
      <w:szCs w:val="24"/>
    </w:rPr>
  </w:style>
  <w:style w:type="paragraph" w:styleId="Title">
    <w:name w:val="Title"/>
    <w:basedOn w:val="Normal"/>
    <w:next w:val="Normal"/>
    <w:link w:val="TitleChar"/>
    <w:uiPriority w:val="10"/>
    <w:qFormat/>
    <w:rsid w:val="005E45E9"/>
    <w:pPr>
      <w:ind w:left="284" w:hanging="284"/>
      <w:jc w:val="both"/>
    </w:pPr>
    <w:rPr>
      <w:rFonts w:eastAsia="Calibri"/>
      <w:b/>
      <w:bCs/>
    </w:rPr>
  </w:style>
  <w:style w:type="character" w:customStyle="1" w:styleId="TitleChar">
    <w:name w:val="Title Char"/>
    <w:basedOn w:val="DefaultParagraphFont"/>
    <w:link w:val="Title"/>
    <w:uiPriority w:val="10"/>
    <w:rsid w:val="005E45E9"/>
    <w:rPr>
      <w:rFonts w:ascii="Arial" w:eastAsia="Calibri" w:hAnsi="Arial" w:cs="Arial"/>
      <w:b/>
      <w:bCs/>
      <w:color w:val="000000" w:themeColor="text1"/>
      <w:sz w:val="24"/>
      <w:szCs w:val="24"/>
    </w:rPr>
  </w:style>
  <w:style w:type="character" w:customStyle="1" w:styleId="Heading5Char">
    <w:name w:val="Heading 5 Char"/>
    <w:basedOn w:val="DefaultParagraphFont"/>
    <w:link w:val="Heading5"/>
    <w:uiPriority w:val="9"/>
    <w:rsid w:val="007D467A"/>
    <w:rPr>
      <w:rFonts w:ascii="Arial" w:hAnsi="Arial" w:cs="Arial"/>
      <w:sz w:val="28"/>
      <w:szCs w:val="24"/>
    </w:rPr>
  </w:style>
  <w:style w:type="paragraph" w:styleId="BodyText3">
    <w:name w:val="Body Text 3"/>
    <w:basedOn w:val="Normal"/>
    <w:link w:val="BodyText3Char"/>
    <w:uiPriority w:val="99"/>
    <w:unhideWhenUsed/>
    <w:rsid w:val="00931AD0"/>
    <w:pPr>
      <w:pBdr>
        <w:top w:val="single" w:sz="4" w:space="1" w:color="auto"/>
        <w:left w:val="single" w:sz="4" w:space="1" w:color="auto"/>
        <w:bottom w:val="single" w:sz="4" w:space="1" w:color="auto"/>
        <w:right w:val="single" w:sz="4" w:space="1" w:color="auto"/>
      </w:pBdr>
    </w:pPr>
  </w:style>
  <w:style w:type="character" w:customStyle="1" w:styleId="BodyText3Char">
    <w:name w:val="Body Text 3 Char"/>
    <w:basedOn w:val="DefaultParagraphFont"/>
    <w:link w:val="BodyText3"/>
    <w:uiPriority w:val="99"/>
    <w:rsid w:val="00931AD0"/>
    <w:rPr>
      <w:rFonts w:ascii="Arial" w:hAnsi="Arial" w:cs="Arial"/>
      <w:sz w:val="24"/>
      <w:szCs w:val="24"/>
    </w:rPr>
  </w:style>
  <w:style w:type="table" w:customStyle="1" w:styleId="LightList-Accent11">
    <w:name w:val="Light List - Accent 11"/>
    <w:basedOn w:val="TableNormal"/>
    <w:uiPriority w:val="61"/>
    <w:rsid w:val="00B04E06"/>
    <w:pPr>
      <w:widowControl w:val="0"/>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6A09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apple-converted-space">
    <w:name w:val="apple-converted-space"/>
    <w:basedOn w:val="DefaultParagraphFont"/>
    <w:rsid w:val="00423C63"/>
  </w:style>
  <w:style w:type="paragraph" w:styleId="Subtitle">
    <w:name w:val="Subtitle"/>
    <w:basedOn w:val="Normal"/>
    <w:next w:val="Normal"/>
    <w:link w:val="SubtitleChar"/>
    <w:uiPriority w:val="11"/>
    <w:qFormat/>
    <w:rsid w:val="007E3F32"/>
    <w:rPr>
      <w:szCs w:val="28"/>
    </w:rPr>
  </w:style>
  <w:style w:type="character" w:customStyle="1" w:styleId="SubtitleChar">
    <w:name w:val="Subtitle Char"/>
    <w:basedOn w:val="DefaultParagraphFont"/>
    <w:link w:val="Subtitle"/>
    <w:uiPriority w:val="11"/>
    <w:rsid w:val="007E3F32"/>
    <w:rPr>
      <w:rFonts w:ascii="Arial" w:hAnsi="Arial" w:cs="Arial"/>
      <w:color w:val="000000" w:themeColor="text1"/>
      <w:sz w:val="24"/>
      <w:szCs w:val="28"/>
    </w:rPr>
  </w:style>
  <w:style w:type="paragraph" w:styleId="TOCHeading">
    <w:name w:val="TOC Heading"/>
    <w:basedOn w:val="Heading1"/>
    <w:next w:val="Normal"/>
    <w:uiPriority w:val="39"/>
    <w:semiHidden/>
    <w:unhideWhenUsed/>
    <w:qFormat/>
    <w:rsid w:val="00C4511E"/>
    <w:pPr>
      <w:keepNext/>
      <w:keepLines/>
      <w:spacing w:before="480"/>
      <w:ind w:right="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rsid w:val="00E06AF5"/>
    <w:pPr>
      <w:tabs>
        <w:tab w:val="right" w:leader="dot" w:pos="9214"/>
      </w:tabs>
      <w:spacing w:after="100"/>
      <w:ind w:left="425" w:right="0" w:hanging="425"/>
    </w:pPr>
    <w:rPr>
      <w:bCs/>
      <w:noProof/>
      <w:spacing w:val="1"/>
    </w:rPr>
  </w:style>
  <w:style w:type="paragraph" w:styleId="TOC1">
    <w:name w:val="toc 1"/>
    <w:basedOn w:val="Normal"/>
    <w:next w:val="Normal"/>
    <w:autoRedefine/>
    <w:uiPriority w:val="39"/>
    <w:unhideWhenUsed/>
    <w:rsid w:val="00E06074"/>
    <w:pPr>
      <w:tabs>
        <w:tab w:val="right" w:pos="9056"/>
      </w:tabs>
      <w:spacing w:after="100"/>
      <w:ind w:right="29"/>
    </w:pPr>
  </w:style>
  <w:style w:type="paragraph" w:styleId="TOC3">
    <w:name w:val="toc 3"/>
    <w:basedOn w:val="Normal"/>
    <w:next w:val="Normal"/>
    <w:autoRedefine/>
    <w:uiPriority w:val="39"/>
    <w:unhideWhenUsed/>
    <w:rsid w:val="00266D1B"/>
    <w:pPr>
      <w:spacing w:after="100"/>
      <w:ind w:left="480"/>
    </w:pPr>
  </w:style>
  <w:style w:type="paragraph" w:customStyle="1" w:styleId="ColParaSites">
    <w:name w:val="ColParaSites"/>
    <w:basedOn w:val="Normal"/>
    <w:link w:val="ColParaSitesChar"/>
    <w:qFormat/>
    <w:rsid w:val="000405B3"/>
    <w:pPr>
      <w:spacing w:before="480" w:after="120"/>
      <w:ind w:right="0"/>
    </w:pPr>
  </w:style>
  <w:style w:type="character" w:customStyle="1" w:styleId="ColParaSitesChar">
    <w:name w:val="ColParaSites Char"/>
    <w:basedOn w:val="DefaultParagraphFont"/>
    <w:link w:val="ColParaSites"/>
    <w:rsid w:val="000405B3"/>
    <w:rPr>
      <w:rFonts w:ascii="Arial" w:hAnsi="Arial" w:cs="Arial"/>
      <w:color w:val="000000" w:themeColor="text1"/>
      <w:sz w:val="24"/>
    </w:rPr>
  </w:style>
  <w:style w:type="paragraph" w:customStyle="1" w:styleId="Style1">
    <w:name w:val="Style1"/>
    <w:basedOn w:val="Normal"/>
    <w:link w:val="Style1Char"/>
    <w:qFormat/>
    <w:rsid w:val="00E7678A"/>
    <w:rPr>
      <w:sz w:val="20"/>
      <w:vertAlign w:val="superscript"/>
    </w:rPr>
  </w:style>
  <w:style w:type="character" w:customStyle="1" w:styleId="Style1Char">
    <w:name w:val="Style1 Char"/>
    <w:basedOn w:val="DefaultParagraphFont"/>
    <w:link w:val="Style1"/>
    <w:rsid w:val="00E7678A"/>
    <w:rPr>
      <w:rFonts w:ascii="Arial" w:hAnsi="Arial" w:cs="Arial"/>
      <w:color w:val="000000" w:themeColor="text1"/>
      <w:sz w:val="20"/>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8509">
      <w:bodyDiv w:val="1"/>
      <w:marLeft w:val="0"/>
      <w:marRight w:val="0"/>
      <w:marTop w:val="0"/>
      <w:marBottom w:val="0"/>
      <w:divBdr>
        <w:top w:val="none" w:sz="0" w:space="0" w:color="auto"/>
        <w:left w:val="none" w:sz="0" w:space="0" w:color="auto"/>
        <w:bottom w:val="none" w:sz="0" w:space="0" w:color="auto"/>
        <w:right w:val="none" w:sz="0" w:space="0" w:color="auto"/>
      </w:divBdr>
    </w:div>
    <w:div w:id="99615622">
      <w:bodyDiv w:val="1"/>
      <w:marLeft w:val="0"/>
      <w:marRight w:val="0"/>
      <w:marTop w:val="0"/>
      <w:marBottom w:val="0"/>
      <w:divBdr>
        <w:top w:val="none" w:sz="0" w:space="0" w:color="auto"/>
        <w:left w:val="none" w:sz="0" w:space="0" w:color="auto"/>
        <w:bottom w:val="none" w:sz="0" w:space="0" w:color="auto"/>
        <w:right w:val="none" w:sz="0" w:space="0" w:color="auto"/>
      </w:divBdr>
    </w:div>
    <w:div w:id="100035689">
      <w:bodyDiv w:val="1"/>
      <w:marLeft w:val="0"/>
      <w:marRight w:val="0"/>
      <w:marTop w:val="0"/>
      <w:marBottom w:val="0"/>
      <w:divBdr>
        <w:top w:val="none" w:sz="0" w:space="0" w:color="auto"/>
        <w:left w:val="none" w:sz="0" w:space="0" w:color="auto"/>
        <w:bottom w:val="none" w:sz="0" w:space="0" w:color="auto"/>
        <w:right w:val="none" w:sz="0" w:space="0" w:color="auto"/>
      </w:divBdr>
    </w:div>
    <w:div w:id="332875943">
      <w:bodyDiv w:val="1"/>
      <w:marLeft w:val="0"/>
      <w:marRight w:val="0"/>
      <w:marTop w:val="0"/>
      <w:marBottom w:val="0"/>
      <w:divBdr>
        <w:top w:val="none" w:sz="0" w:space="0" w:color="auto"/>
        <w:left w:val="none" w:sz="0" w:space="0" w:color="auto"/>
        <w:bottom w:val="none" w:sz="0" w:space="0" w:color="auto"/>
        <w:right w:val="none" w:sz="0" w:space="0" w:color="auto"/>
      </w:divBdr>
      <w:divsChild>
        <w:div w:id="293290117">
          <w:marLeft w:val="547"/>
          <w:marRight w:val="0"/>
          <w:marTop w:val="86"/>
          <w:marBottom w:val="0"/>
          <w:divBdr>
            <w:top w:val="none" w:sz="0" w:space="0" w:color="auto"/>
            <w:left w:val="none" w:sz="0" w:space="0" w:color="auto"/>
            <w:bottom w:val="none" w:sz="0" w:space="0" w:color="auto"/>
            <w:right w:val="none" w:sz="0" w:space="0" w:color="auto"/>
          </w:divBdr>
        </w:div>
        <w:div w:id="431439734">
          <w:marLeft w:val="547"/>
          <w:marRight w:val="0"/>
          <w:marTop w:val="86"/>
          <w:marBottom w:val="0"/>
          <w:divBdr>
            <w:top w:val="none" w:sz="0" w:space="0" w:color="auto"/>
            <w:left w:val="none" w:sz="0" w:space="0" w:color="auto"/>
            <w:bottom w:val="none" w:sz="0" w:space="0" w:color="auto"/>
            <w:right w:val="none" w:sz="0" w:space="0" w:color="auto"/>
          </w:divBdr>
        </w:div>
        <w:div w:id="832137270">
          <w:marLeft w:val="547"/>
          <w:marRight w:val="0"/>
          <w:marTop w:val="86"/>
          <w:marBottom w:val="0"/>
          <w:divBdr>
            <w:top w:val="none" w:sz="0" w:space="0" w:color="auto"/>
            <w:left w:val="none" w:sz="0" w:space="0" w:color="auto"/>
            <w:bottom w:val="none" w:sz="0" w:space="0" w:color="auto"/>
            <w:right w:val="none" w:sz="0" w:space="0" w:color="auto"/>
          </w:divBdr>
        </w:div>
        <w:div w:id="918292501">
          <w:marLeft w:val="547"/>
          <w:marRight w:val="0"/>
          <w:marTop w:val="86"/>
          <w:marBottom w:val="0"/>
          <w:divBdr>
            <w:top w:val="none" w:sz="0" w:space="0" w:color="auto"/>
            <w:left w:val="none" w:sz="0" w:space="0" w:color="auto"/>
            <w:bottom w:val="none" w:sz="0" w:space="0" w:color="auto"/>
            <w:right w:val="none" w:sz="0" w:space="0" w:color="auto"/>
          </w:divBdr>
        </w:div>
        <w:div w:id="955060175">
          <w:marLeft w:val="547"/>
          <w:marRight w:val="0"/>
          <w:marTop w:val="86"/>
          <w:marBottom w:val="0"/>
          <w:divBdr>
            <w:top w:val="none" w:sz="0" w:space="0" w:color="auto"/>
            <w:left w:val="none" w:sz="0" w:space="0" w:color="auto"/>
            <w:bottom w:val="none" w:sz="0" w:space="0" w:color="auto"/>
            <w:right w:val="none" w:sz="0" w:space="0" w:color="auto"/>
          </w:divBdr>
        </w:div>
        <w:div w:id="1115102181">
          <w:marLeft w:val="547"/>
          <w:marRight w:val="0"/>
          <w:marTop w:val="86"/>
          <w:marBottom w:val="0"/>
          <w:divBdr>
            <w:top w:val="none" w:sz="0" w:space="0" w:color="auto"/>
            <w:left w:val="none" w:sz="0" w:space="0" w:color="auto"/>
            <w:bottom w:val="none" w:sz="0" w:space="0" w:color="auto"/>
            <w:right w:val="none" w:sz="0" w:space="0" w:color="auto"/>
          </w:divBdr>
        </w:div>
        <w:div w:id="1480420617">
          <w:marLeft w:val="547"/>
          <w:marRight w:val="0"/>
          <w:marTop w:val="86"/>
          <w:marBottom w:val="0"/>
          <w:divBdr>
            <w:top w:val="none" w:sz="0" w:space="0" w:color="auto"/>
            <w:left w:val="none" w:sz="0" w:space="0" w:color="auto"/>
            <w:bottom w:val="none" w:sz="0" w:space="0" w:color="auto"/>
            <w:right w:val="none" w:sz="0" w:space="0" w:color="auto"/>
          </w:divBdr>
        </w:div>
        <w:div w:id="2034963447">
          <w:marLeft w:val="547"/>
          <w:marRight w:val="0"/>
          <w:marTop w:val="86"/>
          <w:marBottom w:val="0"/>
          <w:divBdr>
            <w:top w:val="none" w:sz="0" w:space="0" w:color="auto"/>
            <w:left w:val="none" w:sz="0" w:space="0" w:color="auto"/>
            <w:bottom w:val="none" w:sz="0" w:space="0" w:color="auto"/>
            <w:right w:val="none" w:sz="0" w:space="0" w:color="auto"/>
          </w:divBdr>
        </w:div>
      </w:divsChild>
    </w:div>
    <w:div w:id="460072293">
      <w:bodyDiv w:val="1"/>
      <w:marLeft w:val="0"/>
      <w:marRight w:val="0"/>
      <w:marTop w:val="0"/>
      <w:marBottom w:val="0"/>
      <w:divBdr>
        <w:top w:val="none" w:sz="0" w:space="0" w:color="auto"/>
        <w:left w:val="none" w:sz="0" w:space="0" w:color="auto"/>
        <w:bottom w:val="none" w:sz="0" w:space="0" w:color="auto"/>
        <w:right w:val="none" w:sz="0" w:space="0" w:color="auto"/>
      </w:divBdr>
      <w:divsChild>
        <w:div w:id="527328467">
          <w:marLeft w:val="0"/>
          <w:marRight w:val="0"/>
          <w:marTop w:val="0"/>
          <w:marBottom w:val="0"/>
          <w:divBdr>
            <w:top w:val="none" w:sz="0" w:space="0" w:color="auto"/>
            <w:left w:val="none" w:sz="0" w:space="0" w:color="auto"/>
            <w:bottom w:val="none" w:sz="0" w:space="0" w:color="auto"/>
            <w:right w:val="none" w:sz="0" w:space="0" w:color="auto"/>
          </w:divBdr>
          <w:divsChild>
            <w:div w:id="891889898">
              <w:marLeft w:val="0"/>
              <w:marRight w:val="0"/>
              <w:marTop w:val="0"/>
              <w:marBottom w:val="0"/>
              <w:divBdr>
                <w:top w:val="none" w:sz="0" w:space="0" w:color="auto"/>
                <w:left w:val="none" w:sz="0" w:space="0" w:color="auto"/>
                <w:bottom w:val="none" w:sz="0" w:space="0" w:color="auto"/>
                <w:right w:val="none" w:sz="0" w:space="0" w:color="auto"/>
              </w:divBdr>
              <w:divsChild>
                <w:div w:id="621499052">
                  <w:marLeft w:val="0"/>
                  <w:marRight w:val="0"/>
                  <w:marTop w:val="0"/>
                  <w:marBottom w:val="0"/>
                  <w:divBdr>
                    <w:top w:val="none" w:sz="0" w:space="0" w:color="auto"/>
                    <w:left w:val="none" w:sz="0" w:space="0" w:color="auto"/>
                    <w:bottom w:val="none" w:sz="0" w:space="0" w:color="auto"/>
                    <w:right w:val="none" w:sz="0" w:space="0" w:color="auto"/>
                  </w:divBdr>
                  <w:divsChild>
                    <w:div w:id="382560368">
                      <w:marLeft w:val="0"/>
                      <w:marRight w:val="0"/>
                      <w:marTop w:val="0"/>
                      <w:marBottom w:val="0"/>
                      <w:divBdr>
                        <w:top w:val="none" w:sz="0" w:space="0" w:color="auto"/>
                        <w:left w:val="none" w:sz="0" w:space="0" w:color="auto"/>
                        <w:bottom w:val="none" w:sz="0" w:space="0" w:color="auto"/>
                        <w:right w:val="single" w:sz="18" w:space="0" w:color="F9F9F9"/>
                      </w:divBdr>
                      <w:divsChild>
                        <w:div w:id="2071996709">
                          <w:marLeft w:val="0"/>
                          <w:marRight w:val="3"/>
                          <w:marTop w:val="0"/>
                          <w:marBottom w:val="600"/>
                          <w:divBdr>
                            <w:top w:val="none" w:sz="0" w:space="0" w:color="auto"/>
                            <w:left w:val="none" w:sz="0" w:space="0" w:color="auto"/>
                            <w:bottom w:val="none" w:sz="0" w:space="0" w:color="auto"/>
                            <w:right w:val="none" w:sz="0" w:space="0" w:color="auto"/>
                          </w:divBdr>
                          <w:divsChild>
                            <w:div w:id="1536886814">
                              <w:marLeft w:val="0"/>
                              <w:marRight w:val="0"/>
                              <w:marTop w:val="0"/>
                              <w:marBottom w:val="0"/>
                              <w:divBdr>
                                <w:top w:val="none" w:sz="0" w:space="0" w:color="auto"/>
                                <w:left w:val="none" w:sz="0" w:space="0" w:color="auto"/>
                                <w:bottom w:val="none" w:sz="0" w:space="0" w:color="auto"/>
                                <w:right w:val="none" w:sz="0" w:space="0" w:color="auto"/>
                              </w:divBdr>
                              <w:divsChild>
                                <w:div w:id="11423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193550">
      <w:bodyDiv w:val="1"/>
      <w:marLeft w:val="0"/>
      <w:marRight w:val="0"/>
      <w:marTop w:val="0"/>
      <w:marBottom w:val="0"/>
      <w:divBdr>
        <w:top w:val="none" w:sz="0" w:space="0" w:color="auto"/>
        <w:left w:val="none" w:sz="0" w:space="0" w:color="auto"/>
        <w:bottom w:val="none" w:sz="0" w:space="0" w:color="auto"/>
        <w:right w:val="none" w:sz="0" w:space="0" w:color="auto"/>
      </w:divBdr>
    </w:div>
    <w:div w:id="521822998">
      <w:bodyDiv w:val="1"/>
      <w:marLeft w:val="0"/>
      <w:marRight w:val="0"/>
      <w:marTop w:val="0"/>
      <w:marBottom w:val="0"/>
      <w:divBdr>
        <w:top w:val="none" w:sz="0" w:space="0" w:color="auto"/>
        <w:left w:val="none" w:sz="0" w:space="0" w:color="auto"/>
        <w:bottom w:val="none" w:sz="0" w:space="0" w:color="auto"/>
        <w:right w:val="none" w:sz="0" w:space="0" w:color="auto"/>
      </w:divBdr>
    </w:div>
    <w:div w:id="561133526">
      <w:bodyDiv w:val="1"/>
      <w:marLeft w:val="0"/>
      <w:marRight w:val="0"/>
      <w:marTop w:val="0"/>
      <w:marBottom w:val="0"/>
      <w:divBdr>
        <w:top w:val="none" w:sz="0" w:space="0" w:color="auto"/>
        <w:left w:val="none" w:sz="0" w:space="0" w:color="auto"/>
        <w:bottom w:val="none" w:sz="0" w:space="0" w:color="auto"/>
        <w:right w:val="none" w:sz="0" w:space="0" w:color="auto"/>
      </w:divBdr>
      <w:divsChild>
        <w:div w:id="1391339860">
          <w:marLeft w:val="0"/>
          <w:marRight w:val="0"/>
          <w:marTop w:val="0"/>
          <w:marBottom w:val="0"/>
          <w:divBdr>
            <w:top w:val="none" w:sz="0" w:space="0" w:color="auto"/>
            <w:left w:val="none" w:sz="0" w:space="0" w:color="auto"/>
            <w:bottom w:val="none" w:sz="0" w:space="0" w:color="auto"/>
            <w:right w:val="none" w:sz="0" w:space="0" w:color="auto"/>
          </w:divBdr>
          <w:divsChild>
            <w:div w:id="635990466">
              <w:marLeft w:val="0"/>
              <w:marRight w:val="0"/>
              <w:marTop w:val="0"/>
              <w:marBottom w:val="0"/>
              <w:divBdr>
                <w:top w:val="none" w:sz="0" w:space="0" w:color="auto"/>
                <w:left w:val="none" w:sz="0" w:space="0" w:color="auto"/>
                <w:bottom w:val="none" w:sz="0" w:space="0" w:color="auto"/>
                <w:right w:val="none" w:sz="0" w:space="0" w:color="auto"/>
              </w:divBdr>
              <w:divsChild>
                <w:div w:id="1440104036">
                  <w:marLeft w:val="0"/>
                  <w:marRight w:val="0"/>
                  <w:marTop w:val="0"/>
                  <w:marBottom w:val="0"/>
                  <w:divBdr>
                    <w:top w:val="none" w:sz="0" w:space="0" w:color="auto"/>
                    <w:left w:val="none" w:sz="0" w:space="0" w:color="auto"/>
                    <w:bottom w:val="none" w:sz="0" w:space="0" w:color="auto"/>
                    <w:right w:val="none" w:sz="0" w:space="0" w:color="auto"/>
                  </w:divBdr>
                  <w:divsChild>
                    <w:div w:id="1050346652">
                      <w:marLeft w:val="0"/>
                      <w:marRight w:val="0"/>
                      <w:marTop w:val="0"/>
                      <w:marBottom w:val="0"/>
                      <w:divBdr>
                        <w:top w:val="none" w:sz="0" w:space="0" w:color="auto"/>
                        <w:left w:val="none" w:sz="0" w:space="0" w:color="auto"/>
                        <w:bottom w:val="none" w:sz="0" w:space="0" w:color="auto"/>
                        <w:right w:val="none" w:sz="0" w:space="0" w:color="auto"/>
                      </w:divBdr>
                      <w:divsChild>
                        <w:div w:id="1733385034">
                          <w:marLeft w:val="0"/>
                          <w:marRight w:val="0"/>
                          <w:marTop w:val="0"/>
                          <w:marBottom w:val="0"/>
                          <w:divBdr>
                            <w:top w:val="none" w:sz="0" w:space="0" w:color="auto"/>
                            <w:left w:val="none" w:sz="0" w:space="0" w:color="auto"/>
                            <w:bottom w:val="none" w:sz="0" w:space="0" w:color="auto"/>
                            <w:right w:val="none" w:sz="0" w:space="0" w:color="auto"/>
                          </w:divBdr>
                          <w:divsChild>
                            <w:div w:id="6093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204734">
      <w:bodyDiv w:val="1"/>
      <w:marLeft w:val="0"/>
      <w:marRight w:val="0"/>
      <w:marTop w:val="0"/>
      <w:marBottom w:val="0"/>
      <w:divBdr>
        <w:top w:val="none" w:sz="0" w:space="0" w:color="auto"/>
        <w:left w:val="none" w:sz="0" w:space="0" w:color="auto"/>
        <w:bottom w:val="none" w:sz="0" w:space="0" w:color="auto"/>
        <w:right w:val="none" w:sz="0" w:space="0" w:color="auto"/>
      </w:divBdr>
    </w:div>
    <w:div w:id="580993566">
      <w:bodyDiv w:val="1"/>
      <w:marLeft w:val="0"/>
      <w:marRight w:val="0"/>
      <w:marTop w:val="0"/>
      <w:marBottom w:val="0"/>
      <w:divBdr>
        <w:top w:val="none" w:sz="0" w:space="0" w:color="auto"/>
        <w:left w:val="none" w:sz="0" w:space="0" w:color="auto"/>
        <w:bottom w:val="none" w:sz="0" w:space="0" w:color="auto"/>
        <w:right w:val="none" w:sz="0" w:space="0" w:color="auto"/>
      </w:divBdr>
      <w:divsChild>
        <w:div w:id="1583828224">
          <w:marLeft w:val="0"/>
          <w:marRight w:val="0"/>
          <w:marTop w:val="0"/>
          <w:marBottom w:val="0"/>
          <w:divBdr>
            <w:top w:val="none" w:sz="0" w:space="0" w:color="auto"/>
            <w:left w:val="none" w:sz="0" w:space="0" w:color="auto"/>
            <w:bottom w:val="none" w:sz="0" w:space="0" w:color="auto"/>
            <w:right w:val="none" w:sz="0" w:space="0" w:color="auto"/>
          </w:divBdr>
          <w:divsChild>
            <w:div w:id="1911427893">
              <w:marLeft w:val="0"/>
              <w:marRight w:val="0"/>
              <w:marTop w:val="0"/>
              <w:marBottom w:val="0"/>
              <w:divBdr>
                <w:top w:val="none" w:sz="0" w:space="0" w:color="auto"/>
                <w:left w:val="none" w:sz="0" w:space="0" w:color="auto"/>
                <w:bottom w:val="none" w:sz="0" w:space="0" w:color="auto"/>
                <w:right w:val="none" w:sz="0" w:space="0" w:color="auto"/>
              </w:divBdr>
              <w:divsChild>
                <w:div w:id="1977175322">
                  <w:marLeft w:val="0"/>
                  <w:marRight w:val="0"/>
                  <w:marTop w:val="0"/>
                  <w:marBottom w:val="0"/>
                  <w:divBdr>
                    <w:top w:val="none" w:sz="0" w:space="0" w:color="auto"/>
                    <w:left w:val="none" w:sz="0" w:space="0" w:color="auto"/>
                    <w:bottom w:val="none" w:sz="0" w:space="0" w:color="auto"/>
                    <w:right w:val="none" w:sz="0" w:space="0" w:color="auto"/>
                  </w:divBdr>
                  <w:divsChild>
                    <w:div w:id="536233308">
                      <w:marLeft w:val="0"/>
                      <w:marRight w:val="0"/>
                      <w:marTop w:val="0"/>
                      <w:marBottom w:val="0"/>
                      <w:divBdr>
                        <w:top w:val="none" w:sz="0" w:space="0" w:color="auto"/>
                        <w:left w:val="none" w:sz="0" w:space="0" w:color="auto"/>
                        <w:bottom w:val="none" w:sz="0" w:space="0" w:color="auto"/>
                        <w:right w:val="none" w:sz="0" w:space="0" w:color="auto"/>
                      </w:divBdr>
                      <w:divsChild>
                        <w:div w:id="20312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503410">
      <w:bodyDiv w:val="1"/>
      <w:marLeft w:val="0"/>
      <w:marRight w:val="0"/>
      <w:marTop w:val="0"/>
      <w:marBottom w:val="0"/>
      <w:divBdr>
        <w:top w:val="none" w:sz="0" w:space="0" w:color="auto"/>
        <w:left w:val="none" w:sz="0" w:space="0" w:color="auto"/>
        <w:bottom w:val="none" w:sz="0" w:space="0" w:color="auto"/>
        <w:right w:val="none" w:sz="0" w:space="0" w:color="auto"/>
      </w:divBdr>
    </w:div>
    <w:div w:id="621499560">
      <w:bodyDiv w:val="1"/>
      <w:marLeft w:val="0"/>
      <w:marRight w:val="0"/>
      <w:marTop w:val="0"/>
      <w:marBottom w:val="0"/>
      <w:divBdr>
        <w:top w:val="none" w:sz="0" w:space="0" w:color="auto"/>
        <w:left w:val="none" w:sz="0" w:space="0" w:color="auto"/>
        <w:bottom w:val="none" w:sz="0" w:space="0" w:color="auto"/>
        <w:right w:val="none" w:sz="0" w:space="0" w:color="auto"/>
      </w:divBdr>
    </w:div>
    <w:div w:id="641159436">
      <w:bodyDiv w:val="1"/>
      <w:marLeft w:val="0"/>
      <w:marRight w:val="0"/>
      <w:marTop w:val="0"/>
      <w:marBottom w:val="0"/>
      <w:divBdr>
        <w:top w:val="none" w:sz="0" w:space="0" w:color="auto"/>
        <w:left w:val="none" w:sz="0" w:space="0" w:color="auto"/>
        <w:bottom w:val="none" w:sz="0" w:space="0" w:color="auto"/>
        <w:right w:val="none" w:sz="0" w:space="0" w:color="auto"/>
      </w:divBdr>
      <w:divsChild>
        <w:div w:id="1007945182">
          <w:marLeft w:val="0"/>
          <w:marRight w:val="0"/>
          <w:marTop w:val="0"/>
          <w:marBottom w:val="0"/>
          <w:divBdr>
            <w:top w:val="none" w:sz="0" w:space="0" w:color="auto"/>
            <w:left w:val="none" w:sz="0" w:space="0" w:color="auto"/>
            <w:bottom w:val="none" w:sz="0" w:space="0" w:color="auto"/>
            <w:right w:val="none" w:sz="0" w:space="0" w:color="auto"/>
          </w:divBdr>
          <w:divsChild>
            <w:div w:id="773211199">
              <w:marLeft w:val="0"/>
              <w:marRight w:val="0"/>
              <w:marTop w:val="0"/>
              <w:marBottom w:val="0"/>
              <w:divBdr>
                <w:top w:val="none" w:sz="0" w:space="0" w:color="auto"/>
                <w:left w:val="none" w:sz="0" w:space="0" w:color="auto"/>
                <w:bottom w:val="none" w:sz="0" w:space="0" w:color="auto"/>
                <w:right w:val="none" w:sz="0" w:space="0" w:color="auto"/>
              </w:divBdr>
              <w:divsChild>
                <w:div w:id="1355811865">
                  <w:marLeft w:val="0"/>
                  <w:marRight w:val="0"/>
                  <w:marTop w:val="0"/>
                  <w:marBottom w:val="0"/>
                  <w:divBdr>
                    <w:top w:val="none" w:sz="0" w:space="0" w:color="auto"/>
                    <w:left w:val="none" w:sz="0" w:space="0" w:color="auto"/>
                    <w:bottom w:val="none" w:sz="0" w:space="0" w:color="auto"/>
                    <w:right w:val="none" w:sz="0" w:space="0" w:color="auto"/>
                  </w:divBdr>
                  <w:divsChild>
                    <w:div w:id="255944436">
                      <w:marLeft w:val="0"/>
                      <w:marRight w:val="0"/>
                      <w:marTop w:val="210"/>
                      <w:marBottom w:val="0"/>
                      <w:divBdr>
                        <w:top w:val="none" w:sz="0" w:space="0" w:color="auto"/>
                        <w:left w:val="none" w:sz="0" w:space="0" w:color="auto"/>
                        <w:bottom w:val="none" w:sz="0" w:space="0" w:color="auto"/>
                        <w:right w:val="none" w:sz="0" w:space="0" w:color="auto"/>
                      </w:divBdr>
                      <w:divsChild>
                        <w:div w:id="770125781">
                          <w:marLeft w:val="0"/>
                          <w:marRight w:val="0"/>
                          <w:marTop w:val="0"/>
                          <w:marBottom w:val="0"/>
                          <w:divBdr>
                            <w:top w:val="none" w:sz="0" w:space="0" w:color="auto"/>
                            <w:left w:val="none" w:sz="0" w:space="0" w:color="auto"/>
                            <w:bottom w:val="none" w:sz="0" w:space="0" w:color="auto"/>
                            <w:right w:val="none" w:sz="0" w:space="0" w:color="auto"/>
                          </w:divBdr>
                          <w:divsChild>
                            <w:div w:id="901255791">
                              <w:marLeft w:val="0"/>
                              <w:marRight w:val="0"/>
                              <w:marTop w:val="0"/>
                              <w:marBottom w:val="0"/>
                              <w:divBdr>
                                <w:top w:val="none" w:sz="0" w:space="0" w:color="auto"/>
                                <w:left w:val="none" w:sz="0" w:space="0" w:color="auto"/>
                                <w:bottom w:val="none" w:sz="0" w:space="0" w:color="auto"/>
                                <w:right w:val="none" w:sz="0" w:space="0" w:color="auto"/>
                              </w:divBdr>
                              <w:divsChild>
                                <w:div w:id="162981754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608033">
      <w:bodyDiv w:val="1"/>
      <w:marLeft w:val="0"/>
      <w:marRight w:val="0"/>
      <w:marTop w:val="0"/>
      <w:marBottom w:val="0"/>
      <w:divBdr>
        <w:top w:val="none" w:sz="0" w:space="0" w:color="auto"/>
        <w:left w:val="none" w:sz="0" w:space="0" w:color="auto"/>
        <w:bottom w:val="none" w:sz="0" w:space="0" w:color="auto"/>
        <w:right w:val="none" w:sz="0" w:space="0" w:color="auto"/>
      </w:divBdr>
      <w:divsChild>
        <w:div w:id="428280674">
          <w:marLeft w:val="0"/>
          <w:marRight w:val="0"/>
          <w:marTop w:val="0"/>
          <w:marBottom w:val="0"/>
          <w:divBdr>
            <w:top w:val="none" w:sz="0" w:space="0" w:color="auto"/>
            <w:left w:val="none" w:sz="0" w:space="0" w:color="auto"/>
            <w:bottom w:val="none" w:sz="0" w:space="0" w:color="auto"/>
            <w:right w:val="none" w:sz="0" w:space="0" w:color="auto"/>
          </w:divBdr>
          <w:divsChild>
            <w:div w:id="1455444071">
              <w:marLeft w:val="0"/>
              <w:marRight w:val="0"/>
              <w:marTop w:val="0"/>
              <w:marBottom w:val="0"/>
              <w:divBdr>
                <w:top w:val="none" w:sz="0" w:space="0" w:color="auto"/>
                <w:left w:val="none" w:sz="0" w:space="0" w:color="auto"/>
                <w:bottom w:val="none" w:sz="0" w:space="0" w:color="auto"/>
                <w:right w:val="none" w:sz="0" w:space="0" w:color="auto"/>
              </w:divBdr>
              <w:divsChild>
                <w:div w:id="1982079304">
                  <w:marLeft w:val="0"/>
                  <w:marRight w:val="0"/>
                  <w:marTop w:val="0"/>
                  <w:marBottom w:val="0"/>
                  <w:divBdr>
                    <w:top w:val="none" w:sz="0" w:space="0" w:color="auto"/>
                    <w:left w:val="none" w:sz="0" w:space="0" w:color="auto"/>
                    <w:bottom w:val="none" w:sz="0" w:space="0" w:color="auto"/>
                    <w:right w:val="none" w:sz="0" w:space="0" w:color="auto"/>
                  </w:divBdr>
                  <w:divsChild>
                    <w:div w:id="382827915">
                      <w:marLeft w:val="0"/>
                      <w:marRight w:val="0"/>
                      <w:marTop w:val="0"/>
                      <w:marBottom w:val="0"/>
                      <w:divBdr>
                        <w:top w:val="none" w:sz="0" w:space="0" w:color="auto"/>
                        <w:left w:val="none" w:sz="0" w:space="0" w:color="auto"/>
                        <w:bottom w:val="none" w:sz="0" w:space="0" w:color="auto"/>
                        <w:right w:val="single" w:sz="18" w:space="0" w:color="F9F9F9"/>
                      </w:divBdr>
                      <w:divsChild>
                        <w:div w:id="1072389164">
                          <w:marLeft w:val="0"/>
                          <w:marRight w:val="3"/>
                          <w:marTop w:val="0"/>
                          <w:marBottom w:val="600"/>
                          <w:divBdr>
                            <w:top w:val="none" w:sz="0" w:space="0" w:color="auto"/>
                            <w:left w:val="none" w:sz="0" w:space="0" w:color="auto"/>
                            <w:bottom w:val="none" w:sz="0" w:space="0" w:color="auto"/>
                            <w:right w:val="none" w:sz="0" w:space="0" w:color="auto"/>
                          </w:divBdr>
                          <w:divsChild>
                            <w:div w:id="158162242">
                              <w:marLeft w:val="0"/>
                              <w:marRight w:val="0"/>
                              <w:marTop w:val="0"/>
                              <w:marBottom w:val="0"/>
                              <w:divBdr>
                                <w:top w:val="none" w:sz="0" w:space="0" w:color="auto"/>
                                <w:left w:val="none" w:sz="0" w:space="0" w:color="auto"/>
                                <w:bottom w:val="none" w:sz="0" w:space="0" w:color="auto"/>
                                <w:right w:val="none" w:sz="0" w:space="0" w:color="auto"/>
                              </w:divBdr>
                              <w:divsChild>
                                <w:div w:id="10762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28888">
      <w:bodyDiv w:val="1"/>
      <w:marLeft w:val="0"/>
      <w:marRight w:val="0"/>
      <w:marTop w:val="0"/>
      <w:marBottom w:val="0"/>
      <w:divBdr>
        <w:top w:val="none" w:sz="0" w:space="0" w:color="auto"/>
        <w:left w:val="none" w:sz="0" w:space="0" w:color="auto"/>
        <w:bottom w:val="none" w:sz="0" w:space="0" w:color="auto"/>
        <w:right w:val="none" w:sz="0" w:space="0" w:color="auto"/>
      </w:divBdr>
      <w:divsChild>
        <w:div w:id="243682834">
          <w:marLeft w:val="0"/>
          <w:marRight w:val="0"/>
          <w:marTop w:val="0"/>
          <w:marBottom w:val="0"/>
          <w:divBdr>
            <w:top w:val="none" w:sz="0" w:space="0" w:color="auto"/>
            <w:left w:val="none" w:sz="0" w:space="0" w:color="auto"/>
            <w:bottom w:val="none" w:sz="0" w:space="0" w:color="auto"/>
            <w:right w:val="none" w:sz="0" w:space="0" w:color="auto"/>
          </w:divBdr>
          <w:divsChild>
            <w:div w:id="1676568126">
              <w:marLeft w:val="0"/>
              <w:marRight w:val="0"/>
              <w:marTop w:val="0"/>
              <w:marBottom w:val="0"/>
              <w:divBdr>
                <w:top w:val="none" w:sz="0" w:space="0" w:color="auto"/>
                <w:left w:val="none" w:sz="0" w:space="0" w:color="auto"/>
                <w:bottom w:val="none" w:sz="0" w:space="0" w:color="auto"/>
                <w:right w:val="none" w:sz="0" w:space="0" w:color="auto"/>
              </w:divBdr>
              <w:divsChild>
                <w:div w:id="1539925989">
                  <w:marLeft w:val="0"/>
                  <w:marRight w:val="0"/>
                  <w:marTop w:val="0"/>
                  <w:marBottom w:val="0"/>
                  <w:divBdr>
                    <w:top w:val="none" w:sz="0" w:space="0" w:color="auto"/>
                    <w:left w:val="none" w:sz="0" w:space="0" w:color="auto"/>
                    <w:bottom w:val="none" w:sz="0" w:space="0" w:color="auto"/>
                    <w:right w:val="none" w:sz="0" w:space="0" w:color="auto"/>
                  </w:divBdr>
                  <w:divsChild>
                    <w:div w:id="1382944247">
                      <w:marLeft w:val="0"/>
                      <w:marRight w:val="0"/>
                      <w:marTop w:val="0"/>
                      <w:marBottom w:val="0"/>
                      <w:divBdr>
                        <w:top w:val="none" w:sz="0" w:space="0" w:color="auto"/>
                        <w:left w:val="none" w:sz="0" w:space="0" w:color="auto"/>
                        <w:bottom w:val="none" w:sz="0" w:space="0" w:color="auto"/>
                        <w:right w:val="none" w:sz="0" w:space="0" w:color="auto"/>
                      </w:divBdr>
                      <w:divsChild>
                        <w:div w:id="15144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27164">
      <w:bodyDiv w:val="1"/>
      <w:marLeft w:val="0"/>
      <w:marRight w:val="0"/>
      <w:marTop w:val="0"/>
      <w:marBottom w:val="0"/>
      <w:divBdr>
        <w:top w:val="none" w:sz="0" w:space="0" w:color="auto"/>
        <w:left w:val="none" w:sz="0" w:space="0" w:color="auto"/>
        <w:bottom w:val="none" w:sz="0" w:space="0" w:color="auto"/>
        <w:right w:val="none" w:sz="0" w:space="0" w:color="auto"/>
      </w:divBdr>
    </w:div>
    <w:div w:id="999624652">
      <w:bodyDiv w:val="1"/>
      <w:marLeft w:val="0"/>
      <w:marRight w:val="0"/>
      <w:marTop w:val="0"/>
      <w:marBottom w:val="0"/>
      <w:divBdr>
        <w:top w:val="none" w:sz="0" w:space="0" w:color="auto"/>
        <w:left w:val="none" w:sz="0" w:space="0" w:color="auto"/>
        <w:bottom w:val="none" w:sz="0" w:space="0" w:color="auto"/>
        <w:right w:val="none" w:sz="0" w:space="0" w:color="auto"/>
      </w:divBdr>
      <w:divsChild>
        <w:div w:id="1739017780">
          <w:marLeft w:val="0"/>
          <w:marRight w:val="0"/>
          <w:marTop w:val="0"/>
          <w:marBottom w:val="0"/>
          <w:divBdr>
            <w:top w:val="none" w:sz="0" w:space="0" w:color="auto"/>
            <w:left w:val="none" w:sz="0" w:space="0" w:color="auto"/>
            <w:bottom w:val="none" w:sz="0" w:space="0" w:color="auto"/>
            <w:right w:val="none" w:sz="0" w:space="0" w:color="auto"/>
          </w:divBdr>
          <w:divsChild>
            <w:div w:id="1508709000">
              <w:marLeft w:val="-225"/>
              <w:marRight w:val="-225"/>
              <w:marTop w:val="0"/>
              <w:marBottom w:val="0"/>
              <w:divBdr>
                <w:top w:val="none" w:sz="0" w:space="0" w:color="auto"/>
                <w:left w:val="none" w:sz="0" w:space="0" w:color="auto"/>
                <w:bottom w:val="none" w:sz="0" w:space="0" w:color="auto"/>
                <w:right w:val="none" w:sz="0" w:space="0" w:color="auto"/>
              </w:divBdr>
              <w:divsChild>
                <w:div w:id="2539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5677">
      <w:bodyDiv w:val="1"/>
      <w:marLeft w:val="0"/>
      <w:marRight w:val="0"/>
      <w:marTop w:val="0"/>
      <w:marBottom w:val="0"/>
      <w:divBdr>
        <w:top w:val="none" w:sz="0" w:space="0" w:color="auto"/>
        <w:left w:val="none" w:sz="0" w:space="0" w:color="auto"/>
        <w:bottom w:val="none" w:sz="0" w:space="0" w:color="auto"/>
        <w:right w:val="none" w:sz="0" w:space="0" w:color="auto"/>
      </w:divBdr>
    </w:div>
    <w:div w:id="1062026484">
      <w:bodyDiv w:val="1"/>
      <w:marLeft w:val="0"/>
      <w:marRight w:val="0"/>
      <w:marTop w:val="0"/>
      <w:marBottom w:val="0"/>
      <w:divBdr>
        <w:top w:val="none" w:sz="0" w:space="0" w:color="auto"/>
        <w:left w:val="none" w:sz="0" w:space="0" w:color="auto"/>
        <w:bottom w:val="none" w:sz="0" w:space="0" w:color="auto"/>
        <w:right w:val="none" w:sz="0" w:space="0" w:color="auto"/>
      </w:divBdr>
    </w:div>
    <w:div w:id="1111389877">
      <w:bodyDiv w:val="1"/>
      <w:marLeft w:val="0"/>
      <w:marRight w:val="0"/>
      <w:marTop w:val="0"/>
      <w:marBottom w:val="0"/>
      <w:divBdr>
        <w:top w:val="none" w:sz="0" w:space="0" w:color="auto"/>
        <w:left w:val="none" w:sz="0" w:space="0" w:color="auto"/>
        <w:bottom w:val="none" w:sz="0" w:space="0" w:color="auto"/>
        <w:right w:val="none" w:sz="0" w:space="0" w:color="auto"/>
      </w:divBdr>
      <w:divsChild>
        <w:div w:id="454100290">
          <w:marLeft w:val="547"/>
          <w:marRight w:val="0"/>
          <w:marTop w:val="120"/>
          <w:marBottom w:val="0"/>
          <w:divBdr>
            <w:top w:val="none" w:sz="0" w:space="0" w:color="auto"/>
            <w:left w:val="none" w:sz="0" w:space="0" w:color="auto"/>
            <w:bottom w:val="none" w:sz="0" w:space="0" w:color="auto"/>
            <w:right w:val="none" w:sz="0" w:space="0" w:color="auto"/>
          </w:divBdr>
        </w:div>
        <w:div w:id="805053211">
          <w:marLeft w:val="547"/>
          <w:marRight w:val="0"/>
          <w:marTop w:val="120"/>
          <w:marBottom w:val="0"/>
          <w:divBdr>
            <w:top w:val="none" w:sz="0" w:space="0" w:color="auto"/>
            <w:left w:val="none" w:sz="0" w:space="0" w:color="auto"/>
            <w:bottom w:val="none" w:sz="0" w:space="0" w:color="auto"/>
            <w:right w:val="none" w:sz="0" w:space="0" w:color="auto"/>
          </w:divBdr>
        </w:div>
        <w:div w:id="809715297">
          <w:marLeft w:val="547"/>
          <w:marRight w:val="0"/>
          <w:marTop w:val="120"/>
          <w:marBottom w:val="0"/>
          <w:divBdr>
            <w:top w:val="none" w:sz="0" w:space="0" w:color="auto"/>
            <w:left w:val="none" w:sz="0" w:space="0" w:color="auto"/>
            <w:bottom w:val="none" w:sz="0" w:space="0" w:color="auto"/>
            <w:right w:val="none" w:sz="0" w:space="0" w:color="auto"/>
          </w:divBdr>
        </w:div>
        <w:div w:id="1214388426">
          <w:marLeft w:val="547"/>
          <w:marRight w:val="0"/>
          <w:marTop w:val="120"/>
          <w:marBottom w:val="0"/>
          <w:divBdr>
            <w:top w:val="none" w:sz="0" w:space="0" w:color="auto"/>
            <w:left w:val="none" w:sz="0" w:space="0" w:color="auto"/>
            <w:bottom w:val="none" w:sz="0" w:space="0" w:color="auto"/>
            <w:right w:val="none" w:sz="0" w:space="0" w:color="auto"/>
          </w:divBdr>
        </w:div>
      </w:divsChild>
    </w:div>
    <w:div w:id="1134757224">
      <w:bodyDiv w:val="1"/>
      <w:marLeft w:val="0"/>
      <w:marRight w:val="0"/>
      <w:marTop w:val="0"/>
      <w:marBottom w:val="0"/>
      <w:divBdr>
        <w:top w:val="none" w:sz="0" w:space="0" w:color="auto"/>
        <w:left w:val="none" w:sz="0" w:space="0" w:color="auto"/>
        <w:bottom w:val="none" w:sz="0" w:space="0" w:color="auto"/>
        <w:right w:val="none" w:sz="0" w:space="0" w:color="auto"/>
      </w:divBdr>
    </w:div>
    <w:div w:id="1144657255">
      <w:bodyDiv w:val="1"/>
      <w:marLeft w:val="0"/>
      <w:marRight w:val="0"/>
      <w:marTop w:val="0"/>
      <w:marBottom w:val="0"/>
      <w:divBdr>
        <w:top w:val="none" w:sz="0" w:space="0" w:color="auto"/>
        <w:left w:val="none" w:sz="0" w:space="0" w:color="auto"/>
        <w:bottom w:val="none" w:sz="0" w:space="0" w:color="auto"/>
        <w:right w:val="none" w:sz="0" w:space="0" w:color="auto"/>
      </w:divBdr>
      <w:divsChild>
        <w:div w:id="1079016458">
          <w:marLeft w:val="547"/>
          <w:marRight w:val="0"/>
          <w:marTop w:val="0"/>
          <w:marBottom w:val="0"/>
          <w:divBdr>
            <w:top w:val="none" w:sz="0" w:space="0" w:color="auto"/>
            <w:left w:val="none" w:sz="0" w:space="0" w:color="auto"/>
            <w:bottom w:val="none" w:sz="0" w:space="0" w:color="auto"/>
            <w:right w:val="none" w:sz="0" w:space="0" w:color="auto"/>
          </w:divBdr>
        </w:div>
      </w:divsChild>
    </w:div>
    <w:div w:id="1184783285">
      <w:bodyDiv w:val="1"/>
      <w:marLeft w:val="0"/>
      <w:marRight w:val="0"/>
      <w:marTop w:val="0"/>
      <w:marBottom w:val="0"/>
      <w:divBdr>
        <w:top w:val="none" w:sz="0" w:space="0" w:color="auto"/>
        <w:left w:val="none" w:sz="0" w:space="0" w:color="auto"/>
        <w:bottom w:val="none" w:sz="0" w:space="0" w:color="auto"/>
        <w:right w:val="none" w:sz="0" w:space="0" w:color="auto"/>
      </w:divBdr>
      <w:divsChild>
        <w:div w:id="1090585362">
          <w:marLeft w:val="0"/>
          <w:marRight w:val="0"/>
          <w:marTop w:val="0"/>
          <w:marBottom w:val="0"/>
          <w:divBdr>
            <w:top w:val="none" w:sz="0" w:space="0" w:color="auto"/>
            <w:left w:val="none" w:sz="0" w:space="0" w:color="auto"/>
            <w:bottom w:val="none" w:sz="0" w:space="0" w:color="auto"/>
            <w:right w:val="none" w:sz="0" w:space="0" w:color="auto"/>
          </w:divBdr>
          <w:divsChild>
            <w:div w:id="1163859110">
              <w:marLeft w:val="0"/>
              <w:marRight w:val="0"/>
              <w:marTop w:val="0"/>
              <w:marBottom w:val="0"/>
              <w:divBdr>
                <w:top w:val="none" w:sz="0" w:space="0" w:color="auto"/>
                <w:left w:val="none" w:sz="0" w:space="0" w:color="auto"/>
                <w:bottom w:val="none" w:sz="0" w:space="0" w:color="auto"/>
                <w:right w:val="none" w:sz="0" w:space="0" w:color="auto"/>
              </w:divBdr>
              <w:divsChild>
                <w:div w:id="854461823">
                  <w:marLeft w:val="0"/>
                  <w:marRight w:val="0"/>
                  <w:marTop w:val="0"/>
                  <w:marBottom w:val="0"/>
                  <w:divBdr>
                    <w:top w:val="none" w:sz="0" w:space="0" w:color="auto"/>
                    <w:left w:val="none" w:sz="0" w:space="0" w:color="auto"/>
                    <w:bottom w:val="none" w:sz="0" w:space="0" w:color="auto"/>
                    <w:right w:val="none" w:sz="0" w:space="0" w:color="auto"/>
                  </w:divBdr>
                  <w:divsChild>
                    <w:div w:id="806820860">
                      <w:marLeft w:val="0"/>
                      <w:marRight w:val="0"/>
                      <w:marTop w:val="0"/>
                      <w:marBottom w:val="0"/>
                      <w:divBdr>
                        <w:top w:val="none" w:sz="0" w:space="0" w:color="auto"/>
                        <w:left w:val="none" w:sz="0" w:space="0" w:color="auto"/>
                        <w:bottom w:val="none" w:sz="0" w:space="0" w:color="auto"/>
                        <w:right w:val="none" w:sz="0" w:space="0" w:color="auto"/>
                      </w:divBdr>
                      <w:divsChild>
                        <w:div w:id="16827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453548">
      <w:bodyDiv w:val="1"/>
      <w:marLeft w:val="0"/>
      <w:marRight w:val="0"/>
      <w:marTop w:val="0"/>
      <w:marBottom w:val="0"/>
      <w:divBdr>
        <w:top w:val="none" w:sz="0" w:space="0" w:color="auto"/>
        <w:left w:val="none" w:sz="0" w:space="0" w:color="auto"/>
        <w:bottom w:val="none" w:sz="0" w:space="0" w:color="auto"/>
        <w:right w:val="none" w:sz="0" w:space="0" w:color="auto"/>
      </w:divBdr>
    </w:div>
    <w:div w:id="1256013906">
      <w:bodyDiv w:val="1"/>
      <w:marLeft w:val="0"/>
      <w:marRight w:val="0"/>
      <w:marTop w:val="0"/>
      <w:marBottom w:val="0"/>
      <w:divBdr>
        <w:top w:val="none" w:sz="0" w:space="0" w:color="auto"/>
        <w:left w:val="none" w:sz="0" w:space="0" w:color="auto"/>
        <w:bottom w:val="none" w:sz="0" w:space="0" w:color="auto"/>
        <w:right w:val="none" w:sz="0" w:space="0" w:color="auto"/>
      </w:divBdr>
    </w:div>
    <w:div w:id="1323705657">
      <w:bodyDiv w:val="1"/>
      <w:marLeft w:val="0"/>
      <w:marRight w:val="0"/>
      <w:marTop w:val="0"/>
      <w:marBottom w:val="0"/>
      <w:divBdr>
        <w:top w:val="none" w:sz="0" w:space="0" w:color="auto"/>
        <w:left w:val="none" w:sz="0" w:space="0" w:color="auto"/>
        <w:bottom w:val="none" w:sz="0" w:space="0" w:color="auto"/>
        <w:right w:val="none" w:sz="0" w:space="0" w:color="auto"/>
      </w:divBdr>
      <w:divsChild>
        <w:div w:id="772558822">
          <w:marLeft w:val="0"/>
          <w:marRight w:val="0"/>
          <w:marTop w:val="0"/>
          <w:marBottom w:val="0"/>
          <w:divBdr>
            <w:top w:val="none" w:sz="0" w:space="0" w:color="auto"/>
            <w:left w:val="none" w:sz="0" w:space="0" w:color="auto"/>
            <w:bottom w:val="none" w:sz="0" w:space="0" w:color="auto"/>
            <w:right w:val="none" w:sz="0" w:space="0" w:color="auto"/>
          </w:divBdr>
          <w:divsChild>
            <w:div w:id="1873417665">
              <w:marLeft w:val="0"/>
              <w:marRight w:val="0"/>
              <w:marTop w:val="0"/>
              <w:marBottom w:val="0"/>
              <w:divBdr>
                <w:top w:val="none" w:sz="0" w:space="0" w:color="auto"/>
                <w:left w:val="none" w:sz="0" w:space="0" w:color="auto"/>
                <w:bottom w:val="none" w:sz="0" w:space="0" w:color="auto"/>
                <w:right w:val="none" w:sz="0" w:space="0" w:color="auto"/>
              </w:divBdr>
              <w:divsChild>
                <w:div w:id="2128892500">
                  <w:marLeft w:val="0"/>
                  <w:marRight w:val="0"/>
                  <w:marTop w:val="0"/>
                  <w:marBottom w:val="0"/>
                  <w:divBdr>
                    <w:top w:val="none" w:sz="0" w:space="0" w:color="auto"/>
                    <w:left w:val="none" w:sz="0" w:space="0" w:color="auto"/>
                    <w:bottom w:val="none" w:sz="0" w:space="0" w:color="auto"/>
                    <w:right w:val="none" w:sz="0" w:space="0" w:color="auto"/>
                  </w:divBdr>
                  <w:divsChild>
                    <w:div w:id="1698193511">
                      <w:marLeft w:val="0"/>
                      <w:marRight w:val="0"/>
                      <w:marTop w:val="210"/>
                      <w:marBottom w:val="0"/>
                      <w:divBdr>
                        <w:top w:val="none" w:sz="0" w:space="0" w:color="auto"/>
                        <w:left w:val="none" w:sz="0" w:space="0" w:color="auto"/>
                        <w:bottom w:val="none" w:sz="0" w:space="0" w:color="auto"/>
                        <w:right w:val="none" w:sz="0" w:space="0" w:color="auto"/>
                      </w:divBdr>
                      <w:divsChild>
                        <w:div w:id="1604263340">
                          <w:marLeft w:val="0"/>
                          <w:marRight w:val="0"/>
                          <w:marTop w:val="0"/>
                          <w:marBottom w:val="0"/>
                          <w:divBdr>
                            <w:top w:val="none" w:sz="0" w:space="0" w:color="auto"/>
                            <w:left w:val="none" w:sz="0" w:space="0" w:color="auto"/>
                            <w:bottom w:val="none" w:sz="0" w:space="0" w:color="auto"/>
                            <w:right w:val="none" w:sz="0" w:space="0" w:color="auto"/>
                          </w:divBdr>
                          <w:divsChild>
                            <w:div w:id="1023170715">
                              <w:marLeft w:val="0"/>
                              <w:marRight w:val="0"/>
                              <w:marTop w:val="0"/>
                              <w:marBottom w:val="0"/>
                              <w:divBdr>
                                <w:top w:val="none" w:sz="0" w:space="0" w:color="auto"/>
                                <w:left w:val="none" w:sz="0" w:space="0" w:color="auto"/>
                                <w:bottom w:val="none" w:sz="0" w:space="0" w:color="auto"/>
                                <w:right w:val="none" w:sz="0" w:space="0" w:color="auto"/>
                              </w:divBdr>
                              <w:divsChild>
                                <w:div w:id="42888919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282408">
      <w:bodyDiv w:val="1"/>
      <w:marLeft w:val="0"/>
      <w:marRight w:val="0"/>
      <w:marTop w:val="0"/>
      <w:marBottom w:val="0"/>
      <w:divBdr>
        <w:top w:val="none" w:sz="0" w:space="0" w:color="auto"/>
        <w:left w:val="none" w:sz="0" w:space="0" w:color="auto"/>
        <w:bottom w:val="none" w:sz="0" w:space="0" w:color="auto"/>
        <w:right w:val="none" w:sz="0" w:space="0" w:color="auto"/>
      </w:divBdr>
    </w:div>
    <w:div w:id="1533609750">
      <w:bodyDiv w:val="1"/>
      <w:marLeft w:val="0"/>
      <w:marRight w:val="0"/>
      <w:marTop w:val="0"/>
      <w:marBottom w:val="0"/>
      <w:divBdr>
        <w:top w:val="none" w:sz="0" w:space="0" w:color="auto"/>
        <w:left w:val="none" w:sz="0" w:space="0" w:color="auto"/>
        <w:bottom w:val="none" w:sz="0" w:space="0" w:color="auto"/>
        <w:right w:val="none" w:sz="0" w:space="0" w:color="auto"/>
      </w:divBdr>
    </w:div>
    <w:div w:id="1542857589">
      <w:bodyDiv w:val="1"/>
      <w:marLeft w:val="0"/>
      <w:marRight w:val="0"/>
      <w:marTop w:val="0"/>
      <w:marBottom w:val="0"/>
      <w:divBdr>
        <w:top w:val="none" w:sz="0" w:space="0" w:color="auto"/>
        <w:left w:val="none" w:sz="0" w:space="0" w:color="auto"/>
        <w:bottom w:val="none" w:sz="0" w:space="0" w:color="auto"/>
        <w:right w:val="none" w:sz="0" w:space="0" w:color="auto"/>
      </w:divBdr>
      <w:divsChild>
        <w:div w:id="42097042">
          <w:marLeft w:val="0"/>
          <w:marRight w:val="0"/>
          <w:marTop w:val="0"/>
          <w:marBottom w:val="0"/>
          <w:divBdr>
            <w:top w:val="none" w:sz="0" w:space="0" w:color="auto"/>
            <w:left w:val="none" w:sz="0" w:space="0" w:color="auto"/>
            <w:bottom w:val="none" w:sz="0" w:space="0" w:color="auto"/>
            <w:right w:val="none" w:sz="0" w:space="0" w:color="auto"/>
          </w:divBdr>
          <w:divsChild>
            <w:div w:id="1187137938">
              <w:marLeft w:val="0"/>
              <w:marRight w:val="0"/>
              <w:marTop w:val="0"/>
              <w:marBottom w:val="0"/>
              <w:divBdr>
                <w:top w:val="none" w:sz="0" w:space="0" w:color="auto"/>
                <w:left w:val="none" w:sz="0" w:space="0" w:color="auto"/>
                <w:bottom w:val="none" w:sz="0" w:space="0" w:color="auto"/>
                <w:right w:val="none" w:sz="0" w:space="0" w:color="auto"/>
              </w:divBdr>
              <w:divsChild>
                <w:div w:id="1181431770">
                  <w:marLeft w:val="0"/>
                  <w:marRight w:val="0"/>
                  <w:marTop w:val="0"/>
                  <w:marBottom w:val="0"/>
                  <w:divBdr>
                    <w:top w:val="none" w:sz="0" w:space="0" w:color="auto"/>
                    <w:left w:val="none" w:sz="0" w:space="0" w:color="auto"/>
                    <w:bottom w:val="none" w:sz="0" w:space="0" w:color="auto"/>
                    <w:right w:val="none" w:sz="0" w:space="0" w:color="auto"/>
                  </w:divBdr>
                  <w:divsChild>
                    <w:div w:id="1361082972">
                      <w:marLeft w:val="-225"/>
                      <w:marRight w:val="-225"/>
                      <w:marTop w:val="0"/>
                      <w:marBottom w:val="0"/>
                      <w:divBdr>
                        <w:top w:val="none" w:sz="0" w:space="0" w:color="auto"/>
                        <w:left w:val="none" w:sz="0" w:space="0" w:color="auto"/>
                        <w:bottom w:val="none" w:sz="0" w:space="0" w:color="auto"/>
                        <w:right w:val="none" w:sz="0" w:space="0" w:color="auto"/>
                      </w:divBdr>
                      <w:divsChild>
                        <w:div w:id="2120752339">
                          <w:marLeft w:val="0"/>
                          <w:marRight w:val="0"/>
                          <w:marTop w:val="0"/>
                          <w:marBottom w:val="0"/>
                          <w:divBdr>
                            <w:top w:val="none" w:sz="0" w:space="0" w:color="auto"/>
                            <w:left w:val="none" w:sz="0" w:space="0" w:color="auto"/>
                            <w:bottom w:val="none" w:sz="0" w:space="0" w:color="auto"/>
                            <w:right w:val="none" w:sz="0" w:space="0" w:color="auto"/>
                          </w:divBdr>
                          <w:divsChild>
                            <w:div w:id="783695099">
                              <w:marLeft w:val="0"/>
                              <w:marRight w:val="0"/>
                              <w:marTop w:val="0"/>
                              <w:marBottom w:val="360"/>
                              <w:divBdr>
                                <w:top w:val="none" w:sz="0" w:space="0" w:color="auto"/>
                                <w:left w:val="none" w:sz="0" w:space="0" w:color="auto"/>
                                <w:bottom w:val="none" w:sz="0" w:space="0" w:color="auto"/>
                                <w:right w:val="none" w:sz="0" w:space="0" w:color="auto"/>
                              </w:divBdr>
                              <w:divsChild>
                                <w:div w:id="1024356945">
                                  <w:marLeft w:val="0"/>
                                  <w:marRight w:val="0"/>
                                  <w:marTop w:val="0"/>
                                  <w:marBottom w:val="0"/>
                                  <w:divBdr>
                                    <w:top w:val="none" w:sz="0" w:space="0" w:color="auto"/>
                                    <w:left w:val="none" w:sz="0" w:space="0" w:color="auto"/>
                                    <w:bottom w:val="none" w:sz="0" w:space="0" w:color="auto"/>
                                    <w:right w:val="none" w:sz="0" w:space="0" w:color="auto"/>
                                  </w:divBdr>
                                  <w:divsChild>
                                    <w:div w:id="14872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409722">
      <w:bodyDiv w:val="1"/>
      <w:marLeft w:val="0"/>
      <w:marRight w:val="0"/>
      <w:marTop w:val="0"/>
      <w:marBottom w:val="0"/>
      <w:divBdr>
        <w:top w:val="none" w:sz="0" w:space="0" w:color="auto"/>
        <w:left w:val="none" w:sz="0" w:space="0" w:color="auto"/>
        <w:bottom w:val="none" w:sz="0" w:space="0" w:color="auto"/>
        <w:right w:val="none" w:sz="0" w:space="0" w:color="auto"/>
      </w:divBdr>
      <w:divsChild>
        <w:div w:id="338849247">
          <w:marLeft w:val="547"/>
          <w:marRight w:val="0"/>
          <w:marTop w:val="154"/>
          <w:marBottom w:val="0"/>
          <w:divBdr>
            <w:top w:val="none" w:sz="0" w:space="0" w:color="auto"/>
            <w:left w:val="none" w:sz="0" w:space="0" w:color="auto"/>
            <w:bottom w:val="none" w:sz="0" w:space="0" w:color="auto"/>
            <w:right w:val="none" w:sz="0" w:space="0" w:color="auto"/>
          </w:divBdr>
        </w:div>
        <w:div w:id="960300696">
          <w:marLeft w:val="547"/>
          <w:marRight w:val="0"/>
          <w:marTop w:val="154"/>
          <w:marBottom w:val="0"/>
          <w:divBdr>
            <w:top w:val="none" w:sz="0" w:space="0" w:color="auto"/>
            <w:left w:val="none" w:sz="0" w:space="0" w:color="auto"/>
            <w:bottom w:val="none" w:sz="0" w:space="0" w:color="auto"/>
            <w:right w:val="none" w:sz="0" w:space="0" w:color="auto"/>
          </w:divBdr>
        </w:div>
        <w:div w:id="1006400268">
          <w:marLeft w:val="547"/>
          <w:marRight w:val="0"/>
          <w:marTop w:val="154"/>
          <w:marBottom w:val="0"/>
          <w:divBdr>
            <w:top w:val="none" w:sz="0" w:space="0" w:color="auto"/>
            <w:left w:val="none" w:sz="0" w:space="0" w:color="auto"/>
            <w:bottom w:val="none" w:sz="0" w:space="0" w:color="auto"/>
            <w:right w:val="none" w:sz="0" w:space="0" w:color="auto"/>
          </w:divBdr>
        </w:div>
        <w:div w:id="1166894102">
          <w:marLeft w:val="547"/>
          <w:marRight w:val="0"/>
          <w:marTop w:val="154"/>
          <w:marBottom w:val="0"/>
          <w:divBdr>
            <w:top w:val="none" w:sz="0" w:space="0" w:color="auto"/>
            <w:left w:val="none" w:sz="0" w:space="0" w:color="auto"/>
            <w:bottom w:val="none" w:sz="0" w:space="0" w:color="auto"/>
            <w:right w:val="none" w:sz="0" w:space="0" w:color="auto"/>
          </w:divBdr>
        </w:div>
        <w:div w:id="1479883028">
          <w:marLeft w:val="547"/>
          <w:marRight w:val="0"/>
          <w:marTop w:val="154"/>
          <w:marBottom w:val="0"/>
          <w:divBdr>
            <w:top w:val="none" w:sz="0" w:space="0" w:color="auto"/>
            <w:left w:val="none" w:sz="0" w:space="0" w:color="auto"/>
            <w:bottom w:val="none" w:sz="0" w:space="0" w:color="auto"/>
            <w:right w:val="none" w:sz="0" w:space="0" w:color="auto"/>
          </w:divBdr>
        </w:div>
        <w:div w:id="2090996869">
          <w:marLeft w:val="547"/>
          <w:marRight w:val="0"/>
          <w:marTop w:val="154"/>
          <w:marBottom w:val="0"/>
          <w:divBdr>
            <w:top w:val="none" w:sz="0" w:space="0" w:color="auto"/>
            <w:left w:val="none" w:sz="0" w:space="0" w:color="auto"/>
            <w:bottom w:val="none" w:sz="0" w:space="0" w:color="auto"/>
            <w:right w:val="none" w:sz="0" w:space="0" w:color="auto"/>
          </w:divBdr>
        </w:div>
      </w:divsChild>
    </w:div>
    <w:div w:id="1679380212">
      <w:bodyDiv w:val="1"/>
      <w:marLeft w:val="0"/>
      <w:marRight w:val="0"/>
      <w:marTop w:val="0"/>
      <w:marBottom w:val="0"/>
      <w:divBdr>
        <w:top w:val="none" w:sz="0" w:space="0" w:color="auto"/>
        <w:left w:val="none" w:sz="0" w:space="0" w:color="auto"/>
        <w:bottom w:val="none" w:sz="0" w:space="0" w:color="auto"/>
        <w:right w:val="none" w:sz="0" w:space="0" w:color="auto"/>
      </w:divBdr>
      <w:divsChild>
        <w:div w:id="109014560">
          <w:marLeft w:val="0"/>
          <w:marRight w:val="0"/>
          <w:marTop w:val="0"/>
          <w:marBottom w:val="0"/>
          <w:divBdr>
            <w:top w:val="none" w:sz="0" w:space="0" w:color="auto"/>
            <w:left w:val="none" w:sz="0" w:space="0" w:color="auto"/>
            <w:bottom w:val="none" w:sz="0" w:space="0" w:color="auto"/>
            <w:right w:val="none" w:sz="0" w:space="0" w:color="auto"/>
          </w:divBdr>
          <w:divsChild>
            <w:div w:id="1740982988">
              <w:marLeft w:val="0"/>
              <w:marRight w:val="0"/>
              <w:marTop w:val="300"/>
              <w:marBottom w:val="100"/>
              <w:divBdr>
                <w:top w:val="none" w:sz="0" w:space="0" w:color="auto"/>
                <w:left w:val="none" w:sz="0" w:space="0" w:color="auto"/>
                <w:bottom w:val="none" w:sz="0" w:space="0" w:color="auto"/>
                <w:right w:val="none" w:sz="0" w:space="0" w:color="auto"/>
              </w:divBdr>
              <w:divsChild>
                <w:div w:id="1205144890">
                  <w:marLeft w:val="0"/>
                  <w:marRight w:val="150"/>
                  <w:marTop w:val="0"/>
                  <w:marBottom w:val="0"/>
                  <w:divBdr>
                    <w:top w:val="none" w:sz="0" w:space="0" w:color="auto"/>
                    <w:left w:val="none" w:sz="0" w:space="0" w:color="auto"/>
                    <w:bottom w:val="none" w:sz="0" w:space="0" w:color="auto"/>
                    <w:right w:val="none" w:sz="0" w:space="0" w:color="auto"/>
                  </w:divBdr>
                  <w:divsChild>
                    <w:div w:id="7096956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31631841">
      <w:bodyDiv w:val="1"/>
      <w:marLeft w:val="0"/>
      <w:marRight w:val="0"/>
      <w:marTop w:val="0"/>
      <w:marBottom w:val="0"/>
      <w:divBdr>
        <w:top w:val="none" w:sz="0" w:space="0" w:color="auto"/>
        <w:left w:val="none" w:sz="0" w:space="0" w:color="auto"/>
        <w:bottom w:val="none" w:sz="0" w:space="0" w:color="auto"/>
        <w:right w:val="none" w:sz="0" w:space="0" w:color="auto"/>
      </w:divBdr>
      <w:divsChild>
        <w:div w:id="50886477">
          <w:marLeft w:val="0"/>
          <w:marRight w:val="0"/>
          <w:marTop w:val="0"/>
          <w:marBottom w:val="0"/>
          <w:divBdr>
            <w:top w:val="none" w:sz="0" w:space="0" w:color="auto"/>
            <w:left w:val="none" w:sz="0" w:space="0" w:color="auto"/>
            <w:bottom w:val="none" w:sz="0" w:space="0" w:color="auto"/>
            <w:right w:val="none" w:sz="0" w:space="0" w:color="auto"/>
          </w:divBdr>
          <w:divsChild>
            <w:div w:id="1139416333">
              <w:marLeft w:val="-225"/>
              <w:marRight w:val="-225"/>
              <w:marTop w:val="0"/>
              <w:marBottom w:val="0"/>
              <w:divBdr>
                <w:top w:val="none" w:sz="0" w:space="0" w:color="auto"/>
                <w:left w:val="none" w:sz="0" w:space="0" w:color="auto"/>
                <w:bottom w:val="none" w:sz="0" w:space="0" w:color="auto"/>
                <w:right w:val="none" w:sz="0" w:space="0" w:color="auto"/>
              </w:divBdr>
              <w:divsChild>
                <w:div w:id="16988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8113">
      <w:bodyDiv w:val="1"/>
      <w:marLeft w:val="0"/>
      <w:marRight w:val="0"/>
      <w:marTop w:val="0"/>
      <w:marBottom w:val="0"/>
      <w:divBdr>
        <w:top w:val="none" w:sz="0" w:space="0" w:color="auto"/>
        <w:left w:val="none" w:sz="0" w:space="0" w:color="auto"/>
        <w:bottom w:val="none" w:sz="0" w:space="0" w:color="auto"/>
        <w:right w:val="none" w:sz="0" w:space="0" w:color="auto"/>
      </w:divBdr>
      <w:divsChild>
        <w:div w:id="1718629035">
          <w:marLeft w:val="0"/>
          <w:marRight w:val="0"/>
          <w:marTop w:val="0"/>
          <w:marBottom w:val="0"/>
          <w:divBdr>
            <w:top w:val="none" w:sz="0" w:space="0" w:color="auto"/>
            <w:left w:val="none" w:sz="0" w:space="0" w:color="auto"/>
            <w:bottom w:val="none" w:sz="0" w:space="0" w:color="auto"/>
            <w:right w:val="none" w:sz="0" w:space="0" w:color="auto"/>
          </w:divBdr>
          <w:divsChild>
            <w:div w:id="112598391">
              <w:marLeft w:val="0"/>
              <w:marRight w:val="0"/>
              <w:marTop w:val="0"/>
              <w:marBottom w:val="0"/>
              <w:divBdr>
                <w:top w:val="none" w:sz="0" w:space="0" w:color="auto"/>
                <w:left w:val="none" w:sz="0" w:space="0" w:color="auto"/>
                <w:bottom w:val="none" w:sz="0" w:space="0" w:color="auto"/>
                <w:right w:val="none" w:sz="0" w:space="0" w:color="auto"/>
              </w:divBdr>
              <w:divsChild>
                <w:div w:id="1476025154">
                  <w:marLeft w:val="0"/>
                  <w:marRight w:val="0"/>
                  <w:marTop w:val="0"/>
                  <w:marBottom w:val="0"/>
                  <w:divBdr>
                    <w:top w:val="none" w:sz="0" w:space="0" w:color="auto"/>
                    <w:left w:val="none" w:sz="0" w:space="0" w:color="auto"/>
                    <w:bottom w:val="none" w:sz="0" w:space="0" w:color="auto"/>
                    <w:right w:val="none" w:sz="0" w:space="0" w:color="auto"/>
                  </w:divBdr>
                  <w:divsChild>
                    <w:div w:id="2020152847">
                      <w:marLeft w:val="0"/>
                      <w:marRight w:val="0"/>
                      <w:marTop w:val="210"/>
                      <w:marBottom w:val="0"/>
                      <w:divBdr>
                        <w:top w:val="none" w:sz="0" w:space="0" w:color="auto"/>
                        <w:left w:val="none" w:sz="0" w:space="0" w:color="auto"/>
                        <w:bottom w:val="none" w:sz="0" w:space="0" w:color="auto"/>
                        <w:right w:val="none" w:sz="0" w:space="0" w:color="auto"/>
                      </w:divBdr>
                      <w:divsChild>
                        <w:div w:id="437916143">
                          <w:marLeft w:val="0"/>
                          <w:marRight w:val="0"/>
                          <w:marTop w:val="0"/>
                          <w:marBottom w:val="0"/>
                          <w:divBdr>
                            <w:top w:val="none" w:sz="0" w:space="0" w:color="auto"/>
                            <w:left w:val="none" w:sz="0" w:space="0" w:color="auto"/>
                            <w:bottom w:val="none" w:sz="0" w:space="0" w:color="auto"/>
                            <w:right w:val="none" w:sz="0" w:space="0" w:color="auto"/>
                          </w:divBdr>
                          <w:divsChild>
                            <w:div w:id="1126586241">
                              <w:marLeft w:val="0"/>
                              <w:marRight w:val="0"/>
                              <w:marTop w:val="0"/>
                              <w:marBottom w:val="0"/>
                              <w:divBdr>
                                <w:top w:val="none" w:sz="0" w:space="0" w:color="auto"/>
                                <w:left w:val="none" w:sz="0" w:space="0" w:color="auto"/>
                                <w:bottom w:val="none" w:sz="0" w:space="0" w:color="auto"/>
                                <w:right w:val="none" w:sz="0" w:space="0" w:color="auto"/>
                              </w:divBdr>
                              <w:divsChild>
                                <w:div w:id="111675661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15086">
      <w:bodyDiv w:val="1"/>
      <w:marLeft w:val="0"/>
      <w:marRight w:val="0"/>
      <w:marTop w:val="0"/>
      <w:marBottom w:val="0"/>
      <w:divBdr>
        <w:top w:val="none" w:sz="0" w:space="0" w:color="auto"/>
        <w:left w:val="none" w:sz="0" w:space="0" w:color="auto"/>
        <w:bottom w:val="none" w:sz="0" w:space="0" w:color="auto"/>
        <w:right w:val="none" w:sz="0" w:space="0" w:color="auto"/>
      </w:divBdr>
    </w:div>
    <w:div w:id="2061781656">
      <w:bodyDiv w:val="1"/>
      <w:marLeft w:val="0"/>
      <w:marRight w:val="0"/>
      <w:marTop w:val="0"/>
      <w:marBottom w:val="0"/>
      <w:divBdr>
        <w:top w:val="none" w:sz="0" w:space="0" w:color="auto"/>
        <w:left w:val="none" w:sz="0" w:space="0" w:color="auto"/>
        <w:bottom w:val="none" w:sz="0" w:space="0" w:color="auto"/>
        <w:right w:val="none" w:sz="0" w:space="0" w:color="auto"/>
      </w:divBdr>
      <w:divsChild>
        <w:div w:id="735903884">
          <w:marLeft w:val="547"/>
          <w:marRight w:val="0"/>
          <w:marTop w:val="120"/>
          <w:marBottom w:val="0"/>
          <w:divBdr>
            <w:top w:val="none" w:sz="0" w:space="0" w:color="auto"/>
            <w:left w:val="none" w:sz="0" w:space="0" w:color="auto"/>
            <w:bottom w:val="none" w:sz="0" w:space="0" w:color="auto"/>
            <w:right w:val="none" w:sz="0" w:space="0" w:color="auto"/>
          </w:divBdr>
        </w:div>
        <w:div w:id="1469275474">
          <w:marLeft w:val="547"/>
          <w:marRight w:val="0"/>
          <w:marTop w:val="120"/>
          <w:marBottom w:val="0"/>
          <w:divBdr>
            <w:top w:val="none" w:sz="0" w:space="0" w:color="auto"/>
            <w:left w:val="none" w:sz="0" w:space="0" w:color="auto"/>
            <w:bottom w:val="none" w:sz="0" w:space="0" w:color="auto"/>
            <w:right w:val="none" w:sz="0" w:space="0" w:color="auto"/>
          </w:divBdr>
        </w:div>
        <w:div w:id="2016378615">
          <w:marLeft w:val="547"/>
          <w:marRight w:val="0"/>
          <w:marTop w:val="120"/>
          <w:marBottom w:val="0"/>
          <w:divBdr>
            <w:top w:val="none" w:sz="0" w:space="0" w:color="auto"/>
            <w:left w:val="none" w:sz="0" w:space="0" w:color="auto"/>
            <w:bottom w:val="none" w:sz="0" w:space="0" w:color="auto"/>
            <w:right w:val="none" w:sz="0" w:space="0" w:color="auto"/>
          </w:divBdr>
        </w:div>
      </w:divsChild>
    </w:div>
    <w:div w:id="2106417668">
      <w:bodyDiv w:val="1"/>
      <w:marLeft w:val="0"/>
      <w:marRight w:val="0"/>
      <w:marTop w:val="0"/>
      <w:marBottom w:val="0"/>
      <w:divBdr>
        <w:top w:val="none" w:sz="0" w:space="0" w:color="auto"/>
        <w:left w:val="none" w:sz="0" w:space="0" w:color="auto"/>
        <w:bottom w:val="none" w:sz="0" w:space="0" w:color="auto"/>
        <w:right w:val="none" w:sz="0" w:space="0" w:color="auto"/>
      </w:divBdr>
      <w:divsChild>
        <w:div w:id="220292613">
          <w:marLeft w:val="0"/>
          <w:marRight w:val="0"/>
          <w:marTop w:val="0"/>
          <w:marBottom w:val="0"/>
          <w:divBdr>
            <w:top w:val="none" w:sz="0" w:space="0" w:color="auto"/>
            <w:left w:val="none" w:sz="0" w:space="0" w:color="auto"/>
            <w:bottom w:val="none" w:sz="0" w:space="0" w:color="auto"/>
            <w:right w:val="none" w:sz="0" w:space="0" w:color="auto"/>
          </w:divBdr>
          <w:divsChild>
            <w:div w:id="116611082">
              <w:marLeft w:val="0"/>
              <w:marRight w:val="0"/>
              <w:marTop w:val="0"/>
              <w:marBottom w:val="0"/>
              <w:divBdr>
                <w:top w:val="none" w:sz="0" w:space="0" w:color="auto"/>
                <w:left w:val="none" w:sz="0" w:space="0" w:color="auto"/>
                <w:bottom w:val="none" w:sz="0" w:space="0" w:color="auto"/>
                <w:right w:val="none" w:sz="0" w:space="0" w:color="auto"/>
              </w:divBdr>
              <w:divsChild>
                <w:div w:id="190338311">
                  <w:marLeft w:val="0"/>
                  <w:marRight w:val="0"/>
                  <w:marTop w:val="0"/>
                  <w:marBottom w:val="0"/>
                  <w:divBdr>
                    <w:top w:val="none" w:sz="0" w:space="0" w:color="auto"/>
                    <w:left w:val="none" w:sz="0" w:space="0" w:color="auto"/>
                    <w:bottom w:val="none" w:sz="0" w:space="0" w:color="auto"/>
                    <w:right w:val="none" w:sz="0" w:space="0" w:color="auto"/>
                  </w:divBdr>
                  <w:divsChild>
                    <w:div w:id="1789855554">
                      <w:marLeft w:val="0"/>
                      <w:marRight w:val="0"/>
                      <w:marTop w:val="0"/>
                      <w:marBottom w:val="0"/>
                      <w:divBdr>
                        <w:top w:val="none" w:sz="0" w:space="0" w:color="auto"/>
                        <w:left w:val="none" w:sz="0" w:space="0" w:color="auto"/>
                        <w:bottom w:val="none" w:sz="0" w:space="0" w:color="auto"/>
                        <w:right w:val="none" w:sz="0" w:space="0" w:color="auto"/>
                      </w:divBdr>
                      <w:divsChild>
                        <w:div w:id="1763263178">
                          <w:marLeft w:val="0"/>
                          <w:marRight w:val="0"/>
                          <w:marTop w:val="45"/>
                          <w:marBottom w:val="0"/>
                          <w:divBdr>
                            <w:top w:val="none" w:sz="0" w:space="0" w:color="auto"/>
                            <w:left w:val="none" w:sz="0" w:space="0" w:color="auto"/>
                            <w:bottom w:val="none" w:sz="0" w:space="0" w:color="auto"/>
                            <w:right w:val="none" w:sz="0" w:space="0" w:color="auto"/>
                          </w:divBdr>
                          <w:divsChild>
                            <w:div w:id="2062173508">
                              <w:marLeft w:val="0"/>
                              <w:marRight w:val="0"/>
                              <w:marTop w:val="0"/>
                              <w:marBottom w:val="0"/>
                              <w:divBdr>
                                <w:top w:val="none" w:sz="0" w:space="0" w:color="auto"/>
                                <w:left w:val="none" w:sz="0" w:space="0" w:color="auto"/>
                                <w:bottom w:val="none" w:sz="0" w:space="0" w:color="auto"/>
                                <w:right w:val="none" w:sz="0" w:space="0" w:color="auto"/>
                              </w:divBdr>
                              <w:divsChild>
                                <w:div w:id="262999438">
                                  <w:marLeft w:val="2070"/>
                                  <w:marRight w:val="3810"/>
                                  <w:marTop w:val="0"/>
                                  <w:marBottom w:val="0"/>
                                  <w:divBdr>
                                    <w:top w:val="none" w:sz="0" w:space="0" w:color="auto"/>
                                    <w:left w:val="none" w:sz="0" w:space="0" w:color="auto"/>
                                    <w:bottom w:val="none" w:sz="0" w:space="0" w:color="auto"/>
                                    <w:right w:val="none" w:sz="0" w:space="0" w:color="auto"/>
                                  </w:divBdr>
                                  <w:divsChild>
                                    <w:div w:id="1617102782">
                                      <w:marLeft w:val="0"/>
                                      <w:marRight w:val="0"/>
                                      <w:marTop w:val="0"/>
                                      <w:marBottom w:val="0"/>
                                      <w:divBdr>
                                        <w:top w:val="none" w:sz="0" w:space="0" w:color="auto"/>
                                        <w:left w:val="none" w:sz="0" w:space="0" w:color="auto"/>
                                        <w:bottom w:val="none" w:sz="0" w:space="0" w:color="auto"/>
                                        <w:right w:val="none" w:sz="0" w:space="0" w:color="auto"/>
                                      </w:divBdr>
                                      <w:divsChild>
                                        <w:div w:id="1543904003">
                                          <w:marLeft w:val="0"/>
                                          <w:marRight w:val="0"/>
                                          <w:marTop w:val="0"/>
                                          <w:marBottom w:val="0"/>
                                          <w:divBdr>
                                            <w:top w:val="none" w:sz="0" w:space="0" w:color="auto"/>
                                            <w:left w:val="none" w:sz="0" w:space="0" w:color="auto"/>
                                            <w:bottom w:val="none" w:sz="0" w:space="0" w:color="auto"/>
                                            <w:right w:val="none" w:sz="0" w:space="0" w:color="auto"/>
                                          </w:divBdr>
                                          <w:divsChild>
                                            <w:div w:id="1346706019">
                                              <w:marLeft w:val="0"/>
                                              <w:marRight w:val="0"/>
                                              <w:marTop w:val="0"/>
                                              <w:marBottom w:val="0"/>
                                              <w:divBdr>
                                                <w:top w:val="none" w:sz="0" w:space="0" w:color="auto"/>
                                                <w:left w:val="none" w:sz="0" w:space="0" w:color="auto"/>
                                                <w:bottom w:val="none" w:sz="0" w:space="0" w:color="auto"/>
                                                <w:right w:val="none" w:sz="0" w:space="0" w:color="auto"/>
                                              </w:divBdr>
                                              <w:divsChild>
                                                <w:div w:id="2021077021">
                                                  <w:marLeft w:val="0"/>
                                                  <w:marRight w:val="0"/>
                                                  <w:marTop w:val="0"/>
                                                  <w:marBottom w:val="0"/>
                                                  <w:divBdr>
                                                    <w:top w:val="none" w:sz="0" w:space="0" w:color="auto"/>
                                                    <w:left w:val="none" w:sz="0" w:space="0" w:color="auto"/>
                                                    <w:bottom w:val="none" w:sz="0" w:space="0" w:color="auto"/>
                                                    <w:right w:val="none" w:sz="0" w:space="0" w:color="auto"/>
                                                  </w:divBdr>
                                                  <w:divsChild>
                                                    <w:div w:id="605234745">
                                                      <w:marLeft w:val="0"/>
                                                      <w:marRight w:val="0"/>
                                                      <w:marTop w:val="0"/>
                                                      <w:marBottom w:val="0"/>
                                                      <w:divBdr>
                                                        <w:top w:val="none" w:sz="0" w:space="0" w:color="auto"/>
                                                        <w:left w:val="none" w:sz="0" w:space="0" w:color="auto"/>
                                                        <w:bottom w:val="none" w:sz="0" w:space="0" w:color="auto"/>
                                                        <w:right w:val="none" w:sz="0" w:space="0" w:color="auto"/>
                                                      </w:divBdr>
                                                      <w:divsChild>
                                                        <w:div w:id="107047364">
                                                          <w:marLeft w:val="0"/>
                                                          <w:marRight w:val="0"/>
                                                          <w:marTop w:val="0"/>
                                                          <w:marBottom w:val="0"/>
                                                          <w:divBdr>
                                                            <w:top w:val="none" w:sz="0" w:space="0" w:color="auto"/>
                                                            <w:left w:val="none" w:sz="0" w:space="0" w:color="auto"/>
                                                            <w:bottom w:val="none" w:sz="0" w:space="0" w:color="auto"/>
                                                            <w:right w:val="none" w:sz="0" w:space="0" w:color="auto"/>
                                                          </w:divBdr>
                                                          <w:divsChild>
                                                            <w:div w:id="1395540450">
                                                              <w:marLeft w:val="0"/>
                                                              <w:marRight w:val="0"/>
                                                              <w:marTop w:val="0"/>
                                                              <w:marBottom w:val="0"/>
                                                              <w:divBdr>
                                                                <w:top w:val="none" w:sz="0" w:space="0" w:color="auto"/>
                                                                <w:left w:val="none" w:sz="0" w:space="0" w:color="auto"/>
                                                                <w:bottom w:val="none" w:sz="0" w:space="0" w:color="auto"/>
                                                                <w:right w:val="none" w:sz="0" w:space="0" w:color="auto"/>
                                                              </w:divBdr>
                                                              <w:divsChild>
                                                                <w:div w:id="1716850644">
                                                                  <w:marLeft w:val="0"/>
                                                                  <w:marRight w:val="0"/>
                                                                  <w:marTop w:val="0"/>
                                                                  <w:marBottom w:val="345"/>
                                                                  <w:divBdr>
                                                                    <w:top w:val="none" w:sz="0" w:space="0" w:color="auto"/>
                                                                    <w:left w:val="none" w:sz="0" w:space="0" w:color="auto"/>
                                                                    <w:bottom w:val="none" w:sz="0" w:space="0" w:color="auto"/>
                                                                    <w:right w:val="none" w:sz="0" w:space="0" w:color="auto"/>
                                                                  </w:divBdr>
                                                                  <w:divsChild>
                                                                    <w:div w:id="2036810039">
                                                                      <w:marLeft w:val="0"/>
                                                                      <w:marRight w:val="0"/>
                                                                      <w:marTop w:val="0"/>
                                                                      <w:marBottom w:val="0"/>
                                                                      <w:divBdr>
                                                                        <w:top w:val="none" w:sz="0" w:space="0" w:color="auto"/>
                                                                        <w:left w:val="none" w:sz="0" w:space="0" w:color="auto"/>
                                                                        <w:bottom w:val="none" w:sz="0" w:space="0" w:color="auto"/>
                                                                        <w:right w:val="none" w:sz="0" w:space="0" w:color="auto"/>
                                                                      </w:divBdr>
                                                                      <w:divsChild>
                                                                        <w:div w:id="1428503739">
                                                                          <w:marLeft w:val="0"/>
                                                                          <w:marRight w:val="0"/>
                                                                          <w:marTop w:val="0"/>
                                                                          <w:marBottom w:val="0"/>
                                                                          <w:divBdr>
                                                                            <w:top w:val="none" w:sz="0" w:space="0" w:color="auto"/>
                                                                            <w:left w:val="none" w:sz="0" w:space="0" w:color="auto"/>
                                                                            <w:bottom w:val="none" w:sz="0" w:space="0" w:color="auto"/>
                                                                            <w:right w:val="none" w:sz="0" w:space="0" w:color="auto"/>
                                                                          </w:divBdr>
                                                                          <w:divsChild>
                                                                            <w:div w:id="1544710824">
                                                                              <w:marLeft w:val="0"/>
                                                                              <w:marRight w:val="0"/>
                                                                              <w:marTop w:val="0"/>
                                                                              <w:marBottom w:val="0"/>
                                                                              <w:divBdr>
                                                                                <w:top w:val="none" w:sz="0" w:space="0" w:color="auto"/>
                                                                                <w:left w:val="none" w:sz="0" w:space="0" w:color="auto"/>
                                                                                <w:bottom w:val="none" w:sz="0" w:space="0" w:color="auto"/>
                                                                                <w:right w:val="none" w:sz="0" w:space="0" w:color="auto"/>
                                                                              </w:divBdr>
                                                                              <w:divsChild>
                                                                                <w:div w:id="359550236">
                                                                                  <w:marLeft w:val="0"/>
                                                                                  <w:marRight w:val="0"/>
                                                                                  <w:marTop w:val="0"/>
                                                                                  <w:marBottom w:val="0"/>
                                                                                  <w:divBdr>
                                                                                    <w:top w:val="none" w:sz="0" w:space="0" w:color="auto"/>
                                                                                    <w:left w:val="none" w:sz="0" w:space="0" w:color="auto"/>
                                                                                    <w:bottom w:val="none" w:sz="0" w:space="0" w:color="auto"/>
                                                                                    <w:right w:val="none" w:sz="0" w:space="0" w:color="auto"/>
                                                                                  </w:divBdr>
                                                                                  <w:divsChild>
                                                                                    <w:div w:id="352416910">
                                                                                      <w:marLeft w:val="0"/>
                                                                                      <w:marRight w:val="0"/>
                                                                                      <w:marTop w:val="0"/>
                                                                                      <w:marBottom w:val="0"/>
                                                                                      <w:divBdr>
                                                                                        <w:top w:val="none" w:sz="0" w:space="0" w:color="auto"/>
                                                                                        <w:left w:val="none" w:sz="0" w:space="0" w:color="auto"/>
                                                                                        <w:bottom w:val="none" w:sz="0" w:space="0" w:color="auto"/>
                                                                                        <w:right w:val="none" w:sz="0" w:space="0" w:color="auto"/>
                                                                                      </w:divBdr>
                                                                                      <w:divsChild>
                                                                                        <w:div w:id="18500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525116">
      <w:bodyDiv w:val="1"/>
      <w:marLeft w:val="0"/>
      <w:marRight w:val="0"/>
      <w:marTop w:val="0"/>
      <w:marBottom w:val="0"/>
      <w:divBdr>
        <w:top w:val="none" w:sz="0" w:space="0" w:color="auto"/>
        <w:left w:val="none" w:sz="0" w:space="0" w:color="auto"/>
        <w:bottom w:val="none" w:sz="0" w:space="0" w:color="auto"/>
        <w:right w:val="none" w:sz="0" w:space="0" w:color="auto"/>
      </w:divBdr>
    </w:div>
    <w:div w:id="214696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alcorso@nds.org.au" TargetMode="Externa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endnotes.xml.rels><?xml version="1.0" encoding="UTF-8" standalone="yes"?>
<Relationships xmlns="http://schemas.openxmlformats.org/package/2006/relationships"><Relationship Id="rId3" Type="http://schemas.openxmlformats.org/officeDocument/2006/relationships/hyperlink" Target="http://www.skillsforcare.org.uk/Documents/About/Evaluating-our-impact/Values-based-recruitment-toolkit-evaluation-final-report.pdf" TargetMode="External"/><Relationship Id="rId2" Type="http://schemas.openxmlformats.org/officeDocument/2006/relationships/hyperlink" Target="http://www.hee.nhs.uk/sites/default/files/documents/VBR%20literature%20review.pdf" TargetMode="External"/><Relationship Id="rId1" Type="http://schemas.openxmlformats.org/officeDocument/2006/relationships/hyperlink" Target="http://www.nds.org.au/images/resources/resource-files/speaking-up-about-safety-fullreport.pdf" TargetMode="External"/><Relationship Id="rId5" Type="http://schemas.openxmlformats.org/officeDocument/2006/relationships/hyperlink" Target="http://www.nspcc.org.uk/globalassets/documents/research-reports/towards-safer-organisations-2009-report.pdf" TargetMode="External"/><Relationship Id="rId4" Type="http://schemas.openxmlformats.org/officeDocument/2006/relationships/hyperlink" Target="http://www.nspcc.org.uk/globalassets/documents/research-reports/towards-safer-organisations-2009-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91FFF-8CDF-4DE0-B29B-D01495F5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1D9EEBAC.dotm</Template>
  <TotalTime>520</TotalTime>
  <Pages>22</Pages>
  <Words>4658</Words>
  <Characters>26551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NDS</Company>
  <LinksUpToDate>false</LinksUpToDate>
  <CharactersWithSpaces>31147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Vernon</dc:creator>
  <cp:lastModifiedBy>Caroline Alcorso</cp:lastModifiedBy>
  <cp:revision>100</cp:revision>
  <cp:lastPrinted>2017-04-21T02:09:00Z</cp:lastPrinted>
  <dcterms:created xsi:type="dcterms:W3CDTF">2016-10-04T02:38:00Z</dcterms:created>
  <dcterms:modified xsi:type="dcterms:W3CDTF">2017-04-27T23:36:00Z</dcterms:modified>
</cp:coreProperties>
</file>