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86" w:rsidRPr="001A1135" w:rsidRDefault="00413F4C" w:rsidP="001A1135">
      <w:pPr>
        <w:spacing w:before="100" w:beforeAutospacing="1"/>
        <w:rPr>
          <w:b/>
          <w:sz w:val="44"/>
          <w:szCs w:val="44"/>
        </w:rPr>
      </w:pPr>
      <w:bookmarkStart w:id="0" w:name="_Toc476661854"/>
      <w:r w:rsidRPr="001A1135">
        <w:rPr>
          <w:b/>
          <w:sz w:val="44"/>
          <w:szCs w:val="44"/>
        </w:rPr>
        <w:t xml:space="preserve">Module </w:t>
      </w:r>
      <w:r w:rsidR="00030469" w:rsidRPr="001A1135">
        <w:rPr>
          <w:b/>
          <w:sz w:val="44"/>
          <w:szCs w:val="44"/>
        </w:rPr>
        <w:t>Four</w:t>
      </w:r>
      <w:r w:rsidRPr="001A1135">
        <w:rPr>
          <w:b/>
          <w:sz w:val="44"/>
          <w:szCs w:val="44"/>
        </w:rPr>
        <w:t xml:space="preserve">: </w:t>
      </w:r>
      <w:r w:rsidR="00722B86" w:rsidRPr="001A1135">
        <w:rPr>
          <w:b/>
          <w:sz w:val="44"/>
          <w:szCs w:val="44"/>
        </w:rPr>
        <w:t>Using a Values Based Approach</w:t>
      </w:r>
      <w:r w:rsidR="008E591F" w:rsidRPr="001A1135">
        <w:rPr>
          <w:b/>
          <w:sz w:val="44"/>
          <w:szCs w:val="44"/>
        </w:rPr>
        <w:t xml:space="preserve"> in Psychological Assessments</w:t>
      </w:r>
      <w:bookmarkEnd w:id="0"/>
    </w:p>
    <w:p w:rsidR="00566AC6" w:rsidRPr="001A1135" w:rsidRDefault="00CB1DC5" w:rsidP="001A1135">
      <w:pPr>
        <w:spacing w:before="100" w:beforeAutospacing="1"/>
        <w:rPr>
          <w:b/>
          <w:sz w:val="44"/>
          <w:szCs w:val="44"/>
        </w:rPr>
      </w:pPr>
      <w:r w:rsidRPr="001A1135">
        <w:rPr>
          <w:b/>
          <w:sz w:val="44"/>
          <w:szCs w:val="44"/>
        </w:rPr>
        <w:br w:type="page"/>
      </w:r>
    </w:p>
    <w:p w:rsidR="00B56925" w:rsidRDefault="00B56925" w:rsidP="00B56925">
      <w:pPr>
        <w:pStyle w:val="Title"/>
      </w:pPr>
      <w:r>
        <w:lastRenderedPageBreak/>
        <w:t>Contact details</w:t>
      </w:r>
    </w:p>
    <w:p w:rsidR="00B56925" w:rsidRPr="001D22F4" w:rsidRDefault="00B56925" w:rsidP="00B56925">
      <w:r w:rsidRPr="001D22F4">
        <w:t>Carol</w:t>
      </w:r>
      <w:r w:rsidRPr="001D22F4">
        <w:rPr>
          <w:spacing w:val="-1"/>
        </w:rPr>
        <w:t>i</w:t>
      </w:r>
      <w:r w:rsidRPr="001D22F4">
        <w:t>ne Alcorso</w:t>
      </w:r>
      <w:r>
        <w:br/>
      </w:r>
      <w:r w:rsidRPr="001D22F4">
        <w:t>Natio</w:t>
      </w:r>
      <w:r w:rsidRPr="001D22F4">
        <w:rPr>
          <w:spacing w:val="1"/>
        </w:rPr>
        <w:t>n</w:t>
      </w:r>
      <w:r w:rsidRPr="001D22F4">
        <w:t xml:space="preserve">al </w:t>
      </w:r>
      <w:r w:rsidRPr="001D22F4">
        <w:rPr>
          <w:spacing w:val="-1"/>
        </w:rPr>
        <w:t>M</w:t>
      </w:r>
      <w:r w:rsidRPr="001D22F4">
        <w:rPr>
          <w:spacing w:val="-2"/>
        </w:rPr>
        <w:t>a</w:t>
      </w:r>
      <w:r w:rsidRPr="001D22F4">
        <w:t>na</w:t>
      </w:r>
      <w:r w:rsidRPr="001D22F4">
        <w:rPr>
          <w:spacing w:val="-2"/>
        </w:rPr>
        <w:t>g</w:t>
      </w:r>
      <w:r w:rsidRPr="001D22F4">
        <w:t>er</w:t>
      </w:r>
      <w:r>
        <w:t xml:space="preserve"> (</w:t>
      </w:r>
      <w:r w:rsidRPr="001D22F4">
        <w:rPr>
          <w:spacing w:val="8"/>
        </w:rPr>
        <w:t>W</w:t>
      </w:r>
      <w:r w:rsidRPr="001D22F4">
        <w:rPr>
          <w:spacing w:val="-4"/>
        </w:rPr>
        <w:t>o</w:t>
      </w:r>
      <w:r w:rsidRPr="001D22F4">
        <w:t>rk</w:t>
      </w:r>
      <w:r w:rsidRPr="001D22F4">
        <w:rPr>
          <w:spacing w:val="1"/>
        </w:rPr>
        <w:t>f</w:t>
      </w:r>
      <w:r w:rsidRPr="001D22F4">
        <w:t>orce</w:t>
      </w:r>
      <w:r w:rsidRPr="001D22F4">
        <w:rPr>
          <w:spacing w:val="-3"/>
        </w:rPr>
        <w:t xml:space="preserve"> </w:t>
      </w:r>
      <w:r w:rsidRPr="001D22F4">
        <w:t>De</w:t>
      </w:r>
      <w:r w:rsidRPr="001D22F4">
        <w:rPr>
          <w:spacing w:val="-3"/>
        </w:rPr>
        <w:t>v</w:t>
      </w:r>
      <w:r w:rsidRPr="001D22F4">
        <w:t>elo</w:t>
      </w:r>
      <w:r w:rsidRPr="001D22F4">
        <w:rPr>
          <w:spacing w:val="1"/>
        </w:rPr>
        <w:t>p</w:t>
      </w:r>
      <w:r w:rsidRPr="001D22F4">
        <w:rPr>
          <w:spacing w:val="-1"/>
        </w:rPr>
        <w:t>m</w:t>
      </w:r>
      <w:r>
        <w:t>ent)</w:t>
      </w:r>
      <w:r>
        <w:br/>
      </w:r>
      <w:r w:rsidRPr="001D22F4">
        <w:t>Natio</w:t>
      </w:r>
      <w:r w:rsidRPr="001D22F4">
        <w:rPr>
          <w:spacing w:val="1"/>
        </w:rPr>
        <w:t>n</w:t>
      </w:r>
      <w:r w:rsidRPr="001D22F4">
        <w:t>al D</w:t>
      </w:r>
      <w:r w:rsidRPr="001D22F4">
        <w:rPr>
          <w:spacing w:val="-1"/>
        </w:rPr>
        <w:t>i</w:t>
      </w:r>
      <w:r w:rsidRPr="001D22F4">
        <w:t>s</w:t>
      </w:r>
      <w:r w:rsidRPr="001D22F4">
        <w:rPr>
          <w:spacing w:val="-2"/>
        </w:rPr>
        <w:t>a</w:t>
      </w:r>
      <w:r w:rsidRPr="001D22F4">
        <w:t>bi</w:t>
      </w:r>
      <w:r w:rsidRPr="001D22F4">
        <w:rPr>
          <w:spacing w:val="-1"/>
        </w:rPr>
        <w:t>l</w:t>
      </w:r>
      <w:r w:rsidRPr="001D22F4">
        <w:t>ity</w:t>
      </w:r>
      <w:r w:rsidRPr="001D22F4">
        <w:rPr>
          <w:spacing w:val="-3"/>
        </w:rPr>
        <w:t xml:space="preserve"> </w:t>
      </w:r>
      <w:r w:rsidRPr="001D22F4">
        <w:t>Ser</w:t>
      </w:r>
      <w:r w:rsidRPr="001D22F4">
        <w:rPr>
          <w:spacing w:val="-4"/>
        </w:rPr>
        <w:t>v</w:t>
      </w:r>
      <w:r w:rsidRPr="001D22F4">
        <w:t>ices</w:t>
      </w:r>
    </w:p>
    <w:p w:rsidR="00B56925" w:rsidRPr="009F1F5B" w:rsidRDefault="00B56925" w:rsidP="00B56925">
      <w:r w:rsidRPr="009F1F5B">
        <w:t>Level 19, 66 Goulburn Street</w:t>
      </w:r>
      <w:r w:rsidRPr="009F1F5B">
        <w:br/>
        <w:t>SYDNEY NSW 2000</w:t>
      </w:r>
    </w:p>
    <w:p w:rsidR="00B56925" w:rsidRPr="001D22F4" w:rsidRDefault="00B56925" w:rsidP="009F1F5B">
      <w:pPr>
        <w:tabs>
          <w:tab w:val="left" w:pos="990"/>
        </w:tabs>
        <w:spacing w:after="0"/>
      </w:pPr>
      <w:r w:rsidRPr="00976F20">
        <w:t>Pho</w:t>
      </w:r>
      <w:r w:rsidRPr="00976F20">
        <w:rPr>
          <w:spacing w:val="-2"/>
        </w:rPr>
        <w:t>n</w:t>
      </w:r>
      <w:r w:rsidRPr="00976F20">
        <w:t>e:</w:t>
      </w:r>
      <w:r w:rsidRPr="00976F20">
        <w:tab/>
        <w:t xml:space="preserve">02 </w:t>
      </w:r>
      <w:r w:rsidRPr="00976F20">
        <w:rPr>
          <w:spacing w:val="-1"/>
        </w:rPr>
        <w:t>9</w:t>
      </w:r>
      <w:r w:rsidRPr="00976F20">
        <w:t>256</w:t>
      </w:r>
      <w:r w:rsidRPr="00976F20">
        <w:rPr>
          <w:spacing w:val="-2"/>
        </w:rPr>
        <w:t xml:space="preserve"> </w:t>
      </w:r>
      <w:r w:rsidRPr="00976F20">
        <w:rPr>
          <w:spacing w:val="1"/>
        </w:rPr>
        <w:t>3</w:t>
      </w:r>
      <w:r w:rsidRPr="00976F20">
        <w:rPr>
          <w:spacing w:val="-2"/>
        </w:rPr>
        <w:t>1</w:t>
      </w:r>
      <w:r w:rsidRPr="00976F20">
        <w:t>11</w:t>
      </w:r>
    </w:p>
    <w:p w:rsidR="00B56925" w:rsidRPr="001D22F4" w:rsidRDefault="00B56925" w:rsidP="009F1F5B">
      <w:pPr>
        <w:tabs>
          <w:tab w:val="left" w:pos="990"/>
        </w:tabs>
        <w:spacing w:after="0"/>
        <w:rPr>
          <w:rStyle w:val="Hyperlink"/>
          <w:szCs w:val="24"/>
          <w:u w:color="0000FF"/>
        </w:rPr>
      </w:pPr>
      <w:r w:rsidRPr="001D22F4">
        <w:rPr>
          <w:szCs w:val="24"/>
        </w:rPr>
        <w:t>E</w:t>
      </w:r>
      <w:r w:rsidRPr="001D22F4">
        <w:rPr>
          <w:spacing w:val="1"/>
          <w:szCs w:val="24"/>
        </w:rPr>
        <w:t>m</w:t>
      </w:r>
      <w:r w:rsidRPr="001D22F4">
        <w:rPr>
          <w:szCs w:val="24"/>
        </w:rPr>
        <w:t>ai</w:t>
      </w:r>
      <w:r w:rsidRPr="001D22F4">
        <w:rPr>
          <w:spacing w:val="-1"/>
          <w:szCs w:val="24"/>
        </w:rPr>
        <w:t>l</w:t>
      </w:r>
      <w:r w:rsidRPr="001D22F4">
        <w:rPr>
          <w:szCs w:val="24"/>
        </w:rPr>
        <w:t>:</w:t>
      </w:r>
      <w:r w:rsidRPr="001D22F4">
        <w:rPr>
          <w:szCs w:val="24"/>
        </w:rPr>
        <w:tab/>
      </w:r>
      <w:hyperlink r:id="rId8" w:history="1">
        <w:r w:rsidRPr="001D22F4">
          <w:rPr>
            <w:rStyle w:val="Hyperlink"/>
            <w:szCs w:val="24"/>
            <w:u w:color="0000FF"/>
          </w:rPr>
          <w:t>carol</w:t>
        </w:r>
        <w:r w:rsidRPr="001D22F4">
          <w:rPr>
            <w:rStyle w:val="Hyperlink"/>
            <w:spacing w:val="-1"/>
            <w:szCs w:val="24"/>
            <w:u w:color="0000FF"/>
          </w:rPr>
          <w:t>i</w:t>
        </w:r>
        <w:r w:rsidRPr="001D22F4">
          <w:rPr>
            <w:rStyle w:val="Hyperlink"/>
            <w:szCs w:val="24"/>
            <w:u w:color="0000FF"/>
          </w:rPr>
          <w:t>ne.</w:t>
        </w:r>
        <w:r w:rsidRPr="001D22F4">
          <w:rPr>
            <w:rStyle w:val="Hyperlink"/>
            <w:spacing w:val="1"/>
            <w:szCs w:val="24"/>
            <w:u w:color="0000FF"/>
          </w:rPr>
          <w:t>a</w:t>
        </w:r>
        <w:r w:rsidRPr="001D22F4">
          <w:rPr>
            <w:rStyle w:val="Hyperlink"/>
            <w:szCs w:val="24"/>
            <w:u w:color="0000FF"/>
          </w:rPr>
          <w:t>l</w:t>
        </w:r>
        <w:r w:rsidRPr="001D22F4">
          <w:rPr>
            <w:rStyle w:val="Hyperlink"/>
            <w:spacing w:val="-3"/>
            <w:szCs w:val="24"/>
            <w:u w:color="0000FF"/>
          </w:rPr>
          <w:t>c</w:t>
        </w:r>
        <w:r w:rsidRPr="001D22F4">
          <w:rPr>
            <w:rStyle w:val="Hyperlink"/>
            <w:szCs w:val="24"/>
            <w:u w:color="0000FF"/>
          </w:rPr>
          <w:t>orso</w:t>
        </w:r>
        <w:r w:rsidRPr="001D22F4">
          <w:rPr>
            <w:rStyle w:val="Hyperlink"/>
            <w:spacing w:val="1"/>
            <w:szCs w:val="24"/>
            <w:u w:color="0000FF"/>
          </w:rPr>
          <w:t>@</w:t>
        </w:r>
        <w:r w:rsidRPr="001D22F4">
          <w:rPr>
            <w:rStyle w:val="Hyperlink"/>
            <w:szCs w:val="24"/>
            <w:u w:color="0000FF"/>
          </w:rPr>
          <w:t>nds</w:t>
        </w:r>
        <w:r w:rsidRPr="001D22F4">
          <w:rPr>
            <w:rStyle w:val="Hyperlink"/>
            <w:spacing w:val="-2"/>
            <w:szCs w:val="24"/>
            <w:u w:color="0000FF"/>
          </w:rPr>
          <w:t>.</w:t>
        </w:r>
        <w:r w:rsidRPr="001D22F4">
          <w:rPr>
            <w:rStyle w:val="Hyperlink"/>
            <w:szCs w:val="24"/>
            <w:u w:color="0000FF"/>
          </w:rPr>
          <w:t>or</w:t>
        </w:r>
        <w:r w:rsidRPr="001D22F4">
          <w:rPr>
            <w:rStyle w:val="Hyperlink"/>
            <w:spacing w:val="-3"/>
            <w:szCs w:val="24"/>
            <w:u w:color="0000FF"/>
          </w:rPr>
          <w:t>g</w:t>
        </w:r>
        <w:r w:rsidRPr="001D22F4">
          <w:rPr>
            <w:rStyle w:val="Hyperlink"/>
            <w:szCs w:val="24"/>
            <w:u w:color="0000FF"/>
          </w:rPr>
          <w:t>.</w:t>
        </w:r>
        <w:r w:rsidRPr="001D22F4">
          <w:rPr>
            <w:rStyle w:val="Hyperlink"/>
            <w:spacing w:val="1"/>
            <w:szCs w:val="24"/>
            <w:u w:color="0000FF"/>
          </w:rPr>
          <w:t>a</w:t>
        </w:r>
        <w:r w:rsidRPr="001D22F4">
          <w:rPr>
            <w:rStyle w:val="Hyperlink"/>
            <w:szCs w:val="24"/>
            <w:u w:color="0000FF"/>
          </w:rPr>
          <w:t>u</w:t>
        </w:r>
      </w:hyperlink>
    </w:p>
    <w:p w:rsidR="00B56925" w:rsidRPr="001D22F4" w:rsidRDefault="00B56925" w:rsidP="00B56925">
      <w:pPr>
        <w:pStyle w:val="ColParaSites"/>
      </w:pPr>
      <w:r w:rsidRPr="001D22F4">
        <w:t xml:space="preserve">The Values Based Recruitment Toolkit was developed </w:t>
      </w:r>
      <w:r w:rsidR="00F17933">
        <w:t>as part of</w:t>
      </w:r>
      <w:r w:rsidRPr="001D22F4">
        <w:t xml:space="preserve"> the Disability Workforce Innovation Network (DWIN), a project implemented with the assistance of funding provided by the Australian Government, and also </w:t>
      </w:r>
      <w:r w:rsidR="00F17933">
        <w:t xml:space="preserve">with funding from </w:t>
      </w:r>
      <w:r w:rsidRPr="001D22F4">
        <w:t>the Disability Services Commission of Western Australia. NDS gratefully acknowledges both funding bodies.</w:t>
      </w:r>
    </w:p>
    <w:p w:rsidR="00F17933" w:rsidRDefault="00B56925" w:rsidP="00F17933">
      <w:pPr>
        <w:pStyle w:val="ColParaSites"/>
      </w:pPr>
      <w:r w:rsidRPr="001D22F4">
        <w:t>©</w:t>
      </w:r>
      <w:r w:rsidRPr="001D22F4">
        <w:rPr>
          <w:spacing w:val="-4"/>
        </w:rPr>
        <w:t xml:space="preserve"> </w:t>
      </w:r>
      <w:r w:rsidRPr="001D22F4">
        <w:t>This p</w:t>
      </w:r>
      <w:r w:rsidRPr="001D22F4">
        <w:rPr>
          <w:spacing w:val="-2"/>
        </w:rPr>
        <w:t>u</w:t>
      </w:r>
      <w:r w:rsidRPr="001D22F4">
        <w:t>bl</w:t>
      </w:r>
      <w:r w:rsidRPr="001D22F4">
        <w:rPr>
          <w:spacing w:val="-1"/>
        </w:rPr>
        <w:t>i</w:t>
      </w:r>
      <w:r w:rsidRPr="001D22F4">
        <w:t>cation</w:t>
      </w:r>
      <w:r w:rsidRPr="001D22F4">
        <w:rPr>
          <w:spacing w:val="-2"/>
        </w:rPr>
        <w:t xml:space="preserve"> </w:t>
      </w:r>
      <w:r w:rsidRPr="001D22F4">
        <w:t xml:space="preserve">is </w:t>
      </w:r>
      <w:r w:rsidRPr="001D22F4">
        <w:rPr>
          <w:spacing w:val="-2"/>
        </w:rPr>
        <w:t>c</w:t>
      </w:r>
      <w:r w:rsidRPr="001D22F4">
        <w:t>op</w:t>
      </w:r>
      <w:r w:rsidRPr="001D22F4">
        <w:rPr>
          <w:spacing w:val="-3"/>
        </w:rPr>
        <w:t>y</w:t>
      </w:r>
      <w:r w:rsidRPr="001D22F4">
        <w:t>r</w:t>
      </w:r>
      <w:r w:rsidRPr="001D22F4">
        <w:rPr>
          <w:spacing w:val="-2"/>
        </w:rPr>
        <w:t>ig</w:t>
      </w:r>
      <w:r w:rsidRPr="001D22F4">
        <w:t>ht</w:t>
      </w:r>
      <w:r>
        <w:t>.</w:t>
      </w:r>
      <w:r>
        <w:br/>
      </w:r>
      <w:r w:rsidRPr="001D22F4">
        <w:t>All</w:t>
      </w:r>
      <w:r w:rsidRPr="001D22F4">
        <w:rPr>
          <w:spacing w:val="-1"/>
        </w:rPr>
        <w:t xml:space="preserve"> </w:t>
      </w:r>
      <w:r w:rsidRPr="001D22F4">
        <w:t>r</w:t>
      </w:r>
      <w:r w:rsidRPr="001D22F4">
        <w:rPr>
          <w:spacing w:val="-1"/>
        </w:rPr>
        <w:t>i</w:t>
      </w:r>
      <w:r w:rsidRPr="001D22F4">
        <w:rPr>
          <w:spacing w:val="-2"/>
        </w:rPr>
        <w:t>g</w:t>
      </w:r>
      <w:r w:rsidRPr="001D22F4">
        <w:t>hts reser</w:t>
      </w:r>
      <w:r w:rsidRPr="001D22F4">
        <w:rPr>
          <w:spacing w:val="-4"/>
        </w:rPr>
        <w:t>v</w:t>
      </w:r>
      <w:r w:rsidRPr="001D22F4">
        <w:t>ed. E</w:t>
      </w:r>
      <w:r w:rsidRPr="001D22F4">
        <w:rPr>
          <w:spacing w:val="-3"/>
        </w:rPr>
        <w:t>x</w:t>
      </w:r>
      <w:r w:rsidRPr="001D22F4">
        <w:rPr>
          <w:spacing w:val="2"/>
        </w:rPr>
        <w:t>c</w:t>
      </w:r>
      <w:r w:rsidRPr="001D22F4">
        <w:t>ept</w:t>
      </w:r>
      <w:r w:rsidRPr="001D22F4">
        <w:rPr>
          <w:spacing w:val="-2"/>
        </w:rPr>
        <w:t xml:space="preserve"> </w:t>
      </w:r>
      <w:r w:rsidRPr="001D22F4">
        <w:t xml:space="preserve">as </w:t>
      </w:r>
      <w:r w:rsidRPr="001D22F4">
        <w:rPr>
          <w:spacing w:val="1"/>
        </w:rPr>
        <w:t>p</w:t>
      </w:r>
      <w:r w:rsidRPr="001D22F4">
        <w:t>r</w:t>
      </w:r>
      <w:r w:rsidRPr="001D22F4">
        <w:rPr>
          <w:spacing w:val="3"/>
        </w:rPr>
        <w:t>o</w:t>
      </w:r>
      <w:r w:rsidRPr="001D22F4">
        <w:rPr>
          <w:spacing w:val="-3"/>
        </w:rPr>
        <w:t>v</w:t>
      </w:r>
      <w:r w:rsidRPr="001D22F4">
        <w:t>id</w:t>
      </w:r>
      <w:r w:rsidRPr="001D22F4">
        <w:rPr>
          <w:spacing w:val="1"/>
        </w:rPr>
        <w:t>e</w:t>
      </w:r>
      <w:r w:rsidRPr="001D22F4">
        <w:t xml:space="preserve">d </w:t>
      </w:r>
      <w:r w:rsidRPr="001D22F4">
        <w:rPr>
          <w:spacing w:val="-3"/>
        </w:rPr>
        <w:t>i</w:t>
      </w:r>
      <w:r w:rsidRPr="001D22F4">
        <w:t>n t</w:t>
      </w:r>
      <w:r w:rsidRPr="001D22F4">
        <w:rPr>
          <w:spacing w:val="-2"/>
        </w:rPr>
        <w:t>h</w:t>
      </w:r>
      <w:r w:rsidRPr="001D22F4">
        <w:t>e</w:t>
      </w:r>
      <w:r w:rsidRPr="001D22F4">
        <w:rPr>
          <w:spacing w:val="-2"/>
        </w:rPr>
        <w:t xml:space="preserve"> </w:t>
      </w:r>
      <w:r w:rsidRPr="001D22F4">
        <w:t>Co</w:t>
      </w:r>
      <w:r w:rsidRPr="001D22F4">
        <w:rPr>
          <w:spacing w:val="1"/>
        </w:rPr>
        <w:t>p</w:t>
      </w:r>
      <w:r w:rsidRPr="001D22F4">
        <w:rPr>
          <w:spacing w:val="-3"/>
        </w:rPr>
        <w:t>y</w:t>
      </w:r>
      <w:r w:rsidRPr="001D22F4">
        <w:t>ri</w:t>
      </w:r>
      <w:r w:rsidRPr="001D22F4">
        <w:rPr>
          <w:spacing w:val="-2"/>
        </w:rPr>
        <w:t>g</w:t>
      </w:r>
      <w:r w:rsidRPr="001D22F4">
        <w:t xml:space="preserve">ht Act </w:t>
      </w:r>
      <w:r w:rsidRPr="001D22F4">
        <w:rPr>
          <w:spacing w:val="-2"/>
        </w:rPr>
        <w:t>1</w:t>
      </w:r>
      <w:r w:rsidRPr="001D22F4">
        <w:t>968 (</w:t>
      </w:r>
      <w:r w:rsidRPr="001D22F4">
        <w:rPr>
          <w:spacing w:val="-2"/>
        </w:rPr>
        <w:t>C</w:t>
      </w:r>
      <w:r w:rsidRPr="001D22F4">
        <w:t>o</w:t>
      </w:r>
      <w:r w:rsidRPr="001D22F4">
        <w:rPr>
          <w:spacing w:val="1"/>
        </w:rPr>
        <w:t>m</w:t>
      </w:r>
      <w:r w:rsidRPr="001D22F4">
        <w:rPr>
          <w:spacing w:val="-1"/>
        </w:rPr>
        <w:t>m</w:t>
      </w:r>
      <w:r w:rsidRPr="001D22F4">
        <w:t>on</w:t>
      </w:r>
      <w:r w:rsidRPr="001D22F4">
        <w:rPr>
          <w:spacing w:val="-3"/>
        </w:rPr>
        <w:t>w</w:t>
      </w:r>
      <w:r w:rsidRPr="001D22F4">
        <w:t xml:space="preserve">ealth), </w:t>
      </w:r>
      <w:r w:rsidRPr="001D22F4">
        <w:rPr>
          <w:spacing w:val="-2"/>
        </w:rPr>
        <w:t>n</w:t>
      </w:r>
      <w:r w:rsidRPr="001D22F4">
        <w:t xml:space="preserve">o </w:t>
      </w:r>
      <w:r w:rsidRPr="001D22F4">
        <w:rPr>
          <w:spacing w:val="-1"/>
        </w:rPr>
        <w:t>u</w:t>
      </w:r>
      <w:r w:rsidRPr="001D22F4">
        <w:t xml:space="preserve">se </w:t>
      </w:r>
      <w:r w:rsidRPr="001D22F4">
        <w:rPr>
          <w:spacing w:val="-1"/>
        </w:rPr>
        <w:t>o</w:t>
      </w:r>
      <w:r w:rsidRPr="001D22F4">
        <w:t>f t</w:t>
      </w:r>
      <w:r w:rsidRPr="001D22F4">
        <w:rPr>
          <w:spacing w:val="1"/>
        </w:rPr>
        <w:t>h</w:t>
      </w:r>
      <w:r w:rsidRPr="001D22F4">
        <w:t xml:space="preserve">is </w:t>
      </w:r>
      <w:r w:rsidRPr="001D22F4">
        <w:rPr>
          <w:spacing w:val="-3"/>
        </w:rPr>
        <w:t>w</w:t>
      </w:r>
      <w:r w:rsidRPr="001D22F4">
        <w:t xml:space="preserve">ork, </w:t>
      </w:r>
      <w:r w:rsidRPr="001D22F4">
        <w:rPr>
          <w:spacing w:val="-3"/>
        </w:rPr>
        <w:t>w</w:t>
      </w:r>
      <w:r w:rsidRPr="001D22F4">
        <w:t xml:space="preserve">hich is </w:t>
      </w:r>
      <w:r w:rsidRPr="001D22F4">
        <w:rPr>
          <w:spacing w:val="-3"/>
        </w:rPr>
        <w:t>w</w:t>
      </w:r>
      <w:r w:rsidRPr="001D22F4">
        <w:t>ithin t</w:t>
      </w:r>
      <w:r w:rsidRPr="001D22F4">
        <w:rPr>
          <w:spacing w:val="1"/>
        </w:rPr>
        <w:t>h</w:t>
      </w:r>
      <w:r w:rsidRPr="001D22F4">
        <w:t xml:space="preserve">e </w:t>
      </w:r>
      <w:r w:rsidRPr="001D22F4">
        <w:rPr>
          <w:spacing w:val="1"/>
        </w:rPr>
        <w:t>e</w:t>
      </w:r>
      <w:r w:rsidRPr="001D22F4">
        <w:rPr>
          <w:spacing w:val="-3"/>
        </w:rPr>
        <w:t>x</w:t>
      </w:r>
      <w:r w:rsidRPr="001D22F4">
        <w:t>clusi</w:t>
      </w:r>
      <w:r w:rsidRPr="001D22F4">
        <w:rPr>
          <w:spacing w:val="-3"/>
        </w:rPr>
        <w:t>v</w:t>
      </w:r>
      <w:r w:rsidRPr="001D22F4">
        <w:t>e r</w:t>
      </w:r>
      <w:r w:rsidRPr="001D22F4">
        <w:rPr>
          <w:spacing w:val="1"/>
        </w:rPr>
        <w:t>i</w:t>
      </w:r>
      <w:r w:rsidRPr="001D22F4">
        <w:rPr>
          <w:spacing w:val="-2"/>
        </w:rPr>
        <w:t>g</w:t>
      </w:r>
      <w:r w:rsidRPr="001D22F4">
        <w:t xml:space="preserve">ht </w:t>
      </w:r>
      <w:r w:rsidRPr="001D22F4">
        <w:rPr>
          <w:spacing w:val="-2"/>
        </w:rPr>
        <w:t>o</w:t>
      </w:r>
      <w:r w:rsidRPr="001D22F4">
        <w:t>f</w:t>
      </w:r>
      <w:r w:rsidRPr="001D22F4">
        <w:rPr>
          <w:spacing w:val="2"/>
        </w:rPr>
        <w:t xml:space="preserve"> </w:t>
      </w:r>
      <w:r w:rsidRPr="001D22F4">
        <w:rPr>
          <w:spacing w:val="-2"/>
        </w:rPr>
        <w:t>t</w:t>
      </w:r>
      <w:r w:rsidRPr="001D22F4">
        <w:t>he cop</w:t>
      </w:r>
      <w:r w:rsidRPr="001D22F4">
        <w:rPr>
          <w:spacing w:val="-3"/>
        </w:rPr>
        <w:t>y</w:t>
      </w:r>
      <w:r w:rsidRPr="001D22F4">
        <w:t>r</w:t>
      </w:r>
      <w:r w:rsidRPr="001D22F4">
        <w:rPr>
          <w:spacing w:val="-2"/>
        </w:rPr>
        <w:t>ig</w:t>
      </w:r>
      <w:r w:rsidRPr="001D22F4">
        <w:t>ht o</w:t>
      </w:r>
      <w:r w:rsidRPr="001D22F4">
        <w:rPr>
          <w:spacing w:val="-3"/>
        </w:rPr>
        <w:t>w</w:t>
      </w:r>
      <w:r w:rsidRPr="001D22F4">
        <w:t xml:space="preserve">ner, </w:t>
      </w:r>
      <w:r w:rsidRPr="001D22F4">
        <w:rPr>
          <w:spacing w:val="1"/>
        </w:rPr>
        <w:t>m</w:t>
      </w:r>
      <w:r w:rsidRPr="001D22F4">
        <w:t>ay</w:t>
      </w:r>
      <w:r w:rsidRPr="001D22F4">
        <w:rPr>
          <w:spacing w:val="-3"/>
        </w:rPr>
        <w:t xml:space="preserve"> </w:t>
      </w:r>
      <w:r w:rsidRPr="001D22F4">
        <w:rPr>
          <w:spacing w:val="1"/>
        </w:rPr>
        <w:t>b</w:t>
      </w:r>
      <w:r w:rsidRPr="001D22F4">
        <w:t>e</w:t>
      </w:r>
      <w:r w:rsidRPr="001D22F4">
        <w:rPr>
          <w:spacing w:val="-2"/>
        </w:rPr>
        <w:t xml:space="preserve"> </w:t>
      </w:r>
      <w:r w:rsidRPr="001D22F4">
        <w:rPr>
          <w:spacing w:val="1"/>
        </w:rPr>
        <w:t>m</w:t>
      </w:r>
      <w:r w:rsidRPr="001D22F4">
        <w:t>a</w:t>
      </w:r>
      <w:r w:rsidRPr="001D22F4">
        <w:rPr>
          <w:spacing w:val="-2"/>
        </w:rPr>
        <w:t>d</w:t>
      </w:r>
      <w:r w:rsidRPr="001D22F4">
        <w:t>e.</w:t>
      </w:r>
      <w:r w:rsidR="00F17933">
        <w:br w:type="page"/>
      </w:r>
    </w:p>
    <w:sdt>
      <w:sdtPr>
        <w:rPr>
          <w:b/>
          <w:bCs/>
          <w:sz w:val="28"/>
        </w:rPr>
        <w:id w:val="-1420255273"/>
        <w:docPartObj>
          <w:docPartGallery w:val="Table of Contents"/>
          <w:docPartUnique/>
        </w:docPartObj>
      </w:sdtPr>
      <w:sdtEndPr>
        <w:rPr>
          <w:b w:val="0"/>
          <w:bCs w:val="0"/>
          <w:noProof/>
          <w:sz w:val="24"/>
        </w:rPr>
      </w:sdtEndPr>
      <w:sdtContent>
        <w:p w:rsidR="00A14FEB" w:rsidRPr="009F1F5B" w:rsidRDefault="00A14FEB" w:rsidP="009F1F5B">
          <w:pPr>
            <w:rPr>
              <w:sz w:val="28"/>
            </w:rPr>
          </w:pPr>
          <w:r w:rsidRPr="009F1F5B">
            <w:rPr>
              <w:sz w:val="28"/>
            </w:rPr>
            <w:t>Contents</w:t>
          </w:r>
        </w:p>
        <w:p w:rsidR="001A1135" w:rsidRDefault="001A1135" w:rsidP="001A1135">
          <w:pPr>
            <w:pStyle w:val="TOC2"/>
            <w:rPr>
              <w:rFonts w:asciiTheme="minorHAnsi" w:eastAsiaTheme="minorEastAsia" w:hAnsiTheme="minorHAnsi" w:cstheme="minorBidi"/>
              <w:noProof/>
              <w:color w:val="auto"/>
              <w:sz w:val="22"/>
              <w:lang w:eastAsia="en-AU"/>
            </w:rPr>
          </w:pPr>
          <w:r>
            <w:rPr>
              <w:rStyle w:val="Hyperlink"/>
              <w:noProof/>
            </w:rPr>
            <w:fldChar w:fldCharType="begin"/>
          </w:r>
          <w:r>
            <w:rPr>
              <w:rStyle w:val="Hyperlink"/>
              <w:noProof/>
            </w:rPr>
            <w:instrText xml:space="preserve"> TOC \o "1-2" \h \z \u </w:instrText>
          </w:r>
          <w:r>
            <w:rPr>
              <w:rStyle w:val="Hyperlink"/>
              <w:noProof/>
            </w:rPr>
            <w:fldChar w:fldCharType="separate"/>
          </w:r>
          <w:hyperlink w:anchor="_Toc480545993" w:history="1">
            <w:r w:rsidRPr="005F346A">
              <w:rPr>
                <w:rStyle w:val="Hyperlink"/>
                <w:noProof/>
              </w:rPr>
              <w:t>Introduction</w:t>
            </w:r>
            <w:r>
              <w:rPr>
                <w:noProof/>
                <w:webHidden/>
              </w:rPr>
              <w:tab/>
            </w:r>
            <w:r>
              <w:rPr>
                <w:noProof/>
                <w:webHidden/>
              </w:rPr>
              <w:fldChar w:fldCharType="begin"/>
            </w:r>
            <w:r>
              <w:rPr>
                <w:noProof/>
                <w:webHidden/>
              </w:rPr>
              <w:instrText xml:space="preserve"> PAGEREF _Toc480545993 \h </w:instrText>
            </w:r>
            <w:r>
              <w:rPr>
                <w:noProof/>
                <w:webHidden/>
              </w:rPr>
            </w:r>
            <w:r>
              <w:rPr>
                <w:noProof/>
                <w:webHidden/>
              </w:rPr>
              <w:fldChar w:fldCharType="separate"/>
            </w:r>
            <w:r>
              <w:rPr>
                <w:noProof/>
                <w:webHidden/>
              </w:rPr>
              <w:t>4</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5994" w:history="1">
            <w:r w:rsidRPr="005F346A">
              <w:rPr>
                <w:rStyle w:val="Hyperlink"/>
                <w:noProof/>
              </w:rPr>
              <w:t>How psychological assessments predict candidate performance</w:t>
            </w:r>
            <w:r>
              <w:rPr>
                <w:noProof/>
                <w:webHidden/>
              </w:rPr>
              <w:tab/>
            </w:r>
            <w:r>
              <w:rPr>
                <w:noProof/>
                <w:webHidden/>
              </w:rPr>
              <w:fldChar w:fldCharType="begin"/>
            </w:r>
            <w:r>
              <w:rPr>
                <w:noProof/>
                <w:webHidden/>
              </w:rPr>
              <w:instrText xml:space="preserve"> PAGEREF _Toc480545994 \h </w:instrText>
            </w:r>
            <w:r>
              <w:rPr>
                <w:noProof/>
                <w:webHidden/>
              </w:rPr>
            </w:r>
            <w:r>
              <w:rPr>
                <w:noProof/>
                <w:webHidden/>
              </w:rPr>
              <w:fldChar w:fldCharType="separate"/>
            </w:r>
            <w:r>
              <w:rPr>
                <w:noProof/>
                <w:webHidden/>
              </w:rPr>
              <w:t>4</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5995" w:history="1">
            <w:r w:rsidRPr="005F346A">
              <w:rPr>
                <w:rStyle w:val="Hyperlink"/>
                <w:noProof/>
              </w:rPr>
              <w:t>Benefits of using psychological assessments</w:t>
            </w:r>
            <w:r>
              <w:rPr>
                <w:noProof/>
                <w:webHidden/>
              </w:rPr>
              <w:tab/>
            </w:r>
            <w:r>
              <w:rPr>
                <w:noProof/>
                <w:webHidden/>
              </w:rPr>
              <w:fldChar w:fldCharType="begin"/>
            </w:r>
            <w:r>
              <w:rPr>
                <w:noProof/>
                <w:webHidden/>
              </w:rPr>
              <w:instrText xml:space="preserve"> PAGEREF _Toc480545995 \h </w:instrText>
            </w:r>
            <w:r>
              <w:rPr>
                <w:noProof/>
                <w:webHidden/>
              </w:rPr>
            </w:r>
            <w:r>
              <w:rPr>
                <w:noProof/>
                <w:webHidden/>
              </w:rPr>
              <w:fldChar w:fldCharType="separate"/>
            </w:r>
            <w:r>
              <w:rPr>
                <w:noProof/>
                <w:webHidden/>
              </w:rPr>
              <w:t>5</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5996" w:history="1">
            <w:r w:rsidRPr="005F346A">
              <w:rPr>
                <w:rStyle w:val="Hyperlink"/>
                <w:noProof/>
              </w:rPr>
              <w:t>Potential risks associated with psychological assessments</w:t>
            </w:r>
            <w:r>
              <w:rPr>
                <w:noProof/>
                <w:webHidden/>
              </w:rPr>
              <w:tab/>
            </w:r>
            <w:r>
              <w:rPr>
                <w:noProof/>
                <w:webHidden/>
              </w:rPr>
              <w:fldChar w:fldCharType="begin"/>
            </w:r>
            <w:r>
              <w:rPr>
                <w:noProof/>
                <w:webHidden/>
              </w:rPr>
              <w:instrText xml:space="preserve"> PAGEREF _Toc480545996 \h </w:instrText>
            </w:r>
            <w:r>
              <w:rPr>
                <w:noProof/>
                <w:webHidden/>
              </w:rPr>
            </w:r>
            <w:r>
              <w:rPr>
                <w:noProof/>
                <w:webHidden/>
              </w:rPr>
              <w:fldChar w:fldCharType="separate"/>
            </w:r>
            <w:r>
              <w:rPr>
                <w:noProof/>
                <w:webHidden/>
              </w:rPr>
              <w:t>6</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5997" w:history="1">
            <w:r w:rsidRPr="005F346A">
              <w:rPr>
                <w:rStyle w:val="Hyperlink"/>
                <w:noProof/>
              </w:rPr>
              <w:t>Types of psychological assessments for values based recruitment</w:t>
            </w:r>
            <w:r>
              <w:rPr>
                <w:noProof/>
                <w:webHidden/>
              </w:rPr>
              <w:tab/>
            </w:r>
            <w:r>
              <w:rPr>
                <w:noProof/>
                <w:webHidden/>
              </w:rPr>
              <w:fldChar w:fldCharType="begin"/>
            </w:r>
            <w:r>
              <w:rPr>
                <w:noProof/>
                <w:webHidden/>
              </w:rPr>
              <w:instrText xml:space="preserve"> PAGEREF _Toc480545997 \h </w:instrText>
            </w:r>
            <w:r>
              <w:rPr>
                <w:noProof/>
                <w:webHidden/>
              </w:rPr>
            </w:r>
            <w:r>
              <w:rPr>
                <w:noProof/>
                <w:webHidden/>
              </w:rPr>
              <w:fldChar w:fldCharType="separate"/>
            </w:r>
            <w:r>
              <w:rPr>
                <w:noProof/>
                <w:webHidden/>
              </w:rPr>
              <w:t>6</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5998" w:history="1">
            <w:r w:rsidRPr="005F346A">
              <w:rPr>
                <w:rStyle w:val="Hyperlink"/>
                <w:noProof/>
              </w:rPr>
              <w:t>Using psychological assessments in values based recruitment</w:t>
            </w:r>
            <w:r>
              <w:rPr>
                <w:noProof/>
                <w:webHidden/>
              </w:rPr>
              <w:tab/>
            </w:r>
            <w:r>
              <w:rPr>
                <w:noProof/>
                <w:webHidden/>
              </w:rPr>
              <w:fldChar w:fldCharType="begin"/>
            </w:r>
            <w:r>
              <w:rPr>
                <w:noProof/>
                <w:webHidden/>
              </w:rPr>
              <w:instrText xml:space="preserve"> PAGEREF _Toc480545998 \h </w:instrText>
            </w:r>
            <w:r>
              <w:rPr>
                <w:noProof/>
                <w:webHidden/>
              </w:rPr>
            </w:r>
            <w:r>
              <w:rPr>
                <w:noProof/>
                <w:webHidden/>
              </w:rPr>
              <w:fldChar w:fldCharType="separate"/>
            </w:r>
            <w:r>
              <w:rPr>
                <w:noProof/>
                <w:webHidden/>
              </w:rPr>
              <w:t>7</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5999" w:history="1">
            <w:r w:rsidRPr="005F346A">
              <w:rPr>
                <w:rStyle w:val="Hyperlink"/>
                <w:noProof/>
              </w:rPr>
              <w:t>Selecting an assessment tool</w:t>
            </w:r>
            <w:r>
              <w:rPr>
                <w:noProof/>
                <w:webHidden/>
              </w:rPr>
              <w:tab/>
            </w:r>
            <w:r>
              <w:rPr>
                <w:noProof/>
                <w:webHidden/>
              </w:rPr>
              <w:fldChar w:fldCharType="begin"/>
            </w:r>
            <w:r>
              <w:rPr>
                <w:noProof/>
                <w:webHidden/>
              </w:rPr>
              <w:instrText xml:space="preserve"> PAGEREF _Toc480545999 \h </w:instrText>
            </w:r>
            <w:r>
              <w:rPr>
                <w:noProof/>
                <w:webHidden/>
              </w:rPr>
            </w:r>
            <w:r>
              <w:rPr>
                <w:noProof/>
                <w:webHidden/>
              </w:rPr>
              <w:fldChar w:fldCharType="separate"/>
            </w:r>
            <w:r>
              <w:rPr>
                <w:noProof/>
                <w:webHidden/>
              </w:rPr>
              <w:t>10</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6000" w:history="1">
            <w:r w:rsidRPr="005F346A">
              <w:rPr>
                <w:rStyle w:val="Hyperlink"/>
                <w:noProof/>
              </w:rPr>
              <w:t>Administering the assessment tool</w:t>
            </w:r>
            <w:r>
              <w:rPr>
                <w:noProof/>
                <w:webHidden/>
              </w:rPr>
              <w:tab/>
            </w:r>
            <w:r>
              <w:rPr>
                <w:noProof/>
                <w:webHidden/>
              </w:rPr>
              <w:fldChar w:fldCharType="begin"/>
            </w:r>
            <w:r>
              <w:rPr>
                <w:noProof/>
                <w:webHidden/>
              </w:rPr>
              <w:instrText xml:space="preserve"> PAGEREF _Toc480546000 \h </w:instrText>
            </w:r>
            <w:r>
              <w:rPr>
                <w:noProof/>
                <w:webHidden/>
              </w:rPr>
            </w:r>
            <w:r>
              <w:rPr>
                <w:noProof/>
                <w:webHidden/>
              </w:rPr>
              <w:fldChar w:fldCharType="separate"/>
            </w:r>
            <w:r>
              <w:rPr>
                <w:noProof/>
                <w:webHidden/>
              </w:rPr>
              <w:t>12</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6001" w:history="1">
            <w:r w:rsidRPr="005F346A">
              <w:rPr>
                <w:rStyle w:val="Hyperlink"/>
                <w:noProof/>
              </w:rPr>
              <w:t>Summary</w:t>
            </w:r>
            <w:r>
              <w:rPr>
                <w:noProof/>
                <w:webHidden/>
              </w:rPr>
              <w:tab/>
            </w:r>
            <w:r>
              <w:rPr>
                <w:noProof/>
                <w:webHidden/>
              </w:rPr>
              <w:fldChar w:fldCharType="begin"/>
            </w:r>
            <w:r>
              <w:rPr>
                <w:noProof/>
                <w:webHidden/>
              </w:rPr>
              <w:instrText xml:space="preserve"> PAGEREF _Toc480546001 \h </w:instrText>
            </w:r>
            <w:r>
              <w:rPr>
                <w:noProof/>
                <w:webHidden/>
              </w:rPr>
            </w:r>
            <w:r>
              <w:rPr>
                <w:noProof/>
                <w:webHidden/>
              </w:rPr>
              <w:fldChar w:fldCharType="separate"/>
            </w:r>
            <w:r>
              <w:rPr>
                <w:noProof/>
                <w:webHidden/>
              </w:rPr>
              <w:t>12</w:t>
            </w:r>
            <w:r>
              <w:rPr>
                <w:noProof/>
                <w:webHidden/>
              </w:rPr>
              <w:fldChar w:fldCharType="end"/>
            </w:r>
          </w:hyperlink>
        </w:p>
        <w:p w:rsidR="001A1135" w:rsidRDefault="001A1135" w:rsidP="001A1135">
          <w:pPr>
            <w:pStyle w:val="TOC2"/>
            <w:rPr>
              <w:rFonts w:asciiTheme="minorHAnsi" w:eastAsiaTheme="minorEastAsia" w:hAnsiTheme="minorHAnsi" w:cstheme="minorBidi"/>
              <w:noProof/>
              <w:color w:val="auto"/>
              <w:sz w:val="22"/>
              <w:lang w:eastAsia="en-AU"/>
            </w:rPr>
          </w:pPr>
          <w:hyperlink w:anchor="_Toc480546002" w:history="1">
            <w:r w:rsidRPr="005F346A">
              <w:rPr>
                <w:rStyle w:val="Hyperlink"/>
                <w:noProof/>
              </w:rPr>
              <w:t>A guide to common assessment tools</w:t>
            </w:r>
            <w:r>
              <w:rPr>
                <w:noProof/>
                <w:webHidden/>
              </w:rPr>
              <w:tab/>
            </w:r>
            <w:r>
              <w:rPr>
                <w:noProof/>
                <w:webHidden/>
              </w:rPr>
              <w:fldChar w:fldCharType="begin"/>
            </w:r>
            <w:r>
              <w:rPr>
                <w:noProof/>
                <w:webHidden/>
              </w:rPr>
              <w:instrText xml:space="preserve"> PAGEREF _Toc480546002 \h </w:instrText>
            </w:r>
            <w:r>
              <w:rPr>
                <w:noProof/>
                <w:webHidden/>
              </w:rPr>
            </w:r>
            <w:r>
              <w:rPr>
                <w:noProof/>
                <w:webHidden/>
              </w:rPr>
              <w:fldChar w:fldCharType="separate"/>
            </w:r>
            <w:r>
              <w:rPr>
                <w:noProof/>
                <w:webHidden/>
              </w:rPr>
              <w:t>13</w:t>
            </w:r>
            <w:r>
              <w:rPr>
                <w:noProof/>
                <w:webHidden/>
              </w:rPr>
              <w:fldChar w:fldCharType="end"/>
            </w:r>
          </w:hyperlink>
        </w:p>
        <w:p w:rsidR="00A14FEB" w:rsidRDefault="001A1135" w:rsidP="004D3AC4">
          <w:pPr>
            <w:pStyle w:val="TOC1"/>
          </w:pPr>
          <w:r>
            <w:rPr>
              <w:rStyle w:val="Hyperlink"/>
              <w:noProof/>
            </w:rPr>
            <w:fldChar w:fldCharType="end"/>
          </w:r>
        </w:p>
      </w:sdtContent>
    </w:sdt>
    <w:p w:rsidR="000A26F8" w:rsidRDefault="000A26F8" w:rsidP="00584C7E">
      <w:pPr>
        <w:pStyle w:val="Title"/>
        <w:sectPr w:rsidR="000A26F8" w:rsidSect="009F1F5B">
          <w:footerReference w:type="default" r:id="rId9"/>
          <w:endnotePr>
            <w:numFmt w:val="decimal"/>
          </w:endnotePr>
          <w:pgSz w:w="11900" w:h="16840"/>
          <w:pgMar w:top="992" w:right="1460" w:bottom="1134" w:left="1797" w:header="709" w:footer="709" w:gutter="0"/>
          <w:cols w:space="708"/>
        </w:sectPr>
      </w:pPr>
    </w:p>
    <w:p w:rsidR="004F1FC3" w:rsidRPr="00584C7E" w:rsidRDefault="002C3B5C" w:rsidP="009F1F5B">
      <w:pPr>
        <w:pStyle w:val="Heading2"/>
        <w:rPr>
          <w:rStyle w:val="Heading2Char"/>
          <w:bCs/>
        </w:rPr>
      </w:pPr>
      <w:bookmarkStart w:id="1" w:name="_Toc469490342"/>
      <w:bookmarkStart w:id="2" w:name="_Toc469490378"/>
      <w:bookmarkStart w:id="3" w:name="_Toc480545993"/>
      <w:bookmarkEnd w:id="1"/>
      <w:bookmarkEnd w:id="2"/>
      <w:r w:rsidRPr="00584C7E">
        <w:rPr>
          <w:rStyle w:val="Heading2Char"/>
          <w:bCs/>
        </w:rPr>
        <w:lastRenderedPageBreak/>
        <w:t>I</w:t>
      </w:r>
      <w:r w:rsidR="00DA301B" w:rsidRPr="00584C7E">
        <w:rPr>
          <w:rStyle w:val="Heading2Char"/>
          <w:bCs/>
        </w:rPr>
        <w:t>ntroduction</w:t>
      </w:r>
      <w:bookmarkEnd w:id="3"/>
    </w:p>
    <w:p w:rsidR="00391C3F" w:rsidRPr="00584C7E" w:rsidRDefault="005121E7" w:rsidP="00584C7E">
      <w:r w:rsidRPr="00584C7E">
        <w:t xml:space="preserve">Incorporating values into the recruitment and selection process can be conducted through a number of means. One method, which has </w:t>
      </w:r>
      <w:r w:rsidR="00C05B1A" w:rsidRPr="00584C7E">
        <w:t>gained</w:t>
      </w:r>
      <w:r w:rsidRPr="00584C7E">
        <w:t xml:space="preserve"> </w:t>
      </w:r>
      <w:r w:rsidR="00C05B1A" w:rsidRPr="00584C7E">
        <w:t>popularity in recent years</w:t>
      </w:r>
      <w:r w:rsidRPr="00584C7E">
        <w:t>, is by incorporating psychological assessments in the recruitment process</w:t>
      </w:r>
      <w:r w:rsidR="00391C3F">
        <w:t>.</w:t>
      </w:r>
      <w:r w:rsidR="00391C3F" w:rsidRPr="006F2C30">
        <w:rPr>
          <w:rStyle w:val="EndnoteReference"/>
          <w:sz w:val="20"/>
        </w:rPr>
        <w:endnoteReference w:id="1"/>
      </w:r>
    </w:p>
    <w:p w:rsidR="00391C3F" w:rsidRPr="001D22F4" w:rsidRDefault="00391C3F" w:rsidP="00584C7E">
      <w:r w:rsidRPr="001D22F4">
        <w:t xml:space="preserve">Psychological assessments offer the opportunity to assess qualities relevant to the role, which may be difficult to measure through other means. Simply asking someone </w:t>
      </w:r>
      <w:r>
        <w:t>‘</w:t>
      </w:r>
      <w:r w:rsidRPr="001D22F4">
        <w:t>what do you value?</w:t>
      </w:r>
      <w:r>
        <w:t>’</w:t>
      </w:r>
      <w:r w:rsidRPr="001D22F4">
        <w:t xml:space="preserve"> may be difficult to quantify when comparing candidates. NDS has, in consultation with the disability sector, defined five values that demonstrate a commitment to </w:t>
      </w:r>
      <w:r>
        <w:t>person-centred</w:t>
      </w:r>
      <w:r w:rsidRPr="001D22F4">
        <w:t xml:space="preserve"> practice </w:t>
      </w:r>
      <w:r>
        <w:t>that</w:t>
      </w:r>
      <w:r w:rsidRPr="001D22F4">
        <w:t xml:space="preserve"> can be used to seek information through different recruitment techniques, including psychological assessment</w:t>
      </w:r>
      <w:r w:rsidRPr="00584C7E">
        <w:t xml:space="preserve">. </w:t>
      </w:r>
      <w:r w:rsidRPr="001D22F4">
        <w:t>The standardised form</w:t>
      </w:r>
      <w:r>
        <w:t>at</w:t>
      </w:r>
      <w:r w:rsidRPr="001D22F4">
        <w:t xml:space="preserve"> </w:t>
      </w:r>
      <w:r>
        <w:t>used in</w:t>
      </w:r>
      <w:r w:rsidRPr="001D22F4">
        <w:t xml:space="preserve"> psychological assessments allows consistency of assessment and a simpler and more objective comparison between potential employees.</w:t>
      </w:r>
    </w:p>
    <w:p w:rsidR="00391C3F" w:rsidRPr="00DD03D8" w:rsidRDefault="00391C3F" w:rsidP="009F1F5B">
      <w:pPr>
        <w:pStyle w:val="Heading2"/>
      </w:pPr>
      <w:bookmarkStart w:id="4" w:name="_Toc480545994"/>
      <w:r w:rsidRPr="00DD03D8">
        <w:t>How psychological assessments predict candidate performance</w:t>
      </w:r>
      <w:bookmarkEnd w:id="4"/>
    </w:p>
    <w:p w:rsidR="00391C3F" w:rsidRPr="00584C7E" w:rsidRDefault="00391C3F" w:rsidP="00584C7E">
      <w:r>
        <w:t>Psychological a</w:t>
      </w:r>
      <w:r w:rsidRPr="001D22F4">
        <w:t xml:space="preserve">ssessments typically use questionnaires that ask candidates to indicate traits </w:t>
      </w:r>
      <w:r>
        <w:t xml:space="preserve">that </w:t>
      </w:r>
      <w:r w:rsidRPr="001D22F4">
        <w:t>most accurately reflect their preferences and tendencies. Assessment function</w:t>
      </w:r>
      <w:r>
        <w:t>s</w:t>
      </w:r>
      <w:r w:rsidRPr="001D22F4">
        <w:t xml:space="preserve"> on the premise that responses can predict real world behaviour and therefore </w:t>
      </w:r>
      <w:r>
        <w:t>indicate</w:t>
      </w:r>
      <w:r w:rsidRPr="001D22F4">
        <w:t xml:space="preserve"> candidates’ likeli</w:t>
      </w:r>
      <w:r>
        <w:t>hood</w:t>
      </w:r>
      <w:r w:rsidRPr="001D22F4">
        <w:t xml:space="preserve"> </w:t>
      </w:r>
      <w:r>
        <w:t>of</w:t>
      </w:r>
      <w:r w:rsidRPr="001D22F4">
        <w:t xml:space="preserve"> perform</w:t>
      </w:r>
      <w:r>
        <w:t>ing</w:t>
      </w:r>
      <w:r w:rsidRPr="001D22F4">
        <w:t xml:space="preserve"> well in the role. </w:t>
      </w:r>
      <w:r>
        <w:t xml:space="preserve">An </w:t>
      </w:r>
      <w:r w:rsidRPr="001D22F4">
        <w:t xml:space="preserve">example of sample questions using an agreement scale </w:t>
      </w:r>
      <w:r>
        <w:t>is shown</w:t>
      </w:r>
      <w:r w:rsidRPr="001D22F4">
        <w:t xml:space="preserve"> below</w:t>
      </w:r>
      <w:r w:rsidRPr="00584C7E">
        <w:t>.</w:t>
      </w:r>
      <w:r w:rsidRPr="00A17889">
        <w:rPr>
          <w:rStyle w:val="EndnoteReference"/>
          <w:sz w:val="20"/>
        </w:rPr>
        <w:endnoteReference w:id="2"/>
      </w:r>
    </w:p>
    <w:tbl>
      <w:tblPr>
        <w:tblStyle w:val="TableGrid"/>
        <w:tblW w:w="8931"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Caption w:val="Table demonstrating the format of a sample questionnaire"/>
        <w:tblDescription w:val="The candidate selects the response the feel most suitably describes themselves in relation to the statement"/>
      </w:tblPr>
      <w:tblGrid>
        <w:gridCol w:w="2694"/>
        <w:gridCol w:w="1247"/>
        <w:gridCol w:w="1247"/>
        <w:gridCol w:w="1248"/>
        <w:gridCol w:w="1247"/>
        <w:gridCol w:w="1248"/>
      </w:tblGrid>
      <w:tr w:rsidR="00391C3F" w:rsidRPr="00F90DA7" w:rsidTr="009F1F5B">
        <w:trPr>
          <w:cantSplit/>
          <w:trHeight w:val="715"/>
          <w:tblHeader/>
        </w:trPr>
        <w:tc>
          <w:tcPr>
            <w:tcW w:w="2694" w:type="dxa"/>
            <w:shd w:val="clear" w:color="auto" w:fill="auto"/>
            <w:vAlign w:val="bottom"/>
          </w:tcPr>
          <w:p w:rsidR="00391C3F" w:rsidRPr="00F90DA7" w:rsidRDefault="00F90DA7" w:rsidP="00F90DA7">
            <w:pPr>
              <w:spacing w:after="0"/>
              <w:rPr>
                <w:b/>
              </w:rPr>
            </w:pPr>
            <w:r w:rsidRPr="00F90DA7">
              <w:rPr>
                <w:b/>
              </w:rPr>
              <w:t xml:space="preserve">Statements </w:t>
            </w:r>
            <w:r>
              <w:rPr>
                <w:b/>
              </w:rPr>
              <w:t>to consider</w:t>
            </w:r>
          </w:p>
        </w:tc>
        <w:tc>
          <w:tcPr>
            <w:tcW w:w="1247" w:type="dxa"/>
            <w:tcBorders>
              <w:bottom w:val="single" w:sz="4" w:space="0" w:color="548DD4" w:themeColor="text2" w:themeTint="99"/>
              <w:right w:val="single" w:sz="6" w:space="0" w:color="FFFFFF" w:themeColor="background1"/>
            </w:tcBorders>
            <w:shd w:val="clear" w:color="auto" w:fill="auto"/>
            <w:vAlign w:val="center"/>
          </w:tcPr>
          <w:p w:rsidR="00391C3F" w:rsidRPr="00F90DA7" w:rsidRDefault="00391C3F" w:rsidP="00F90DA7">
            <w:pPr>
              <w:spacing w:after="0"/>
              <w:jc w:val="center"/>
              <w:rPr>
                <w:b/>
              </w:rPr>
            </w:pPr>
            <w:r w:rsidRPr="00F90DA7">
              <w:rPr>
                <w:b/>
              </w:rPr>
              <w:t>Strongly disagree</w:t>
            </w:r>
          </w:p>
        </w:tc>
        <w:tc>
          <w:tcPr>
            <w:tcW w:w="1247" w:type="dxa"/>
            <w:tcBorders>
              <w:left w:val="single" w:sz="6" w:space="0" w:color="FFFFFF" w:themeColor="background1"/>
              <w:bottom w:val="single" w:sz="4" w:space="0" w:color="548DD4" w:themeColor="text2" w:themeTint="99"/>
              <w:right w:val="single" w:sz="6" w:space="0" w:color="FFFFFF" w:themeColor="background1"/>
            </w:tcBorders>
            <w:shd w:val="clear" w:color="auto" w:fill="auto"/>
            <w:vAlign w:val="center"/>
          </w:tcPr>
          <w:p w:rsidR="00391C3F" w:rsidRPr="00F90DA7" w:rsidRDefault="00391C3F" w:rsidP="00F90DA7">
            <w:pPr>
              <w:spacing w:after="0"/>
              <w:jc w:val="center"/>
              <w:rPr>
                <w:b/>
              </w:rPr>
            </w:pPr>
            <w:r w:rsidRPr="00F90DA7">
              <w:rPr>
                <w:b/>
              </w:rPr>
              <w:t>Disagree</w:t>
            </w:r>
          </w:p>
        </w:tc>
        <w:tc>
          <w:tcPr>
            <w:tcW w:w="1248" w:type="dxa"/>
            <w:tcBorders>
              <w:left w:val="single" w:sz="6" w:space="0" w:color="FFFFFF" w:themeColor="background1"/>
              <w:bottom w:val="single" w:sz="4" w:space="0" w:color="548DD4" w:themeColor="text2" w:themeTint="99"/>
              <w:right w:val="single" w:sz="6" w:space="0" w:color="FFFFFF" w:themeColor="background1"/>
            </w:tcBorders>
            <w:shd w:val="clear" w:color="auto" w:fill="auto"/>
            <w:vAlign w:val="center"/>
          </w:tcPr>
          <w:p w:rsidR="00391C3F" w:rsidRPr="00F90DA7" w:rsidRDefault="00391C3F" w:rsidP="00F90DA7">
            <w:pPr>
              <w:spacing w:after="0"/>
              <w:jc w:val="center"/>
              <w:rPr>
                <w:b/>
              </w:rPr>
            </w:pPr>
            <w:r w:rsidRPr="00F90DA7">
              <w:rPr>
                <w:b/>
              </w:rPr>
              <w:t>Unsure</w:t>
            </w:r>
          </w:p>
        </w:tc>
        <w:tc>
          <w:tcPr>
            <w:tcW w:w="1247" w:type="dxa"/>
            <w:tcBorders>
              <w:left w:val="single" w:sz="6" w:space="0" w:color="FFFFFF" w:themeColor="background1"/>
              <w:bottom w:val="single" w:sz="4" w:space="0" w:color="548DD4" w:themeColor="text2" w:themeTint="99"/>
              <w:right w:val="single" w:sz="6" w:space="0" w:color="FFFFFF" w:themeColor="background1"/>
            </w:tcBorders>
            <w:shd w:val="clear" w:color="auto" w:fill="auto"/>
            <w:vAlign w:val="center"/>
          </w:tcPr>
          <w:p w:rsidR="00391C3F" w:rsidRPr="00F90DA7" w:rsidRDefault="00391C3F" w:rsidP="00F90DA7">
            <w:pPr>
              <w:spacing w:after="0"/>
              <w:jc w:val="center"/>
              <w:rPr>
                <w:b/>
              </w:rPr>
            </w:pPr>
            <w:r w:rsidRPr="00F90DA7">
              <w:rPr>
                <w:b/>
              </w:rPr>
              <w:t>Agree</w:t>
            </w:r>
          </w:p>
        </w:tc>
        <w:tc>
          <w:tcPr>
            <w:tcW w:w="1248" w:type="dxa"/>
            <w:tcBorders>
              <w:left w:val="single" w:sz="6" w:space="0" w:color="FFFFFF" w:themeColor="background1"/>
              <w:bottom w:val="single" w:sz="4" w:space="0" w:color="548DD4" w:themeColor="text2" w:themeTint="99"/>
            </w:tcBorders>
            <w:shd w:val="clear" w:color="auto" w:fill="auto"/>
            <w:vAlign w:val="center"/>
          </w:tcPr>
          <w:p w:rsidR="00391C3F" w:rsidRPr="00F90DA7" w:rsidRDefault="00391C3F" w:rsidP="00F90DA7">
            <w:pPr>
              <w:spacing w:after="0"/>
              <w:jc w:val="center"/>
              <w:rPr>
                <w:b/>
              </w:rPr>
            </w:pPr>
            <w:r w:rsidRPr="00F90DA7">
              <w:rPr>
                <w:b/>
              </w:rPr>
              <w:t>Strongly agree</w:t>
            </w:r>
          </w:p>
        </w:tc>
      </w:tr>
      <w:tr w:rsidR="00391C3F" w:rsidRPr="001D22F4" w:rsidTr="00F90DA7">
        <w:trPr>
          <w:cantSplit/>
          <w:trHeight w:val="689"/>
        </w:trPr>
        <w:tc>
          <w:tcPr>
            <w:tcW w:w="2694" w:type="dxa"/>
            <w:vAlign w:val="center"/>
          </w:tcPr>
          <w:p w:rsidR="00391C3F" w:rsidRPr="001D22F4" w:rsidRDefault="00391C3F" w:rsidP="00F90DA7">
            <w:pPr>
              <w:spacing w:after="0"/>
            </w:pPr>
            <w:r w:rsidRPr="001D22F4">
              <w:t>I enjoy meeting new people</w:t>
            </w:r>
          </w:p>
        </w:tc>
        <w:tc>
          <w:tcPr>
            <w:tcW w:w="1247" w:type="dxa"/>
            <w:tcBorders>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tcBorders>
            <w:vAlign w:val="center"/>
          </w:tcPr>
          <w:p w:rsidR="00391C3F" w:rsidRPr="001D22F4" w:rsidRDefault="00391C3F" w:rsidP="00F90DA7">
            <w:pPr>
              <w:spacing w:after="0"/>
              <w:jc w:val="center"/>
            </w:pPr>
            <w:r w:rsidRPr="001D22F4">
              <w:sym w:font="Wingdings 2" w:char="F081"/>
            </w:r>
          </w:p>
        </w:tc>
      </w:tr>
      <w:tr w:rsidR="00391C3F" w:rsidRPr="001D22F4" w:rsidTr="00F90DA7">
        <w:trPr>
          <w:cantSplit/>
          <w:trHeight w:val="689"/>
        </w:trPr>
        <w:tc>
          <w:tcPr>
            <w:tcW w:w="2694" w:type="dxa"/>
            <w:vAlign w:val="center"/>
          </w:tcPr>
          <w:p w:rsidR="00391C3F" w:rsidRPr="001D22F4" w:rsidRDefault="00391C3F" w:rsidP="00F90DA7">
            <w:pPr>
              <w:spacing w:after="0"/>
            </w:pPr>
            <w:r w:rsidRPr="001D22F4">
              <w:t>I like helping people</w:t>
            </w:r>
          </w:p>
        </w:tc>
        <w:tc>
          <w:tcPr>
            <w:tcW w:w="1247" w:type="dxa"/>
            <w:tcBorders>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tcBorders>
            <w:vAlign w:val="center"/>
          </w:tcPr>
          <w:p w:rsidR="00391C3F" w:rsidRPr="001D22F4" w:rsidRDefault="00391C3F" w:rsidP="00F90DA7">
            <w:pPr>
              <w:spacing w:after="0"/>
              <w:jc w:val="center"/>
            </w:pPr>
            <w:r w:rsidRPr="001D22F4">
              <w:sym w:font="Wingdings 2" w:char="F081"/>
            </w:r>
          </w:p>
        </w:tc>
      </w:tr>
      <w:tr w:rsidR="00391C3F" w:rsidRPr="001D22F4" w:rsidTr="00F90DA7">
        <w:trPr>
          <w:cantSplit/>
          <w:trHeight w:val="689"/>
        </w:trPr>
        <w:tc>
          <w:tcPr>
            <w:tcW w:w="2694" w:type="dxa"/>
            <w:vAlign w:val="center"/>
          </w:tcPr>
          <w:p w:rsidR="00391C3F" w:rsidRPr="001D22F4" w:rsidRDefault="00391C3F" w:rsidP="00F90DA7">
            <w:pPr>
              <w:spacing w:after="0"/>
            </w:pPr>
            <w:r w:rsidRPr="001D22F4">
              <w:t>I sometimes make mistakes</w:t>
            </w:r>
          </w:p>
        </w:tc>
        <w:tc>
          <w:tcPr>
            <w:tcW w:w="1247" w:type="dxa"/>
            <w:tcBorders>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tcBorders>
            <w:vAlign w:val="center"/>
          </w:tcPr>
          <w:p w:rsidR="00391C3F" w:rsidRPr="001D22F4" w:rsidRDefault="00391C3F" w:rsidP="00F90DA7">
            <w:pPr>
              <w:spacing w:after="0"/>
              <w:jc w:val="center"/>
            </w:pPr>
            <w:r w:rsidRPr="001D22F4">
              <w:sym w:font="Wingdings 2" w:char="F081"/>
            </w:r>
          </w:p>
        </w:tc>
      </w:tr>
      <w:tr w:rsidR="00391C3F" w:rsidRPr="001D22F4" w:rsidTr="00F90DA7">
        <w:trPr>
          <w:cantSplit/>
          <w:trHeight w:val="689"/>
        </w:trPr>
        <w:tc>
          <w:tcPr>
            <w:tcW w:w="2694" w:type="dxa"/>
            <w:vAlign w:val="center"/>
          </w:tcPr>
          <w:p w:rsidR="00391C3F" w:rsidRPr="001D22F4" w:rsidRDefault="00391C3F" w:rsidP="00F90DA7">
            <w:pPr>
              <w:spacing w:after="0"/>
            </w:pPr>
            <w:r w:rsidRPr="001D22F4">
              <w:t>I am easily disappointed</w:t>
            </w:r>
          </w:p>
        </w:tc>
        <w:tc>
          <w:tcPr>
            <w:tcW w:w="1247" w:type="dxa"/>
            <w:tcBorders>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tcBorders>
            <w:vAlign w:val="center"/>
          </w:tcPr>
          <w:p w:rsidR="00391C3F" w:rsidRPr="001D22F4" w:rsidRDefault="00391C3F" w:rsidP="00F90DA7">
            <w:pPr>
              <w:spacing w:after="0"/>
              <w:jc w:val="center"/>
            </w:pPr>
            <w:r w:rsidRPr="001D22F4">
              <w:sym w:font="Wingdings 2" w:char="F081"/>
            </w:r>
          </w:p>
        </w:tc>
      </w:tr>
      <w:tr w:rsidR="00391C3F" w:rsidRPr="001D22F4" w:rsidTr="00F90DA7">
        <w:trPr>
          <w:cantSplit/>
          <w:trHeight w:val="689"/>
        </w:trPr>
        <w:tc>
          <w:tcPr>
            <w:tcW w:w="2694" w:type="dxa"/>
            <w:vAlign w:val="center"/>
          </w:tcPr>
          <w:p w:rsidR="00391C3F" w:rsidRPr="001D22F4" w:rsidRDefault="00391C3F" w:rsidP="00F90DA7">
            <w:pPr>
              <w:spacing w:after="0"/>
            </w:pPr>
            <w:r w:rsidRPr="001D22F4">
              <w:t>I enjoy repairing things</w:t>
            </w:r>
          </w:p>
        </w:tc>
        <w:tc>
          <w:tcPr>
            <w:tcW w:w="1247" w:type="dxa"/>
            <w:tcBorders>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7" w:type="dxa"/>
            <w:tcBorders>
              <w:left w:val="nil"/>
              <w:right w:val="nil"/>
            </w:tcBorders>
            <w:vAlign w:val="center"/>
          </w:tcPr>
          <w:p w:rsidR="00391C3F" w:rsidRPr="001D22F4" w:rsidRDefault="00391C3F" w:rsidP="00F90DA7">
            <w:pPr>
              <w:spacing w:after="0"/>
              <w:jc w:val="center"/>
            </w:pPr>
            <w:r w:rsidRPr="001D22F4">
              <w:sym w:font="Wingdings 2" w:char="F081"/>
            </w:r>
          </w:p>
        </w:tc>
        <w:tc>
          <w:tcPr>
            <w:tcW w:w="1248" w:type="dxa"/>
            <w:tcBorders>
              <w:left w:val="nil"/>
            </w:tcBorders>
            <w:vAlign w:val="center"/>
          </w:tcPr>
          <w:p w:rsidR="00391C3F" w:rsidRPr="001D22F4" w:rsidRDefault="00391C3F" w:rsidP="00F90DA7">
            <w:pPr>
              <w:spacing w:after="0"/>
              <w:jc w:val="center"/>
            </w:pPr>
            <w:r w:rsidRPr="001D22F4">
              <w:sym w:font="Wingdings 2" w:char="F081"/>
            </w:r>
          </w:p>
        </w:tc>
      </w:tr>
    </w:tbl>
    <w:p w:rsidR="00391C3F" w:rsidRPr="001D22F4" w:rsidRDefault="00391C3F" w:rsidP="00584C7E"/>
    <w:p w:rsidR="00391C3F" w:rsidRPr="001D22F4" w:rsidRDefault="00391C3F" w:rsidP="00584C7E">
      <w:r w:rsidRPr="001D22F4">
        <w:t xml:space="preserve">Once a candidate’s preferences for certain traits or types are analysed, </w:t>
      </w:r>
      <w:r>
        <w:t>their</w:t>
      </w:r>
      <w:r w:rsidRPr="001D22F4">
        <w:t xml:space="preserve"> scores are compared to the scores of others. Inferences about candidate results are drawn through comparison to norm groups, which contain a representative group of similar test takers. If a candidate scores higher than the norm (otherwise known as the ‘typical’ response), it can be assumed </w:t>
      </w:r>
      <w:r>
        <w:t xml:space="preserve">that </w:t>
      </w:r>
      <w:r w:rsidRPr="001D22F4">
        <w:t xml:space="preserve">they are more likely to display that trait. If a candidate scores lower, it is predicted </w:t>
      </w:r>
      <w:r>
        <w:t xml:space="preserve">that </w:t>
      </w:r>
      <w:r w:rsidRPr="001D22F4">
        <w:t>they are less likely to possess that trait.</w:t>
      </w:r>
    </w:p>
    <w:p w:rsidR="00391C3F" w:rsidRPr="00DD03D8" w:rsidRDefault="00391C3F" w:rsidP="009F1F5B">
      <w:pPr>
        <w:pStyle w:val="Heading2"/>
      </w:pPr>
      <w:bookmarkStart w:id="5" w:name="_Toc480545995"/>
      <w:r w:rsidRPr="00DD03D8">
        <w:lastRenderedPageBreak/>
        <w:t>Benefits of using psychological assessments</w:t>
      </w:r>
      <w:bookmarkEnd w:id="5"/>
    </w:p>
    <w:p w:rsidR="00391C3F" w:rsidRDefault="00391C3F" w:rsidP="00584C7E">
      <w:r w:rsidRPr="00623AFF">
        <w:t>The inclusion of psychological assessments in recruitment often involves an initial financial investment. Research has provided evidence that psychological assessments predict higher performing employees than the collection of other information such as education, experience and reference checks.</w:t>
      </w:r>
      <w:r w:rsidRPr="00A17889">
        <w:rPr>
          <w:rStyle w:val="EndnoteReference"/>
          <w:sz w:val="20"/>
        </w:rPr>
        <w:endnoteReference w:id="3"/>
      </w:r>
      <w:r w:rsidRPr="00623AFF">
        <w:t xml:space="preserve"> As can be seen in the </w:t>
      </w:r>
      <w:r>
        <w:t>table</w:t>
      </w:r>
      <w:r w:rsidRPr="00623AFF">
        <w:t xml:space="preserve"> below, recruitment techniques differ in their ability to predict performance. Psychological assessments (such as personality and ability tests) were found to better predict performance than more traditional techniques such as gathering information on education, assessing job experience or carrying out reference checks. By investing in a predictive selection technique such as psychological assessments, organisations are able to avoid costs that may arise later as a result of poor selection</w:t>
      </w:r>
      <w:r>
        <w:t xml:space="preserve">. Costs incurred as a result of, for example, </w:t>
      </w:r>
      <w:r w:rsidRPr="00623AFF">
        <w:t>low working morale, productivity and staff turnover.</w:t>
      </w:r>
      <w:r w:rsidRPr="00A17889">
        <w:rPr>
          <w:rStyle w:val="EndnoteReference"/>
          <w:sz w:val="20"/>
        </w:rPr>
        <w:endnoteReference w:id="4"/>
      </w:r>
    </w:p>
    <w:p w:rsidR="00391C3F" w:rsidRPr="001D22F4" w:rsidRDefault="00391C3F" w:rsidP="00584C7E">
      <w:r w:rsidRPr="001D22F4">
        <w:t>In addition to being a relatively good predictor of candidate performance, the inclusion of psychological assessments in a selection process offers other benefits. Some of these include:</w:t>
      </w:r>
    </w:p>
    <w:p w:rsidR="00391C3F" w:rsidRPr="00623AFF" w:rsidRDefault="00391C3F" w:rsidP="00584C7E">
      <w:pPr>
        <w:pStyle w:val="ListParagraph"/>
        <w:numPr>
          <w:ilvl w:val="0"/>
          <w:numId w:val="31"/>
        </w:numPr>
      </w:pPr>
      <w:r w:rsidRPr="001D22F4">
        <w:rPr>
          <w:b/>
        </w:rPr>
        <w:t xml:space="preserve">The ability to screen large </w:t>
      </w:r>
      <w:r>
        <w:rPr>
          <w:b/>
        </w:rPr>
        <w:t>numbers</w:t>
      </w:r>
      <w:r w:rsidRPr="001D22F4">
        <w:rPr>
          <w:b/>
        </w:rPr>
        <w:t xml:space="preserve"> of candidates</w:t>
      </w:r>
    </w:p>
    <w:p w:rsidR="00391C3F" w:rsidRPr="001D22F4" w:rsidRDefault="00391C3F" w:rsidP="00623AFF">
      <w:pPr>
        <w:pStyle w:val="ListParagraph"/>
        <w:ind w:left="360"/>
      </w:pPr>
      <w:r w:rsidRPr="001D22F4">
        <w:t xml:space="preserve">Technological advancements allow assessments to be administered, scored and reported electronically. Assessments allow a greater number of candidates to be screened in a way that may place less demand on human resources than other cognitively demanding methods. This means that staff can dedicate their efforts to later stages of the selection process, such as interviewing people </w:t>
      </w:r>
      <w:r>
        <w:t>who</w:t>
      </w:r>
      <w:r w:rsidRPr="001D22F4">
        <w:t xml:space="preserve"> meet </w:t>
      </w:r>
      <w:r>
        <w:t>minimum</w:t>
      </w:r>
      <w:r w:rsidRPr="001D22F4">
        <w:t xml:space="preserve"> criteria.</w:t>
      </w:r>
    </w:p>
    <w:p w:rsidR="00391C3F" w:rsidRPr="00623AFF" w:rsidRDefault="00391C3F" w:rsidP="00584C7E">
      <w:pPr>
        <w:pStyle w:val="ListParagraph"/>
        <w:numPr>
          <w:ilvl w:val="0"/>
          <w:numId w:val="31"/>
        </w:numPr>
        <w:rPr>
          <w:sz w:val="22"/>
        </w:rPr>
      </w:pPr>
      <w:r w:rsidRPr="001D22F4">
        <w:rPr>
          <w:b/>
        </w:rPr>
        <w:t>Promoting opportunities to candidates that may otherwise be missed</w:t>
      </w:r>
    </w:p>
    <w:p w:rsidR="00391C3F" w:rsidRPr="00623AFF" w:rsidRDefault="00391C3F" w:rsidP="00623AFF">
      <w:pPr>
        <w:pStyle w:val="ListParagraph"/>
        <w:ind w:left="360"/>
        <w:rPr>
          <w:sz w:val="22"/>
        </w:rPr>
      </w:pPr>
      <w:r w:rsidRPr="001D22F4">
        <w:t xml:space="preserve">Relying solely on factors such as education, previous experience or interview </w:t>
      </w:r>
      <w:r>
        <w:t>performance</w:t>
      </w:r>
      <w:r w:rsidRPr="001D22F4">
        <w:t xml:space="preserve"> may mean that potentially suitable candidates are missed. Psychological assessments promote the identification of people with potential to perform well in the role, promoting diversity and fairness of opportunities for applicants of all backgrounds.</w:t>
      </w:r>
    </w:p>
    <w:p w:rsidR="00391C3F" w:rsidRPr="00623AFF" w:rsidRDefault="00391C3F" w:rsidP="00584C7E">
      <w:pPr>
        <w:pStyle w:val="ListParagraph"/>
        <w:numPr>
          <w:ilvl w:val="0"/>
          <w:numId w:val="31"/>
        </w:numPr>
      </w:pPr>
      <w:r w:rsidRPr="001D22F4">
        <w:rPr>
          <w:b/>
        </w:rPr>
        <w:t>The standardised form of questions promotes fairness for candidates</w:t>
      </w:r>
    </w:p>
    <w:p w:rsidR="00391C3F" w:rsidRPr="001D22F4" w:rsidRDefault="00391C3F" w:rsidP="00623AFF">
      <w:pPr>
        <w:pStyle w:val="ListParagraph"/>
        <w:ind w:left="360"/>
      </w:pPr>
      <w:r w:rsidRPr="001D22F4">
        <w:t>The consistency of questions and response options provides all candidates equal opportunity to demonstrate their suitability to the role. This uniformity helps ensure</w:t>
      </w:r>
      <w:r>
        <w:t xml:space="preserve"> that</w:t>
      </w:r>
      <w:r w:rsidRPr="001D22F4">
        <w:t xml:space="preserve"> candidates are being assessed on the same criteria and are scored in the same way.</w:t>
      </w:r>
    </w:p>
    <w:p w:rsidR="00391C3F" w:rsidRPr="00623AFF" w:rsidRDefault="00391C3F" w:rsidP="00584C7E">
      <w:pPr>
        <w:pStyle w:val="ListParagraph"/>
        <w:numPr>
          <w:ilvl w:val="0"/>
          <w:numId w:val="31"/>
        </w:numPr>
      </w:pPr>
      <w:r w:rsidRPr="001D22F4">
        <w:rPr>
          <w:b/>
        </w:rPr>
        <w:t>Insights can be used to direct other recruitment processes</w:t>
      </w:r>
    </w:p>
    <w:p w:rsidR="00391C3F" w:rsidRPr="001D22F4" w:rsidRDefault="00391C3F" w:rsidP="00623AFF">
      <w:pPr>
        <w:pStyle w:val="ListParagraph"/>
        <w:ind w:left="360"/>
      </w:pPr>
      <w:r w:rsidRPr="001D22F4">
        <w:t xml:space="preserve">The information gained from psychological assessments can be used to direct other recruitment practices. </w:t>
      </w:r>
      <w:r>
        <w:t>Having</w:t>
      </w:r>
      <w:r w:rsidRPr="001D22F4">
        <w:t xml:space="preserve"> identif</w:t>
      </w:r>
      <w:r>
        <w:t>ied</w:t>
      </w:r>
      <w:r w:rsidRPr="001D22F4">
        <w:t xml:space="preserve"> potential shortcomings of candidates, recruiters can confirm a candidate’s suitability for the role through </w:t>
      </w:r>
      <w:r>
        <w:t xml:space="preserve">other methods such as </w:t>
      </w:r>
      <w:r w:rsidRPr="001D22F4">
        <w:t>structured interviews or reference checks.</w:t>
      </w:r>
    </w:p>
    <w:p w:rsidR="00391C3F" w:rsidRPr="00623AFF" w:rsidRDefault="00391C3F" w:rsidP="00584C7E">
      <w:pPr>
        <w:pStyle w:val="ListParagraph"/>
        <w:numPr>
          <w:ilvl w:val="0"/>
          <w:numId w:val="31"/>
        </w:numPr>
      </w:pPr>
      <w:r w:rsidRPr="001D22F4">
        <w:rPr>
          <w:b/>
        </w:rPr>
        <w:t>Provides the opportunity to promote performance</w:t>
      </w:r>
      <w:r w:rsidRPr="001D22F4">
        <w:rPr>
          <w:b/>
          <w:color w:val="4F81BD" w:themeColor="accent1"/>
        </w:rPr>
        <w:t xml:space="preserve"> </w:t>
      </w:r>
    </w:p>
    <w:p w:rsidR="00391C3F" w:rsidRPr="001D22F4" w:rsidRDefault="00391C3F" w:rsidP="00623AFF">
      <w:pPr>
        <w:pStyle w:val="ListParagraph"/>
        <w:ind w:left="360"/>
      </w:pPr>
      <w:r w:rsidRPr="001D22F4">
        <w:t xml:space="preserve">While psychological assessments are used primarily for screening, the information gained may be used for further development if the candidate is employed. Knowing what motivates candidates, their particular area of interest, </w:t>
      </w:r>
      <w:r w:rsidRPr="001D22F4">
        <w:lastRenderedPageBreak/>
        <w:t>or work environments they work best in can be used to better place employees in roles they are likely to thrive in.</w:t>
      </w:r>
    </w:p>
    <w:p w:rsidR="00391C3F" w:rsidRPr="00DD03D8" w:rsidRDefault="00391C3F" w:rsidP="009F1F5B">
      <w:pPr>
        <w:pStyle w:val="Heading2"/>
      </w:pPr>
      <w:bookmarkStart w:id="6" w:name="_Toc480545996"/>
      <w:r w:rsidRPr="00DD03D8">
        <w:t>Potential risk</w:t>
      </w:r>
      <w:r w:rsidR="001A1135">
        <w:t xml:space="preserve">s associated with psychological </w:t>
      </w:r>
      <w:r w:rsidRPr="00DD03D8">
        <w:t>assessments</w:t>
      </w:r>
      <w:bookmarkEnd w:id="6"/>
    </w:p>
    <w:p w:rsidR="00391C3F" w:rsidRDefault="00391C3F" w:rsidP="00584C7E">
      <w:r w:rsidRPr="001D22F4">
        <w:t xml:space="preserve">While psychological assessments clearly offer </w:t>
      </w:r>
      <w:r>
        <w:t>several</w:t>
      </w:r>
      <w:r w:rsidRPr="001D22F4">
        <w:t xml:space="preserve"> benefits, there are also potential risks </w:t>
      </w:r>
      <w:r>
        <w:t>associated with</w:t>
      </w:r>
      <w:r w:rsidRPr="001D22F4">
        <w:t xml:space="preserve"> this approach. </w:t>
      </w:r>
      <w:r>
        <w:t>These include:</w:t>
      </w:r>
    </w:p>
    <w:p w:rsidR="00391C3F" w:rsidRPr="00623AFF" w:rsidRDefault="00391C3F" w:rsidP="00623AFF">
      <w:pPr>
        <w:pStyle w:val="ListParagraph"/>
        <w:numPr>
          <w:ilvl w:val="0"/>
          <w:numId w:val="32"/>
        </w:numPr>
      </w:pPr>
      <w:r w:rsidRPr="00623AFF">
        <w:rPr>
          <w:b/>
        </w:rPr>
        <w:t>Scepticism of</w:t>
      </w:r>
      <w:r w:rsidRPr="001D22F4">
        <w:t xml:space="preserve"> </w:t>
      </w:r>
      <w:r w:rsidRPr="00623AFF">
        <w:rPr>
          <w:b/>
        </w:rPr>
        <w:t>candidates</w:t>
      </w:r>
    </w:p>
    <w:p w:rsidR="00391C3F" w:rsidRDefault="00391C3F" w:rsidP="00623AFF">
      <w:pPr>
        <w:pStyle w:val="ListParagraph"/>
        <w:ind w:left="360"/>
      </w:pPr>
      <w:r w:rsidRPr="001D22F4">
        <w:t xml:space="preserve">Some candidates may be sceptical of undertaking a psychological assessment and may not see the relevance to the role. Such candidates may see the selection process as unfair, which </w:t>
      </w:r>
      <w:r>
        <w:t>points to</w:t>
      </w:r>
      <w:r w:rsidRPr="001D22F4">
        <w:t xml:space="preserve"> the need to utilise psychological assessments with other selection techniques.</w:t>
      </w:r>
    </w:p>
    <w:p w:rsidR="00391C3F" w:rsidRDefault="00391C3F" w:rsidP="00623AFF">
      <w:pPr>
        <w:pStyle w:val="ListParagraph"/>
        <w:numPr>
          <w:ilvl w:val="0"/>
          <w:numId w:val="32"/>
        </w:numPr>
        <w:rPr>
          <w:b/>
        </w:rPr>
      </w:pPr>
      <w:r w:rsidRPr="00623AFF">
        <w:rPr>
          <w:b/>
        </w:rPr>
        <w:t>False responses</w:t>
      </w:r>
    </w:p>
    <w:p w:rsidR="00391C3F" w:rsidRDefault="00391C3F" w:rsidP="00623AFF">
      <w:pPr>
        <w:pStyle w:val="ListParagraph"/>
        <w:ind w:left="360"/>
      </w:pPr>
      <w:r w:rsidRPr="001D22F4">
        <w:t xml:space="preserve">While most assessments incorporate indices or techniques to prevent or identify ‘faking’, there is a possibility that this may go undetected. Depending on the quality of the assessment, candidates may easily be able to identify the type of answers recruiters are seeking and may respond untruthfully to demonstrate suitability for the role. </w:t>
      </w:r>
    </w:p>
    <w:p w:rsidR="00391C3F" w:rsidRDefault="00391C3F" w:rsidP="00623AFF">
      <w:pPr>
        <w:pStyle w:val="ListParagraph"/>
        <w:numPr>
          <w:ilvl w:val="0"/>
          <w:numId w:val="32"/>
        </w:numPr>
        <w:rPr>
          <w:b/>
        </w:rPr>
      </w:pPr>
      <w:r w:rsidRPr="00623AFF">
        <w:rPr>
          <w:b/>
        </w:rPr>
        <w:t>Cultural and class bias</w:t>
      </w:r>
    </w:p>
    <w:p w:rsidR="00391C3F" w:rsidRDefault="00391C3F" w:rsidP="00623AFF">
      <w:pPr>
        <w:pStyle w:val="ListParagraph"/>
        <w:ind w:left="360"/>
      </w:pPr>
      <w:r w:rsidRPr="001D22F4">
        <w:t>Candidates may respond to assessment questions differently based on their cultural or class background, as opposed to their individual traits. Some personality assessment</w:t>
      </w:r>
      <w:r>
        <w:t xml:space="preserve"> tools</w:t>
      </w:r>
      <w:r w:rsidRPr="001D22F4">
        <w:t xml:space="preserve"> may not account for these differences, and may pose a disadvantage to certain groups. </w:t>
      </w:r>
    </w:p>
    <w:p w:rsidR="00391C3F" w:rsidRPr="00623AFF" w:rsidRDefault="00391C3F" w:rsidP="009F1F5B">
      <w:pPr>
        <w:pStyle w:val="Heading2"/>
        <w:rPr>
          <w:rStyle w:val="Heading2Char"/>
          <w:bCs/>
        </w:rPr>
      </w:pPr>
      <w:bookmarkStart w:id="7" w:name="_Toc480545997"/>
      <w:r w:rsidRPr="00623AFF">
        <w:rPr>
          <w:rStyle w:val="Heading2Char"/>
          <w:bCs/>
        </w:rPr>
        <w:t>Types of psychological assessments for values based recruitment</w:t>
      </w:r>
      <w:bookmarkEnd w:id="7"/>
    </w:p>
    <w:p w:rsidR="00391C3F" w:rsidRPr="001D22F4" w:rsidRDefault="00391C3F" w:rsidP="00584C7E">
      <w:r w:rsidRPr="001D22F4">
        <w:t xml:space="preserve">Psychological </w:t>
      </w:r>
      <w:r>
        <w:t>tests</w:t>
      </w:r>
      <w:r w:rsidRPr="001D22F4">
        <w:t xml:space="preserve"> </w:t>
      </w:r>
      <w:r>
        <w:t>can</w:t>
      </w:r>
      <w:r w:rsidRPr="001D22F4">
        <w:t xml:space="preserve"> assess a number of at</w:t>
      </w:r>
      <w:r>
        <w:t xml:space="preserve">tributes, such as intelligence and </w:t>
      </w:r>
      <w:r w:rsidRPr="001D22F4">
        <w:t xml:space="preserve">cognitive ability. Assessments that are of particular importance to </w:t>
      </w:r>
      <w:r>
        <w:t>VBR</w:t>
      </w:r>
      <w:r w:rsidRPr="001D22F4">
        <w:t xml:space="preserve"> </w:t>
      </w:r>
      <w:r>
        <w:t xml:space="preserve">focus on </w:t>
      </w:r>
      <w:r w:rsidRPr="001D22F4">
        <w:t xml:space="preserve">personality, values </w:t>
      </w:r>
      <w:r>
        <w:t>and</w:t>
      </w:r>
      <w:r w:rsidRPr="001D22F4">
        <w:t xml:space="preserve"> motivation. These terms are often used interchangeably as they all represent intrinsic aspects of a person that are likely to impact their behaviour. It is</w:t>
      </w:r>
      <w:r>
        <w:t>,</w:t>
      </w:r>
      <w:r w:rsidRPr="001D22F4">
        <w:t xml:space="preserve"> however</w:t>
      </w:r>
      <w:r>
        <w:t>,</w:t>
      </w:r>
      <w:r w:rsidRPr="001D22F4">
        <w:t xml:space="preserve"> important to distinguish between these terms, as assessments exploring different aspects of these terms provide different insight</w:t>
      </w:r>
      <w:r>
        <w:t>s</w:t>
      </w:r>
      <w:r w:rsidRPr="001D22F4">
        <w:t xml:space="preserve"> of the candidate.</w:t>
      </w:r>
    </w:p>
    <w:p w:rsidR="00391C3F" w:rsidRPr="00623AFF" w:rsidRDefault="00391C3F" w:rsidP="00584C7E">
      <w:r w:rsidRPr="00623AFF">
        <w:t>Motivation is an energising force that induces action. It relates to decisions that involve how, when, and why people allocate effort to a certain task. The literature indicates that motivational processes are primarily influenced by both personality and values.</w:t>
      </w:r>
      <w:r w:rsidRPr="00A17889">
        <w:rPr>
          <w:rStyle w:val="EndnoteReference"/>
          <w:sz w:val="20"/>
        </w:rPr>
        <w:endnoteReference w:id="5"/>
      </w:r>
      <w:r w:rsidRPr="00A17889">
        <w:rPr>
          <w:rStyle w:val="EndnoteReference"/>
          <w:sz w:val="20"/>
        </w:rPr>
        <w:t xml:space="preserve"> </w:t>
      </w:r>
      <w:r w:rsidRPr="00623AFF">
        <w:t xml:space="preserve">Personality refers to the relatively stable or typical feelings, thoughts and behaviour patterns a person has, which are relatively consistent despite environmental influences. Values refer to the beliefs that underpin people’s behaviour patterns, reflecting what is important to them. Values are differentiated from personality in that they represent what people feel they ought to do, whereas personality reflects what people tend to actually do. </w:t>
      </w:r>
    </w:p>
    <w:p w:rsidR="00391C3F" w:rsidRPr="001D22F4" w:rsidRDefault="00391C3F" w:rsidP="00584C7E">
      <w:r w:rsidRPr="001D22F4">
        <w:lastRenderedPageBreak/>
        <w:t>As can be seen in the figure below, motivation relates to what we choose to pursue (goal content) and how we pursue it (goal striv</w:t>
      </w:r>
      <w:r>
        <w:t>ing)</w:t>
      </w:r>
      <w:r w:rsidRPr="001D22F4">
        <w:t>. Values have been noted to play a strong role in the content of goals</w:t>
      </w:r>
      <w:r>
        <w:t>, and</w:t>
      </w:r>
      <w:r w:rsidRPr="001D22F4">
        <w:t xml:space="preserve"> why individuals are motivated to achieve some goals more than others. Personality</w:t>
      </w:r>
      <w:r>
        <w:t>,</w:t>
      </w:r>
      <w:r w:rsidRPr="001D22F4">
        <w:t xml:space="preserve"> on the other hand</w:t>
      </w:r>
      <w:r>
        <w:t>,</w:t>
      </w:r>
      <w:r w:rsidRPr="001D22F4">
        <w:t xml:space="preserve"> relates to the amount of intensity, effort and persistence individuals engage in when perusing these goals. </w:t>
      </w:r>
    </w:p>
    <w:p w:rsidR="00391C3F" w:rsidRPr="001D22F4" w:rsidRDefault="00391C3F" w:rsidP="00584C7E">
      <w:r w:rsidRPr="001D22F4">
        <w:rPr>
          <w:noProof/>
          <w:lang w:eastAsia="en-AU"/>
        </w:rPr>
        <w:drawing>
          <wp:inline distT="0" distB="0" distL="0" distR="0" wp14:anchorId="37B9B4EB" wp14:editId="6A5E7E0D">
            <wp:extent cx="5811520" cy="1043940"/>
            <wp:effectExtent l="0" t="0" r="0" b="3810"/>
            <wp:docPr id="1" name="Picture 1" descr="Values feed into Goal Content which feeds into Goal Striving&#10;Personality also feeds into Goal Striving&#10;Goal striving leads into Goal Accomplishment" title="Diagram indicating how personality and values impact Goal Accomplis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1520" cy="1043940"/>
                    </a:xfrm>
                    <a:prstGeom prst="rect">
                      <a:avLst/>
                    </a:prstGeom>
                    <a:noFill/>
                    <a:ln w="9525">
                      <a:noFill/>
                      <a:miter lim="800000"/>
                      <a:headEnd/>
                      <a:tailEnd/>
                    </a:ln>
                  </pic:spPr>
                </pic:pic>
              </a:graphicData>
            </a:graphic>
          </wp:inline>
        </w:drawing>
      </w:r>
    </w:p>
    <w:p w:rsidR="00391C3F" w:rsidRPr="001D22F4" w:rsidRDefault="00391C3F" w:rsidP="00584C7E">
      <w:r w:rsidRPr="001D22F4">
        <w:t>(Based on research by Parks &amp; Guay, 2009)</w:t>
      </w:r>
    </w:p>
    <w:p w:rsidR="00391C3F" w:rsidRPr="001D22F4" w:rsidRDefault="00391C3F" w:rsidP="00584C7E">
      <w:r w:rsidRPr="001D22F4">
        <w:t>Bearing in mind the relationship between these terms, assessing each of these concepts in values based recruitment provide</w:t>
      </w:r>
      <w:r>
        <w:t>s</w:t>
      </w:r>
      <w:r w:rsidRPr="001D22F4">
        <w:t xml:space="preserve"> valuable insight</w:t>
      </w:r>
      <w:r>
        <w:t>s into</w:t>
      </w:r>
      <w:r w:rsidRPr="001D22F4">
        <w:t xml:space="preserve"> candidates</w:t>
      </w:r>
      <w:r>
        <w:t>’</w:t>
      </w:r>
      <w:r w:rsidRPr="001D22F4">
        <w:t xml:space="preserve"> goodness of fit for the organisation.</w:t>
      </w:r>
    </w:p>
    <w:p w:rsidR="00391C3F" w:rsidRPr="001D22F4" w:rsidRDefault="00391C3F" w:rsidP="00584C7E">
      <w:pPr>
        <w:tabs>
          <w:tab w:val="left" w:pos="1462"/>
        </w:tabs>
      </w:pPr>
      <w:r w:rsidRPr="00623AFF">
        <w:rPr>
          <w:b/>
        </w:rPr>
        <w:t>Values</w:t>
      </w:r>
      <w:r>
        <w:t xml:space="preserve"> are used</w:t>
      </w:r>
      <w:r w:rsidRPr="001D22F4">
        <w:t xml:space="preserve"> to assess </w:t>
      </w:r>
      <w:r>
        <w:t xml:space="preserve">a </w:t>
      </w:r>
      <w:r w:rsidRPr="001D22F4">
        <w:t xml:space="preserve">direct alignment </w:t>
      </w:r>
      <w:r>
        <w:t xml:space="preserve">between the </w:t>
      </w:r>
      <w:r w:rsidRPr="001D22F4">
        <w:t xml:space="preserve">values with </w:t>
      </w:r>
      <w:r>
        <w:t xml:space="preserve">the </w:t>
      </w:r>
      <w:r w:rsidRPr="001D22F4">
        <w:t xml:space="preserve">organisation and </w:t>
      </w:r>
      <w:r>
        <w:t>candidate,</w:t>
      </w:r>
      <w:r w:rsidRPr="001D22F4">
        <w:t xml:space="preserve"> </w:t>
      </w:r>
      <w:r>
        <w:t>for example,</w:t>
      </w:r>
      <w:r w:rsidRPr="001D22F4">
        <w:t xml:space="preserve"> a person may value collaboration</w:t>
      </w:r>
      <w:r>
        <w:t>.</w:t>
      </w:r>
    </w:p>
    <w:p w:rsidR="00391C3F" w:rsidRPr="001D22F4" w:rsidRDefault="00391C3F" w:rsidP="00584C7E">
      <w:pPr>
        <w:tabs>
          <w:tab w:val="left" w:pos="1462"/>
        </w:tabs>
      </w:pPr>
      <w:r w:rsidRPr="00623AFF">
        <w:rPr>
          <w:b/>
        </w:rPr>
        <w:t>Personality</w:t>
      </w:r>
      <w:r>
        <w:t xml:space="preserve"> can be u</w:t>
      </w:r>
      <w:r w:rsidRPr="001D22F4">
        <w:t>sed to assess</w:t>
      </w:r>
      <w:r>
        <w:t xml:space="preserve"> a candidate’s</w:t>
      </w:r>
      <w:r w:rsidRPr="001D22F4">
        <w:t xml:space="preserve"> tendenc</w:t>
      </w:r>
      <w:r>
        <w:t>y to</w:t>
      </w:r>
      <w:r w:rsidRPr="001D22F4">
        <w:t xml:space="preserve"> engag</w:t>
      </w:r>
      <w:r>
        <w:t>e</w:t>
      </w:r>
      <w:r w:rsidRPr="001D22F4">
        <w:t xml:space="preserve"> </w:t>
      </w:r>
      <w:r>
        <w:t>their</w:t>
      </w:r>
      <w:r w:rsidRPr="001D22F4">
        <w:t xml:space="preserve"> values</w:t>
      </w:r>
      <w:r>
        <w:t xml:space="preserve">, for example, </w:t>
      </w:r>
      <w:r w:rsidRPr="001D22F4">
        <w:t xml:space="preserve">a person </w:t>
      </w:r>
      <w:r>
        <w:t>might</w:t>
      </w:r>
      <w:r w:rsidRPr="001D22F4">
        <w:t xml:space="preserve"> be extr</w:t>
      </w:r>
      <w:r>
        <w:t>o</w:t>
      </w:r>
      <w:r w:rsidRPr="001D22F4">
        <w:t>verted when collaborating with others</w:t>
      </w:r>
      <w:r>
        <w:t>.</w:t>
      </w:r>
    </w:p>
    <w:p w:rsidR="00391C3F" w:rsidRPr="001D22F4" w:rsidRDefault="00391C3F" w:rsidP="00584C7E">
      <w:pPr>
        <w:tabs>
          <w:tab w:val="left" w:pos="1462"/>
        </w:tabs>
      </w:pPr>
      <w:r w:rsidRPr="00623AFF">
        <w:rPr>
          <w:b/>
        </w:rPr>
        <w:t>Motivation</w:t>
      </w:r>
      <w:r>
        <w:t xml:space="preserve"> can be u</w:t>
      </w:r>
      <w:r w:rsidRPr="001D22F4">
        <w:t>sed to assess situations that increase engagement with values</w:t>
      </w:r>
      <w:r>
        <w:t>, for example</w:t>
      </w:r>
      <w:r w:rsidRPr="001D22F4">
        <w:t xml:space="preserve"> a person </w:t>
      </w:r>
      <w:r>
        <w:t>might</w:t>
      </w:r>
      <w:r w:rsidRPr="001D22F4">
        <w:t xml:space="preserve"> be more likely to collaborate with others when this collaboration leads to recognition of their input</w:t>
      </w:r>
      <w:r>
        <w:t>.</w:t>
      </w:r>
    </w:p>
    <w:p w:rsidR="00391C3F" w:rsidRPr="001D22F4" w:rsidRDefault="00391C3F" w:rsidP="00584C7E">
      <w:r w:rsidRPr="001D22F4">
        <w:t xml:space="preserve">Psychological assessments </w:t>
      </w:r>
      <w:r>
        <w:t>can</w:t>
      </w:r>
      <w:r w:rsidRPr="001D22F4">
        <w:t xml:space="preserve"> also be used to measure aspects of candidates </w:t>
      </w:r>
      <w:r>
        <w:t xml:space="preserve">other </w:t>
      </w:r>
      <w:r w:rsidRPr="001D22F4">
        <w:t xml:space="preserve">than </w:t>
      </w:r>
      <w:r>
        <w:t>these</w:t>
      </w:r>
      <w:r w:rsidRPr="001D22F4">
        <w:t xml:space="preserve">. Aptitude tests can be used in recruitment and selection to measure candidates’ intellectual abilities, such as verbal, numerical and literacy skills. Aptitude tests have been </w:t>
      </w:r>
      <w:r>
        <w:t>found</w:t>
      </w:r>
      <w:r w:rsidRPr="001D22F4">
        <w:t xml:space="preserve"> </w:t>
      </w:r>
      <w:r>
        <w:t>to have</w:t>
      </w:r>
      <w:r w:rsidRPr="001D22F4">
        <w:t xml:space="preserve"> high predictability of candidate </w:t>
      </w:r>
      <w:r w:rsidRPr="00623AFF">
        <w:t>performance.</w:t>
      </w:r>
      <w:r w:rsidRPr="00A17889">
        <w:rPr>
          <w:rStyle w:val="EndnoteReference"/>
          <w:sz w:val="20"/>
        </w:rPr>
        <w:endnoteReference w:id="6"/>
      </w:r>
      <w:r w:rsidRPr="00623AFF">
        <w:t xml:space="preserve"> It is recommended</w:t>
      </w:r>
      <w:r w:rsidRPr="001D22F4">
        <w:t xml:space="preserve"> that aptitude tests are only included as a part of your selection process when there are concerns that the candidate pool may include a large number of applicants </w:t>
      </w:r>
      <w:r>
        <w:t>who</w:t>
      </w:r>
      <w:r w:rsidRPr="001D22F4">
        <w:t xml:space="preserve"> do not meet the baseline criteria of abilities to perform in the role.</w:t>
      </w:r>
    </w:p>
    <w:p w:rsidR="00391C3F" w:rsidRPr="00623AFF" w:rsidRDefault="00391C3F" w:rsidP="009F1F5B">
      <w:pPr>
        <w:pStyle w:val="Heading2"/>
      </w:pPr>
      <w:bookmarkStart w:id="8" w:name="_Toc480545998"/>
      <w:r w:rsidRPr="00623AFF">
        <w:rPr>
          <w:rStyle w:val="Heading2Char"/>
          <w:bCs/>
        </w:rPr>
        <w:t>Using psychological assessments in values based recruitment</w:t>
      </w:r>
      <w:bookmarkEnd w:id="8"/>
    </w:p>
    <w:p w:rsidR="00391C3F" w:rsidRPr="001D22F4" w:rsidRDefault="00391C3F" w:rsidP="00584C7E">
      <w:r w:rsidRPr="001D22F4">
        <w:t xml:space="preserve">When using psychological assessments as a part of your selection process, it is recommended </w:t>
      </w:r>
      <w:r>
        <w:t xml:space="preserve">that </w:t>
      </w:r>
      <w:r w:rsidRPr="001D22F4">
        <w:t xml:space="preserve">the following four steps be undertaken: </w:t>
      </w:r>
    </w:p>
    <w:p w:rsidR="00391C3F" w:rsidRPr="00992BBC" w:rsidRDefault="00391C3F" w:rsidP="001A1135">
      <w:pPr>
        <w:pStyle w:val="Heading3"/>
      </w:pPr>
      <w:r w:rsidRPr="00992BBC">
        <w:t>Define critical values</w:t>
      </w:r>
    </w:p>
    <w:p w:rsidR="00391C3F" w:rsidRPr="001D22F4" w:rsidRDefault="00391C3F" w:rsidP="00623AFF">
      <w:r w:rsidRPr="001D22F4">
        <w:t xml:space="preserve">In order to establish the values of the ideal candidate, you need to firstly identify the values that are </w:t>
      </w:r>
      <w:r>
        <w:t>important</w:t>
      </w:r>
      <w:r w:rsidRPr="001D22F4">
        <w:t xml:space="preserve"> to your organisation and clients. It is recommended that you </w:t>
      </w:r>
      <w:r>
        <w:t>use</w:t>
      </w:r>
      <w:r w:rsidRPr="001D22F4">
        <w:t xml:space="preserve"> values that demonstrate a commitment to </w:t>
      </w:r>
      <w:r>
        <w:t>person-centred</w:t>
      </w:r>
      <w:r w:rsidRPr="001D22F4">
        <w:t xml:space="preserve"> practice. </w:t>
      </w:r>
      <w:r w:rsidRPr="001D22F4">
        <w:lastRenderedPageBreak/>
        <w:t xml:space="preserve">You </w:t>
      </w:r>
      <w:r>
        <w:t>can</w:t>
      </w:r>
      <w:r w:rsidRPr="001D22F4">
        <w:t xml:space="preserve"> however</w:t>
      </w:r>
      <w:r>
        <w:t>,</w:t>
      </w:r>
      <w:r w:rsidRPr="001D22F4">
        <w:t xml:space="preserve"> incorporate other values that </w:t>
      </w:r>
      <w:r>
        <w:t>are</w:t>
      </w:r>
      <w:r w:rsidRPr="001D22F4">
        <w:t xml:space="preserve"> </w:t>
      </w:r>
      <w:r>
        <w:t xml:space="preserve">important </w:t>
      </w:r>
      <w:r w:rsidRPr="001D22F4">
        <w:t>to your selection of candidates.</w:t>
      </w:r>
    </w:p>
    <w:p w:rsidR="00391C3F" w:rsidRPr="001A1135" w:rsidRDefault="00391C3F" w:rsidP="001A1135">
      <w:pPr>
        <w:pStyle w:val="Heading3"/>
      </w:pPr>
      <w:r w:rsidRPr="001A1135">
        <w:t>Select an assessment tool to assess values</w:t>
      </w:r>
    </w:p>
    <w:p w:rsidR="00391C3F" w:rsidRPr="001D22F4" w:rsidRDefault="00391C3F" w:rsidP="00992BBC">
      <w:r w:rsidRPr="001D22F4">
        <w:t>Once the values critical to your organisation and client base</w:t>
      </w:r>
      <w:r>
        <w:t xml:space="preserve"> have been identified</w:t>
      </w:r>
      <w:r w:rsidRPr="001D22F4">
        <w:t xml:space="preserve">, an assessment tool should be selected to assess these. While the selection of an assessment tool will be driven by consideration of a number of factors, it is critical </w:t>
      </w:r>
      <w:r>
        <w:t xml:space="preserve">that </w:t>
      </w:r>
      <w:r w:rsidRPr="001D22F4">
        <w:t>attributes relevant to the values identified in step 1 drive the selection of an appropriate tool.</w:t>
      </w:r>
    </w:p>
    <w:p w:rsidR="00391C3F" w:rsidRPr="00992BBC" w:rsidRDefault="00391C3F" w:rsidP="001A1135">
      <w:pPr>
        <w:pStyle w:val="Heading3"/>
      </w:pPr>
      <w:r w:rsidRPr="00992BBC">
        <w:t>Map constructs measured to values</w:t>
      </w:r>
    </w:p>
    <w:p w:rsidR="00391C3F" w:rsidRPr="001D22F4" w:rsidRDefault="00391C3F" w:rsidP="00992BBC">
      <w:r w:rsidRPr="001D22F4">
        <w:t xml:space="preserve">It is likely </w:t>
      </w:r>
      <w:r>
        <w:t xml:space="preserve">that </w:t>
      </w:r>
      <w:r w:rsidRPr="001D22F4">
        <w:t xml:space="preserve">assessment tools will use different (although related) attributes to assess the values identified in step 1. It is therefore advised that you create a ‘map’ aligning the attributes assessed in the assessment to the values of importance to your organisation or client base. This map will act as a reference guide for assessing </w:t>
      </w:r>
      <w:r>
        <w:t xml:space="preserve">a </w:t>
      </w:r>
      <w:r w:rsidRPr="001D22F4">
        <w:t xml:space="preserve">candidate’s goodness of fit to the role. </w:t>
      </w:r>
    </w:p>
    <w:p w:rsidR="00391C3F" w:rsidRPr="00992BBC" w:rsidRDefault="00391C3F" w:rsidP="001A1135">
      <w:pPr>
        <w:pStyle w:val="Heading3"/>
      </w:pPr>
      <w:r w:rsidRPr="00992BBC">
        <w:t>Assess and compare candidates for goodness of fit</w:t>
      </w:r>
    </w:p>
    <w:p w:rsidR="00391C3F" w:rsidRPr="001D22F4" w:rsidRDefault="00391C3F" w:rsidP="00992BBC">
      <w:r w:rsidRPr="001D22F4">
        <w:t xml:space="preserve">Once </w:t>
      </w:r>
      <w:r>
        <w:t>the</w:t>
      </w:r>
      <w:r w:rsidRPr="001D22F4">
        <w:t xml:space="preserve"> groundwork </w:t>
      </w:r>
      <w:r>
        <w:t>has been done</w:t>
      </w:r>
      <w:r w:rsidRPr="001D22F4">
        <w:t xml:space="preserve">, you can compare candidates based on their alignment with the attributes identified in the mapping process. Note that it is likely </w:t>
      </w:r>
      <w:r>
        <w:t xml:space="preserve">that </w:t>
      </w:r>
      <w:r w:rsidRPr="001D22F4">
        <w:t>different candidates will display different strengths and divergences from this map. It is therefore recommended that you use this information to leverage further information and assess candidates’ suitability for the role, such as in the form of a structured interview, or through simulation exercises such as standardised role plays and group meeting</w:t>
      </w:r>
      <w:r>
        <w:t>s</w:t>
      </w:r>
      <w:r w:rsidRPr="001D22F4">
        <w:t>.</w:t>
      </w:r>
    </w:p>
    <w:p w:rsidR="00391C3F" w:rsidRDefault="00391C3F" w:rsidP="005E0AA0">
      <w:r w:rsidRPr="005E0AA0">
        <w:t>See the following case study to see how one organisation used this approach</w:t>
      </w:r>
      <w:r>
        <w:t>.</w:t>
      </w:r>
    </w:p>
    <w:p w:rsidR="00391C3F" w:rsidRPr="001D22F4" w:rsidRDefault="00391C3F" w:rsidP="001A1135">
      <w:pPr>
        <w:pStyle w:val="Heading3"/>
      </w:pPr>
      <w:r>
        <w:t xml:space="preserve">Case </w:t>
      </w:r>
      <w:r w:rsidR="001A1135">
        <w:t>s</w:t>
      </w:r>
      <w:r>
        <w:t>tudy</w:t>
      </w:r>
    </w:p>
    <w:p w:rsidR="00391C3F" w:rsidRPr="001D22F4" w:rsidRDefault="00391C3F" w:rsidP="005E0AA0">
      <w:r w:rsidRPr="001D22F4">
        <w:t>‘Care Corp’ is a disability service provider employing 3</w:t>
      </w:r>
      <w:r>
        <w:t>,</w:t>
      </w:r>
      <w:r w:rsidRPr="001D22F4">
        <w:t xml:space="preserve">000 support workers across Australia. As a part of Care Corp’s values based recruitment, </w:t>
      </w:r>
      <w:r>
        <w:t>it has</w:t>
      </w:r>
      <w:r w:rsidRPr="001D22F4">
        <w:t xml:space="preserve"> decided to incorporate psychological assessment as a part of </w:t>
      </w:r>
      <w:r>
        <w:t>its</w:t>
      </w:r>
      <w:r w:rsidRPr="001D22F4">
        <w:t xml:space="preserve"> screening process. The human resources team at Care Corp </w:t>
      </w:r>
      <w:r>
        <w:t>undertook the</w:t>
      </w:r>
      <w:r w:rsidRPr="001D22F4">
        <w:t xml:space="preserve"> following processes:</w:t>
      </w:r>
    </w:p>
    <w:p w:rsidR="00391C3F" w:rsidRDefault="00391C3F" w:rsidP="005E0AA0">
      <w:pPr>
        <w:pStyle w:val="ListParagraph"/>
        <w:numPr>
          <w:ilvl w:val="0"/>
          <w:numId w:val="26"/>
        </w:numPr>
      </w:pPr>
      <w:r w:rsidRPr="000C53AB">
        <w:t>Identified critical values</w:t>
      </w:r>
    </w:p>
    <w:p w:rsidR="00391C3F" w:rsidRDefault="00391C3F" w:rsidP="005E0AA0">
      <w:pPr>
        <w:pStyle w:val="ListParagraph"/>
        <w:ind w:left="357"/>
        <w:contextualSpacing w:val="0"/>
      </w:pPr>
      <w:r w:rsidRPr="001D22F4">
        <w:t xml:space="preserve">In consultation with </w:t>
      </w:r>
      <w:r>
        <w:t>senior</w:t>
      </w:r>
      <w:r w:rsidRPr="001D22F4">
        <w:t xml:space="preserve"> management, HR staff </w:t>
      </w:r>
      <w:r>
        <w:t>identified</w:t>
      </w:r>
      <w:r w:rsidRPr="001D22F4">
        <w:t xml:space="preserve"> </w:t>
      </w:r>
      <w:r>
        <w:t xml:space="preserve">that </w:t>
      </w:r>
      <w:r w:rsidRPr="001D22F4">
        <w:t xml:space="preserve">the </w:t>
      </w:r>
      <w:r>
        <w:t xml:space="preserve">industry-defined </w:t>
      </w:r>
      <w:r w:rsidRPr="001D22F4">
        <w:t>values of respectfulness, collaboration</w:t>
      </w:r>
      <w:r>
        <w:t xml:space="preserve">, </w:t>
      </w:r>
      <w:r w:rsidRPr="001D22F4">
        <w:t>integrity, resourcefulness and accountability</w:t>
      </w:r>
      <w:r>
        <w:t xml:space="preserve"> </w:t>
      </w:r>
      <w:r w:rsidRPr="001D22F4">
        <w:t>were appropriate</w:t>
      </w:r>
      <w:r>
        <w:t xml:space="preserve"> for their organisation</w:t>
      </w:r>
      <w:r w:rsidRPr="001D22F4">
        <w:t xml:space="preserve">. Care Corp decided to include passion as an additional value, as this was something </w:t>
      </w:r>
      <w:r>
        <w:t>their HR team</w:t>
      </w:r>
      <w:r w:rsidRPr="001D22F4">
        <w:t xml:space="preserve"> </w:t>
      </w:r>
      <w:r>
        <w:t>saw as</w:t>
      </w:r>
      <w:r w:rsidRPr="001D22F4">
        <w:t xml:space="preserve"> particular</w:t>
      </w:r>
      <w:r>
        <w:t>ly</w:t>
      </w:r>
      <w:r w:rsidRPr="001D22F4">
        <w:t xml:space="preserve"> importan</w:t>
      </w:r>
      <w:r>
        <w:t>t</w:t>
      </w:r>
      <w:r w:rsidRPr="001D22F4">
        <w:t xml:space="preserve"> to their organisation.</w:t>
      </w:r>
    </w:p>
    <w:p w:rsidR="00391C3F" w:rsidRDefault="00391C3F" w:rsidP="005E0AA0">
      <w:pPr>
        <w:pStyle w:val="ListParagraph"/>
        <w:numPr>
          <w:ilvl w:val="0"/>
          <w:numId w:val="26"/>
        </w:numPr>
      </w:pPr>
      <w:r w:rsidRPr="000C53AB">
        <w:t>Selected an assessment</w:t>
      </w:r>
    </w:p>
    <w:p w:rsidR="00391C3F" w:rsidRDefault="00391C3F" w:rsidP="005E0AA0">
      <w:pPr>
        <w:pStyle w:val="ListParagraph"/>
        <w:ind w:left="357"/>
        <w:contextualSpacing w:val="0"/>
      </w:pPr>
      <w:r w:rsidRPr="001D22F4">
        <w:t xml:space="preserve">Once values were confirmed, </w:t>
      </w:r>
      <w:r>
        <w:t>staff</w:t>
      </w:r>
      <w:r w:rsidRPr="001D22F4">
        <w:t xml:space="preserve"> used the matrix provided in this </w:t>
      </w:r>
      <w:r>
        <w:t>T</w:t>
      </w:r>
      <w:r w:rsidRPr="001D22F4">
        <w:t>oolkit to contact a number of test providers. They requested information regarding assessment content, pricing options, the time and methods for administration, training requirements and scientific support for the assessment and the representativeness of the norm groups used. Based on these criteria, Care Corp selected an assessment</w:t>
      </w:r>
      <w:r>
        <w:t xml:space="preserve"> tool</w:t>
      </w:r>
      <w:r w:rsidRPr="001D22F4">
        <w:t>.</w:t>
      </w:r>
    </w:p>
    <w:p w:rsidR="00391C3F" w:rsidRDefault="00391C3F" w:rsidP="005E0AA0">
      <w:pPr>
        <w:pStyle w:val="ListParagraph"/>
        <w:numPr>
          <w:ilvl w:val="0"/>
          <w:numId w:val="26"/>
        </w:numPr>
      </w:pPr>
      <w:r w:rsidRPr="000C53AB">
        <w:lastRenderedPageBreak/>
        <w:t>Map</w:t>
      </w:r>
      <w:r>
        <w:t>ped</w:t>
      </w:r>
      <w:r w:rsidRPr="000C53AB">
        <w:t xml:space="preserve"> constructs measured to values</w:t>
      </w:r>
    </w:p>
    <w:p w:rsidR="00391C3F" w:rsidRPr="001D22F4" w:rsidRDefault="00391C3F" w:rsidP="005E0AA0">
      <w:pPr>
        <w:pStyle w:val="ListParagraph"/>
        <w:ind w:left="357"/>
        <w:contextualSpacing w:val="0"/>
      </w:pPr>
      <w:r w:rsidRPr="001D22F4">
        <w:t xml:space="preserve">The assessment measured a number of aspects of personality, some of which related more strongly to the values than others. HR </w:t>
      </w:r>
      <w:r>
        <w:t xml:space="preserve">staff </w:t>
      </w:r>
      <w:r w:rsidRPr="001D22F4">
        <w:t>at Care Corp worked with the test provider to create a ‘map’ of which personality aspects were of most relevance to the values and how this aligned to the role, in order to guide the interpretation of reports.</w:t>
      </w:r>
    </w:p>
    <w:p w:rsidR="00391C3F" w:rsidRPr="000C53AB" w:rsidRDefault="00391C3F" w:rsidP="005E0AA0">
      <w:r w:rsidRPr="000C53AB">
        <w:t xml:space="preserve">Sample map of personality to values </w:t>
      </w:r>
      <w:r w:rsidR="00B56925">
        <w:t>that</w:t>
      </w:r>
      <w:r w:rsidRPr="000C53AB">
        <w:t xml:space="preserve"> demonstrate a commitment to </w:t>
      </w:r>
      <w:r>
        <w:t>person-centred</w:t>
      </w:r>
      <w:r w:rsidRPr="000C53AB">
        <w:t xml:space="preserve"> practice</w:t>
      </w:r>
    </w:p>
    <w:tbl>
      <w:tblPr>
        <w:tblStyle w:val="LightList-Accent11"/>
        <w:tblpPr w:leftFromText="180" w:rightFromText="180" w:vertAnchor="text" w:horzAnchor="margin" w:tblpX="40" w:tblpY="214"/>
        <w:tblW w:w="5177" w:type="pct"/>
        <w:tblLayout w:type="fixed"/>
        <w:tblLook w:val="00A0" w:firstRow="1" w:lastRow="0" w:firstColumn="1" w:lastColumn="0" w:noHBand="0" w:noVBand="0"/>
        <w:tblCaption w:val="Sample map of personality to values that demonstrate a commitment to person-centred practice "/>
        <w:tblDescription w:val="This table relates values to personality attributes and explains how these are relevant to the role"/>
      </w:tblPr>
      <w:tblGrid>
        <w:gridCol w:w="2234"/>
        <w:gridCol w:w="2836"/>
        <w:gridCol w:w="4253"/>
      </w:tblGrid>
      <w:tr w:rsidR="00391C3F" w:rsidRPr="001D22F4" w:rsidTr="009F1F5B">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4F81BD" w:themeColor="accent1"/>
              <w:bottom w:val="single" w:sz="8" w:space="0" w:color="4F81BD" w:themeColor="accent1"/>
              <w:right w:val="single" w:sz="6" w:space="0" w:color="FFFFFF" w:themeColor="background1"/>
            </w:tcBorders>
            <w:shd w:val="clear" w:color="auto" w:fill="auto"/>
            <w:vAlign w:val="bottom"/>
          </w:tcPr>
          <w:p w:rsidR="00391C3F" w:rsidRPr="000C53AB" w:rsidRDefault="00391C3F" w:rsidP="00B56925">
            <w:r w:rsidRPr="000C53AB">
              <w:t>Value</w:t>
            </w:r>
          </w:p>
        </w:tc>
        <w:tc>
          <w:tcPr>
            <w:cnfStyle w:val="000010000000" w:firstRow="0" w:lastRow="0" w:firstColumn="0" w:lastColumn="0" w:oddVBand="1" w:evenVBand="0" w:oddHBand="0" w:evenHBand="0" w:firstRowFirstColumn="0" w:firstRowLastColumn="0" w:lastRowFirstColumn="0" w:lastRowLastColumn="0"/>
            <w:tcW w:w="1521" w:type="pct"/>
            <w:tcBorders>
              <w:left w:val="single" w:sz="6" w:space="0" w:color="FFFFFF" w:themeColor="background1"/>
              <w:bottom w:val="single" w:sz="8" w:space="0" w:color="4F81BD" w:themeColor="accent1"/>
              <w:right w:val="single" w:sz="6" w:space="0" w:color="FFFFFF" w:themeColor="background1"/>
            </w:tcBorders>
            <w:shd w:val="clear" w:color="auto" w:fill="auto"/>
            <w:vAlign w:val="bottom"/>
          </w:tcPr>
          <w:p w:rsidR="00391C3F" w:rsidRPr="000C53AB" w:rsidRDefault="00391C3F" w:rsidP="00B56925">
            <w:r w:rsidRPr="000C53AB">
              <w:t>Personality attribute</w:t>
            </w:r>
          </w:p>
        </w:tc>
        <w:tc>
          <w:tcPr>
            <w:tcW w:w="2281" w:type="pct"/>
            <w:tcBorders>
              <w:top w:val="single" w:sz="8" w:space="0" w:color="4F81BD" w:themeColor="accent1"/>
              <w:left w:val="single" w:sz="6" w:space="0" w:color="FFFFFF" w:themeColor="background1"/>
              <w:bottom w:val="single" w:sz="8" w:space="0" w:color="4F81BD" w:themeColor="accent1"/>
            </w:tcBorders>
            <w:shd w:val="clear" w:color="auto" w:fill="auto"/>
            <w:vAlign w:val="bottom"/>
          </w:tcPr>
          <w:p w:rsidR="00391C3F" w:rsidRPr="000C53AB" w:rsidRDefault="00391C3F" w:rsidP="00B56925">
            <w:pPr>
              <w:cnfStyle w:val="100000000000" w:firstRow="1" w:lastRow="0" w:firstColumn="0" w:lastColumn="0" w:oddVBand="0" w:evenVBand="0" w:oddHBand="0" w:evenHBand="0" w:firstRowFirstColumn="0" w:firstRowLastColumn="0" w:lastRowFirstColumn="0" w:lastRowLastColumn="0"/>
            </w:pPr>
            <w:r w:rsidRPr="000C53AB">
              <w:t>Relevance to role</w:t>
            </w:r>
          </w:p>
        </w:tc>
      </w:tr>
      <w:tr w:rsidR="00391C3F" w:rsidRPr="001D22F4" w:rsidTr="00391C3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198" w:type="pct"/>
            <w:vAlign w:val="center"/>
          </w:tcPr>
          <w:p w:rsidR="00391C3F" w:rsidRPr="00B56925" w:rsidRDefault="00391C3F" w:rsidP="00B56925">
            <w:pPr>
              <w:rPr>
                <w:b w:val="0"/>
              </w:rPr>
            </w:pPr>
            <w:r w:rsidRPr="00B56925">
              <w:rPr>
                <w:b w:val="0"/>
              </w:rPr>
              <w:t>Respectfulness</w:t>
            </w:r>
          </w:p>
        </w:tc>
        <w:tc>
          <w:tcPr>
            <w:cnfStyle w:val="000010000000" w:firstRow="0" w:lastRow="0" w:firstColumn="0" w:lastColumn="0" w:oddVBand="1" w:evenVBand="0" w:oddHBand="0" w:evenHBand="0" w:firstRowFirstColumn="0" w:firstRowLastColumn="0" w:lastRowFirstColumn="0" w:lastRowLastColumn="0"/>
            <w:tcW w:w="1521" w:type="pct"/>
          </w:tcPr>
          <w:p w:rsidR="00391C3F" w:rsidRPr="001D22F4" w:rsidRDefault="00391C3F" w:rsidP="00391C3F">
            <w:r>
              <w:t>Sociability, personal relations, b</w:t>
            </w:r>
            <w:r w:rsidRPr="001D22F4">
              <w:t>enevolence</w:t>
            </w:r>
          </w:p>
        </w:tc>
        <w:tc>
          <w:tcPr>
            <w:tcW w:w="2281" w:type="pct"/>
          </w:tcPr>
          <w:p w:rsidR="00391C3F" w:rsidRPr="001D22F4" w:rsidRDefault="00391C3F" w:rsidP="00391C3F">
            <w:pPr>
              <w:cnfStyle w:val="000000100000" w:firstRow="0" w:lastRow="0" w:firstColumn="0" w:lastColumn="0" w:oddVBand="0" w:evenVBand="0" w:oddHBand="1" w:evenHBand="0" w:firstRowFirstColumn="0" w:firstRowLastColumn="0" w:lastRowFirstColumn="0" w:lastRowLastColumn="0"/>
            </w:pPr>
            <w:r w:rsidRPr="001D22F4">
              <w:t>Support everyone’s worth and value, regardless of their differences</w:t>
            </w:r>
          </w:p>
        </w:tc>
      </w:tr>
      <w:tr w:rsidR="00391C3F" w:rsidRPr="001D22F4" w:rsidTr="00391C3F">
        <w:trPr>
          <w:trHeight w:val="53"/>
        </w:trPr>
        <w:tc>
          <w:tcPr>
            <w:cnfStyle w:val="001000000000" w:firstRow="0" w:lastRow="0" w:firstColumn="1" w:lastColumn="0" w:oddVBand="0" w:evenVBand="0" w:oddHBand="0" w:evenHBand="0" w:firstRowFirstColumn="0" w:firstRowLastColumn="0" w:lastRowFirstColumn="0" w:lastRowLastColumn="0"/>
            <w:tcW w:w="1198" w:type="pct"/>
            <w:vAlign w:val="center"/>
          </w:tcPr>
          <w:p w:rsidR="00391C3F" w:rsidRPr="00B56925" w:rsidRDefault="00391C3F" w:rsidP="00B56925">
            <w:pPr>
              <w:rPr>
                <w:b w:val="0"/>
              </w:rPr>
            </w:pPr>
            <w:r w:rsidRPr="00B56925">
              <w:rPr>
                <w:b w:val="0"/>
              </w:rPr>
              <w:t>Collaboration</w:t>
            </w:r>
          </w:p>
        </w:tc>
        <w:tc>
          <w:tcPr>
            <w:cnfStyle w:val="000010000000" w:firstRow="0" w:lastRow="0" w:firstColumn="0" w:lastColumn="0" w:oddVBand="1" w:evenVBand="0" w:oddHBand="0" w:evenHBand="0" w:firstRowFirstColumn="0" w:firstRowLastColumn="0" w:lastRowFirstColumn="0" w:lastRowLastColumn="0"/>
            <w:tcW w:w="1521" w:type="pct"/>
          </w:tcPr>
          <w:p w:rsidR="00391C3F" w:rsidRPr="001D22F4" w:rsidRDefault="00391C3F" w:rsidP="00391C3F">
            <w:r w:rsidRPr="001D22F4">
              <w:t>Team orientation, support, leadership, communication</w:t>
            </w:r>
          </w:p>
        </w:tc>
        <w:tc>
          <w:tcPr>
            <w:tcW w:w="2281" w:type="pct"/>
          </w:tcPr>
          <w:p w:rsidR="00391C3F" w:rsidRPr="001D22F4" w:rsidRDefault="00391C3F" w:rsidP="00391C3F">
            <w:pPr>
              <w:cnfStyle w:val="000000000000" w:firstRow="0" w:lastRow="0" w:firstColumn="0" w:lastColumn="0" w:oddVBand="0" w:evenVBand="0" w:oddHBand="0" w:evenHBand="0" w:firstRowFirstColumn="0" w:firstRowLastColumn="0" w:lastRowFirstColumn="0" w:lastRowLastColumn="0"/>
            </w:pPr>
            <w:r w:rsidRPr="001D22F4">
              <w:t>Seeking to share skills and resources with others to pursue common goals</w:t>
            </w:r>
          </w:p>
        </w:tc>
      </w:tr>
      <w:tr w:rsidR="00391C3F" w:rsidRPr="001D22F4" w:rsidTr="00391C3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198" w:type="pct"/>
            <w:vAlign w:val="center"/>
          </w:tcPr>
          <w:p w:rsidR="00391C3F" w:rsidRPr="00B56925" w:rsidRDefault="00391C3F" w:rsidP="00B56925">
            <w:pPr>
              <w:rPr>
                <w:b w:val="0"/>
              </w:rPr>
            </w:pPr>
            <w:r w:rsidRPr="00B56925">
              <w:rPr>
                <w:b w:val="0"/>
              </w:rPr>
              <w:t>Integrity</w:t>
            </w:r>
          </w:p>
        </w:tc>
        <w:tc>
          <w:tcPr>
            <w:cnfStyle w:val="000010000000" w:firstRow="0" w:lastRow="0" w:firstColumn="0" w:lastColumn="0" w:oddVBand="1" w:evenVBand="0" w:oddHBand="0" w:evenHBand="0" w:firstRowFirstColumn="0" w:firstRowLastColumn="0" w:lastRowFirstColumn="0" w:lastRowLastColumn="0"/>
            <w:tcW w:w="1521" w:type="pct"/>
          </w:tcPr>
          <w:p w:rsidR="00391C3F" w:rsidRPr="001D22F4" w:rsidRDefault="00391C3F" w:rsidP="00391C3F">
            <w:r w:rsidRPr="001D22F4">
              <w:t>Honesty, value</w:t>
            </w:r>
          </w:p>
        </w:tc>
        <w:tc>
          <w:tcPr>
            <w:tcW w:w="2281" w:type="pct"/>
          </w:tcPr>
          <w:p w:rsidR="00391C3F" w:rsidRPr="001D22F4" w:rsidRDefault="00391C3F" w:rsidP="00391C3F">
            <w:pPr>
              <w:cnfStyle w:val="000000100000" w:firstRow="0" w:lastRow="0" w:firstColumn="0" w:lastColumn="0" w:oddVBand="0" w:evenVBand="0" w:oddHBand="1" w:evenHBand="0" w:firstRowFirstColumn="0" w:firstRowLastColumn="0" w:lastRowFirstColumn="0" w:lastRowLastColumn="0"/>
            </w:pPr>
            <w:r w:rsidRPr="001D22F4">
              <w:t>Representing the sector well and carrying out the role with honesty and transparency</w:t>
            </w:r>
          </w:p>
        </w:tc>
      </w:tr>
      <w:tr w:rsidR="00391C3F" w:rsidRPr="001D22F4" w:rsidTr="00391C3F">
        <w:trPr>
          <w:trHeight w:val="53"/>
        </w:trPr>
        <w:tc>
          <w:tcPr>
            <w:cnfStyle w:val="001000000000" w:firstRow="0" w:lastRow="0" w:firstColumn="1" w:lastColumn="0" w:oddVBand="0" w:evenVBand="0" w:oddHBand="0" w:evenHBand="0" w:firstRowFirstColumn="0" w:firstRowLastColumn="0" w:lastRowFirstColumn="0" w:lastRowLastColumn="0"/>
            <w:tcW w:w="1198" w:type="pct"/>
            <w:vAlign w:val="center"/>
          </w:tcPr>
          <w:p w:rsidR="00391C3F" w:rsidRPr="00B56925" w:rsidRDefault="00391C3F" w:rsidP="00B56925">
            <w:pPr>
              <w:rPr>
                <w:b w:val="0"/>
              </w:rPr>
            </w:pPr>
            <w:r w:rsidRPr="00B56925">
              <w:rPr>
                <w:b w:val="0"/>
              </w:rPr>
              <w:t>Resourcefulness</w:t>
            </w:r>
          </w:p>
        </w:tc>
        <w:tc>
          <w:tcPr>
            <w:cnfStyle w:val="000010000000" w:firstRow="0" w:lastRow="0" w:firstColumn="0" w:lastColumn="0" w:oddVBand="1" w:evenVBand="0" w:oddHBand="0" w:evenHBand="0" w:firstRowFirstColumn="0" w:firstRowLastColumn="0" w:lastRowFirstColumn="0" w:lastRowLastColumn="0"/>
            <w:tcW w:w="1521" w:type="pct"/>
          </w:tcPr>
          <w:p w:rsidR="00391C3F" w:rsidRPr="001D22F4" w:rsidRDefault="00391C3F" w:rsidP="00391C3F">
            <w:r w:rsidRPr="001D22F4">
              <w:t>Original thinking, Practical Mindedness, Decisiveness</w:t>
            </w:r>
          </w:p>
        </w:tc>
        <w:tc>
          <w:tcPr>
            <w:tcW w:w="2281" w:type="pct"/>
          </w:tcPr>
          <w:p w:rsidR="00391C3F" w:rsidRPr="001D22F4" w:rsidRDefault="00391C3F" w:rsidP="00391C3F">
            <w:pPr>
              <w:cnfStyle w:val="000000000000" w:firstRow="0" w:lastRow="0" w:firstColumn="0" w:lastColumn="0" w:oddVBand="0" w:evenVBand="0" w:oddHBand="0" w:evenHBand="0" w:firstRowFirstColumn="0" w:firstRowLastColumn="0" w:lastRowFirstColumn="0" w:lastRowLastColumn="0"/>
            </w:pPr>
            <w:r w:rsidRPr="001D22F4">
              <w:t>Actively seeking creative solutions to solve complex problems in the delivery of supports and services</w:t>
            </w:r>
          </w:p>
        </w:tc>
      </w:tr>
      <w:tr w:rsidR="00391C3F" w:rsidRPr="001D22F4" w:rsidTr="00391C3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198" w:type="pct"/>
            <w:vAlign w:val="center"/>
          </w:tcPr>
          <w:p w:rsidR="00391C3F" w:rsidRPr="00B56925" w:rsidRDefault="00391C3F" w:rsidP="00B56925">
            <w:pPr>
              <w:rPr>
                <w:b w:val="0"/>
              </w:rPr>
            </w:pPr>
            <w:r w:rsidRPr="00B56925">
              <w:rPr>
                <w:b w:val="0"/>
              </w:rPr>
              <w:t>Accountability</w:t>
            </w:r>
          </w:p>
        </w:tc>
        <w:tc>
          <w:tcPr>
            <w:cnfStyle w:val="000010000000" w:firstRow="0" w:lastRow="0" w:firstColumn="0" w:lastColumn="0" w:oddVBand="1" w:evenVBand="0" w:oddHBand="0" w:evenHBand="0" w:firstRowFirstColumn="0" w:firstRowLastColumn="0" w:lastRowFirstColumn="0" w:lastRowLastColumn="0"/>
            <w:tcW w:w="1521" w:type="pct"/>
          </w:tcPr>
          <w:p w:rsidR="00391C3F" w:rsidRPr="001D22F4" w:rsidRDefault="00391C3F" w:rsidP="00391C3F">
            <w:r w:rsidRPr="001D22F4">
              <w:t>Responsibility, independence</w:t>
            </w:r>
          </w:p>
        </w:tc>
        <w:tc>
          <w:tcPr>
            <w:tcW w:w="2281" w:type="pct"/>
          </w:tcPr>
          <w:p w:rsidR="00391C3F" w:rsidRPr="001D22F4" w:rsidRDefault="00391C3F" w:rsidP="00391C3F">
            <w:pPr>
              <w:cnfStyle w:val="000000100000" w:firstRow="0" w:lastRow="0" w:firstColumn="0" w:lastColumn="0" w:oddVBand="0" w:evenVBand="0" w:oddHBand="1" w:evenHBand="0" w:firstRowFirstColumn="0" w:firstRowLastColumn="0" w:lastRowFirstColumn="0" w:lastRowLastColumn="0"/>
            </w:pPr>
            <w:r w:rsidRPr="001D22F4">
              <w:t>Taking personal responsibility for the direct support and services provided and the impact this has on clients</w:t>
            </w:r>
          </w:p>
        </w:tc>
      </w:tr>
      <w:tr w:rsidR="00391C3F" w:rsidRPr="001D22F4" w:rsidTr="00391C3F">
        <w:trPr>
          <w:trHeight w:val="53"/>
        </w:trPr>
        <w:tc>
          <w:tcPr>
            <w:cnfStyle w:val="001000000000" w:firstRow="0" w:lastRow="0" w:firstColumn="1" w:lastColumn="0" w:oddVBand="0" w:evenVBand="0" w:oddHBand="0" w:evenHBand="0" w:firstRowFirstColumn="0" w:firstRowLastColumn="0" w:lastRowFirstColumn="0" w:lastRowLastColumn="0"/>
            <w:tcW w:w="1198" w:type="pct"/>
            <w:vAlign w:val="center"/>
          </w:tcPr>
          <w:p w:rsidR="00391C3F" w:rsidRPr="00B56925" w:rsidRDefault="00391C3F" w:rsidP="00B56925">
            <w:pPr>
              <w:rPr>
                <w:b w:val="0"/>
              </w:rPr>
            </w:pPr>
            <w:r w:rsidRPr="00B56925">
              <w:rPr>
                <w:b w:val="0"/>
              </w:rPr>
              <w:t>Passion</w:t>
            </w:r>
          </w:p>
        </w:tc>
        <w:tc>
          <w:tcPr>
            <w:cnfStyle w:val="000010000000" w:firstRow="0" w:lastRow="0" w:firstColumn="0" w:lastColumn="0" w:oddVBand="1" w:evenVBand="0" w:oddHBand="0" w:evenHBand="0" w:firstRowFirstColumn="0" w:firstRowLastColumn="0" w:lastRowFirstColumn="0" w:lastRowLastColumn="0"/>
            <w:tcW w:w="1521" w:type="pct"/>
          </w:tcPr>
          <w:p w:rsidR="00391C3F" w:rsidRPr="001D22F4" w:rsidRDefault="00391C3F" w:rsidP="00391C3F">
            <w:r w:rsidRPr="001D22F4">
              <w:t>Achievement, vigour, goal orientation</w:t>
            </w:r>
          </w:p>
        </w:tc>
        <w:tc>
          <w:tcPr>
            <w:tcW w:w="2281" w:type="pct"/>
          </w:tcPr>
          <w:p w:rsidR="00391C3F" w:rsidRPr="001D22F4" w:rsidRDefault="00391C3F" w:rsidP="00391C3F">
            <w:pPr>
              <w:cnfStyle w:val="000000000000" w:firstRow="0" w:lastRow="0" w:firstColumn="0" w:lastColumn="0" w:oddVBand="0" w:evenVBand="0" w:oddHBand="0" w:evenHBand="0" w:firstRowFirstColumn="0" w:firstRowLastColumn="0" w:lastRowFirstColumn="0" w:lastRowLastColumn="0"/>
            </w:pPr>
            <w:r w:rsidRPr="001D22F4">
              <w:t>To engage and deliver supports and services in a skilled and energetic manner</w:t>
            </w:r>
          </w:p>
        </w:tc>
      </w:tr>
    </w:tbl>
    <w:p w:rsidR="00391C3F" w:rsidRPr="001D22F4" w:rsidRDefault="00391C3F" w:rsidP="005E0AA0"/>
    <w:p w:rsidR="00391C3F" w:rsidRDefault="00391C3F" w:rsidP="005E0AA0">
      <w:pPr>
        <w:pStyle w:val="ListParagraph"/>
        <w:numPr>
          <w:ilvl w:val="0"/>
          <w:numId w:val="27"/>
        </w:numPr>
      </w:pPr>
      <w:r w:rsidRPr="000C53AB">
        <w:t>Assessed and compared candidates</w:t>
      </w:r>
      <w:r w:rsidRPr="000C53AB">
        <w:br/>
      </w:r>
      <w:r w:rsidRPr="001D22F4">
        <w:t xml:space="preserve">Once </w:t>
      </w:r>
      <w:r>
        <w:t xml:space="preserve">they had </w:t>
      </w:r>
      <w:r w:rsidRPr="001D22F4">
        <w:t>identif</w:t>
      </w:r>
      <w:r>
        <w:t>ied</w:t>
      </w:r>
      <w:r w:rsidRPr="001D22F4">
        <w:t xml:space="preserve"> potentially suitable candidates, Care Corp </w:t>
      </w:r>
      <w:r>
        <w:t>sent them</w:t>
      </w:r>
      <w:r w:rsidRPr="001D22F4">
        <w:t xml:space="preserve"> an email invitation to complete the assessment. Th</w:t>
      </w:r>
      <w:r>
        <w:t>e</w:t>
      </w:r>
      <w:r w:rsidRPr="001D22F4">
        <w:t xml:space="preserve"> email outlined the rationale for using a psychological assessment, discussed the confidentiality of information and directed candidates to a preparation webpage. </w:t>
      </w:r>
    </w:p>
    <w:p w:rsidR="00391C3F" w:rsidRPr="001D22F4" w:rsidRDefault="00391C3F" w:rsidP="00B56925">
      <w:r w:rsidRPr="001D22F4">
        <w:t xml:space="preserve">Once </w:t>
      </w:r>
      <w:r>
        <w:t>the assessment ha</w:t>
      </w:r>
      <w:r w:rsidR="00F90DA7">
        <w:t>d</w:t>
      </w:r>
      <w:r>
        <w:t xml:space="preserve"> been </w:t>
      </w:r>
      <w:r w:rsidRPr="001D22F4">
        <w:t>administered, candidates were compared based on the relevant personality attributes identified in the comparison map. Information from reports was used for other recruitment practices, including structured interview</w:t>
      </w:r>
      <w:r>
        <w:t>s</w:t>
      </w:r>
      <w:r w:rsidRPr="001D22F4">
        <w:t xml:space="preserve"> and reference checking of candidates indicating potential suitability </w:t>
      </w:r>
      <w:r>
        <w:t>for</w:t>
      </w:r>
      <w:r w:rsidRPr="001D22F4">
        <w:t xml:space="preserve"> the role.</w:t>
      </w:r>
    </w:p>
    <w:p w:rsidR="009F1F5B" w:rsidRDefault="009F1F5B">
      <w:pPr>
        <w:spacing w:after="200"/>
        <w:rPr>
          <w:rStyle w:val="Heading2Char"/>
        </w:rPr>
      </w:pPr>
      <w:r>
        <w:rPr>
          <w:rStyle w:val="Heading2Char"/>
          <w:bCs w:val="0"/>
        </w:rPr>
        <w:br w:type="page"/>
      </w:r>
    </w:p>
    <w:p w:rsidR="00391C3F" w:rsidRPr="005E0AA0" w:rsidRDefault="00391C3F" w:rsidP="009F1F5B">
      <w:pPr>
        <w:pStyle w:val="Heading2"/>
        <w:rPr>
          <w:rStyle w:val="Heading2Char"/>
          <w:bCs/>
        </w:rPr>
      </w:pPr>
      <w:bookmarkStart w:id="9" w:name="_Toc480545999"/>
      <w:r w:rsidRPr="005E0AA0">
        <w:rPr>
          <w:rStyle w:val="Heading2Char"/>
          <w:bCs/>
        </w:rPr>
        <w:lastRenderedPageBreak/>
        <w:t>Selecting an assessment tool</w:t>
      </w:r>
      <w:bookmarkEnd w:id="9"/>
    </w:p>
    <w:p w:rsidR="00391C3F" w:rsidRPr="001D22F4" w:rsidRDefault="00391C3F" w:rsidP="00584C7E">
      <w:r w:rsidRPr="001D22F4">
        <w:t xml:space="preserve">With </w:t>
      </w:r>
      <w:r>
        <w:t>many</w:t>
      </w:r>
      <w:r w:rsidRPr="001D22F4">
        <w:t xml:space="preserve"> options to choose from, </w:t>
      </w:r>
      <w:r>
        <w:t>it can be hard to choose</w:t>
      </w:r>
      <w:r w:rsidRPr="001D22F4">
        <w:t xml:space="preserve">. </w:t>
      </w:r>
      <w:r>
        <w:t>There are s</w:t>
      </w:r>
      <w:r w:rsidRPr="001D22F4">
        <w:t xml:space="preserve">everal considerations when selecting an appropriate assessment tool. Answering the following questions should help direct you towards the assessment that best fits your needs. </w:t>
      </w:r>
    </w:p>
    <w:p w:rsidR="00391C3F" w:rsidRPr="001D22F4" w:rsidRDefault="00391C3F" w:rsidP="00584C7E">
      <w:r w:rsidRPr="001D22F4">
        <w:t>A</w:t>
      </w:r>
      <w:r>
        <w:t>s noted earlier, a</w:t>
      </w:r>
      <w:r w:rsidRPr="001D22F4">
        <w:t xml:space="preserve">ssessment tools can measure attributes </w:t>
      </w:r>
      <w:r>
        <w:t xml:space="preserve">other than </w:t>
      </w:r>
      <w:r w:rsidRPr="001D22F4">
        <w:t xml:space="preserve">values, such as intelligence and aptitudes. It is </w:t>
      </w:r>
      <w:r>
        <w:t>important</w:t>
      </w:r>
      <w:r w:rsidRPr="001D22F4">
        <w:t xml:space="preserve"> that your assessment tool assesses attributes related to the values of your organisation and </w:t>
      </w:r>
      <w:r>
        <w:t xml:space="preserve">the </w:t>
      </w:r>
      <w:r w:rsidRPr="001D22F4">
        <w:t xml:space="preserve">role. The values that demonstrate a commitment to </w:t>
      </w:r>
      <w:r>
        <w:t>person-centred</w:t>
      </w:r>
      <w:r w:rsidRPr="001D22F4">
        <w:t xml:space="preserve"> practice are presented in the table below. While it is recommended that these values are the key focus of your values based recruitment process, the incorporation of additional or alternative values may be appropriate depending on your organisation.</w:t>
      </w:r>
    </w:p>
    <w:tbl>
      <w:tblPr>
        <w:tblStyle w:val="LightList-Accent11"/>
        <w:tblpPr w:leftFromText="180" w:rightFromText="180" w:vertAnchor="text" w:horzAnchor="margin" w:tblpY="317"/>
        <w:tblW w:w="4862" w:type="pct"/>
        <w:tblLook w:val="00A0" w:firstRow="1" w:lastRow="0" w:firstColumn="1" w:lastColumn="0" w:noHBand="0" w:noVBand="0"/>
        <w:tblCaption w:val="Table relates specific values with examples of relevant personality traits"/>
      </w:tblPr>
      <w:tblGrid>
        <w:gridCol w:w="2660"/>
        <w:gridCol w:w="6095"/>
      </w:tblGrid>
      <w:tr w:rsidR="00391C3F" w:rsidRPr="001D22F4" w:rsidTr="009F1F5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1519" w:type="pct"/>
            <w:tcBorders>
              <w:top w:val="single" w:sz="8" w:space="0" w:color="4F81BD" w:themeColor="accent1"/>
              <w:bottom w:val="single" w:sz="8" w:space="0" w:color="4F81BD" w:themeColor="accent1"/>
              <w:right w:val="single" w:sz="6" w:space="0" w:color="FFFFFF" w:themeColor="background1"/>
            </w:tcBorders>
            <w:shd w:val="clear" w:color="auto" w:fill="auto"/>
            <w:vAlign w:val="bottom"/>
          </w:tcPr>
          <w:p w:rsidR="00391C3F" w:rsidRPr="000C53AB" w:rsidRDefault="00391C3F" w:rsidP="00B56925">
            <w:r w:rsidRPr="000C53AB">
              <w:t>Value</w:t>
            </w:r>
          </w:p>
        </w:tc>
        <w:tc>
          <w:tcPr>
            <w:cnfStyle w:val="000010000000" w:firstRow="0" w:lastRow="0" w:firstColumn="0" w:lastColumn="0" w:oddVBand="1" w:evenVBand="0" w:oddHBand="0" w:evenHBand="0" w:firstRowFirstColumn="0" w:firstRowLastColumn="0" w:lastRowFirstColumn="0" w:lastRowLastColumn="0"/>
            <w:tcW w:w="3481" w:type="pct"/>
            <w:tcBorders>
              <w:left w:val="single" w:sz="6" w:space="0" w:color="FFFFFF" w:themeColor="background1"/>
              <w:bottom w:val="single" w:sz="8" w:space="0" w:color="4F81BD" w:themeColor="accent1"/>
            </w:tcBorders>
            <w:shd w:val="clear" w:color="auto" w:fill="auto"/>
            <w:vAlign w:val="bottom"/>
          </w:tcPr>
          <w:p w:rsidR="00391C3F" w:rsidRPr="000C53AB" w:rsidRDefault="00391C3F" w:rsidP="00B56925">
            <w:r w:rsidRPr="000C53AB">
              <w:t>Examples of relevant personality traits</w:t>
            </w:r>
          </w:p>
        </w:tc>
      </w:tr>
      <w:tr w:rsidR="00391C3F" w:rsidRPr="001D22F4" w:rsidTr="00F90D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19" w:type="pct"/>
            <w:vAlign w:val="center"/>
          </w:tcPr>
          <w:p w:rsidR="00391C3F" w:rsidRPr="00B56925" w:rsidRDefault="00391C3F" w:rsidP="00584C7E">
            <w:pPr>
              <w:rPr>
                <w:b w:val="0"/>
              </w:rPr>
            </w:pPr>
            <w:r w:rsidRPr="00B56925">
              <w:rPr>
                <w:b w:val="0"/>
              </w:rPr>
              <w:t>Respectfulness</w:t>
            </w:r>
          </w:p>
        </w:tc>
        <w:tc>
          <w:tcPr>
            <w:cnfStyle w:val="000010000000" w:firstRow="0" w:lastRow="0" w:firstColumn="0" w:lastColumn="0" w:oddVBand="1" w:evenVBand="0" w:oddHBand="0" w:evenHBand="0" w:firstRowFirstColumn="0" w:firstRowLastColumn="0" w:lastRowFirstColumn="0" w:lastRowLastColumn="0"/>
            <w:tcW w:w="3481" w:type="pct"/>
          </w:tcPr>
          <w:p w:rsidR="00391C3F" w:rsidRPr="001D22F4" w:rsidRDefault="00391C3F" w:rsidP="00584C7E">
            <w:r w:rsidRPr="00541565">
              <w:t>Openness, tolerance, sensitivity, communication, benevolence, support, attentive</w:t>
            </w:r>
            <w:r>
              <w:t>ness</w:t>
            </w:r>
            <w:r w:rsidRPr="00541565">
              <w:t xml:space="preserve">, </w:t>
            </w:r>
            <w:r>
              <w:t>willingness to involve</w:t>
            </w:r>
            <w:r w:rsidRPr="00541565">
              <w:t xml:space="preserve">, acceptance </w:t>
            </w:r>
          </w:p>
        </w:tc>
      </w:tr>
      <w:tr w:rsidR="00391C3F" w:rsidRPr="001D22F4" w:rsidTr="00F90DA7">
        <w:trPr>
          <w:trHeight w:val="397"/>
        </w:trPr>
        <w:tc>
          <w:tcPr>
            <w:cnfStyle w:val="001000000000" w:firstRow="0" w:lastRow="0" w:firstColumn="1" w:lastColumn="0" w:oddVBand="0" w:evenVBand="0" w:oddHBand="0" w:evenHBand="0" w:firstRowFirstColumn="0" w:firstRowLastColumn="0" w:lastRowFirstColumn="0" w:lastRowLastColumn="0"/>
            <w:tcW w:w="1519" w:type="pct"/>
            <w:vAlign w:val="center"/>
          </w:tcPr>
          <w:p w:rsidR="00391C3F" w:rsidRPr="00B56925" w:rsidRDefault="00391C3F" w:rsidP="00584C7E">
            <w:pPr>
              <w:rPr>
                <w:b w:val="0"/>
              </w:rPr>
            </w:pPr>
            <w:r w:rsidRPr="00B56925">
              <w:rPr>
                <w:b w:val="0"/>
              </w:rPr>
              <w:t>Collaboration</w:t>
            </w:r>
          </w:p>
        </w:tc>
        <w:tc>
          <w:tcPr>
            <w:cnfStyle w:val="000010000000" w:firstRow="0" w:lastRow="0" w:firstColumn="0" w:lastColumn="0" w:oddVBand="1" w:evenVBand="0" w:oddHBand="0" w:evenHBand="0" w:firstRowFirstColumn="0" w:firstRowLastColumn="0" w:lastRowFirstColumn="0" w:lastRowLastColumn="0"/>
            <w:tcW w:w="3481" w:type="pct"/>
          </w:tcPr>
          <w:p w:rsidR="00391C3F" w:rsidRPr="001D22F4" w:rsidRDefault="00391C3F" w:rsidP="00584C7E">
            <w:r w:rsidRPr="001D22F4">
              <w:t>Sociability, personal relations, leadership, teamwork, confidence, influence, assertiveness</w:t>
            </w:r>
          </w:p>
        </w:tc>
      </w:tr>
      <w:tr w:rsidR="00391C3F" w:rsidRPr="001D22F4" w:rsidTr="00F90D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19" w:type="pct"/>
            <w:vAlign w:val="center"/>
          </w:tcPr>
          <w:p w:rsidR="00391C3F" w:rsidRPr="00B56925" w:rsidRDefault="00391C3F" w:rsidP="00584C7E">
            <w:pPr>
              <w:rPr>
                <w:b w:val="0"/>
              </w:rPr>
            </w:pPr>
            <w:r w:rsidRPr="00B56925">
              <w:rPr>
                <w:b w:val="0"/>
              </w:rPr>
              <w:t>Integrity</w:t>
            </w:r>
          </w:p>
        </w:tc>
        <w:tc>
          <w:tcPr>
            <w:cnfStyle w:val="000010000000" w:firstRow="0" w:lastRow="0" w:firstColumn="0" w:lastColumn="0" w:oddVBand="1" w:evenVBand="0" w:oddHBand="0" w:evenHBand="0" w:firstRowFirstColumn="0" w:firstRowLastColumn="0" w:lastRowFirstColumn="0" w:lastRowLastColumn="0"/>
            <w:tcW w:w="3481" w:type="pct"/>
          </w:tcPr>
          <w:p w:rsidR="00391C3F" w:rsidRPr="00541565" w:rsidRDefault="00391C3F" w:rsidP="00584C7E">
            <w:r w:rsidRPr="00541565">
              <w:t xml:space="preserve">Honesty, conformance, tradition, universalism, values orientation, principle? </w:t>
            </w:r>
          </w:p>
        </w:tc>
      </w:tr>
      <w:tr w:rsidR="00391C3F" w:rsidRPr="001D22F4" w:rsidTr="00F90DA7">
        <w:trPr>
          <w:trHeight w:val="397"/>
        </w:trPr>
        <w:tc>
          <w:tcPr>
            <w:cnfStyle w:val="001000000000" w:firstRow="0" w:lastRow="0" w:firstColumn="1" w:lastColumn="0" w:oddVBand="0" w:evenVBand="0" w:oddHBand="0" w:evenHBand="0" w:firstRowFirstColumn="0" w:firstRowLastColumn="0" w:lastRowFirstColumn="0" w:lastRowLastColumn="0"/>
            <w:tcW w:w="1519" w:type="pct"/>
            <w:vAlign w:val="center"/>
          </w:tcPr>
          <w:p w:rsidR="00391C3F" w:rsidRPr="00B56925" w:rsidRDefault="00391C3F" w:rsidP="00584C7E">
            <w:pPr>
              <w:rPr>
                <w:b w:val="0"/>
              </w:rPr>
            </w:pPr>
            <w:r w:rsidRPr="00B56925">
              <w:rPr>
                <w:b w:val="0"/>
              </w:rPr>
              <w:t>Resourcefulness</w:t>
            </w:r>
          </w:p>
        </w:tc>
        <w:tc>
          <w:tcPr>
            <w:cnfStyle w:val="000010000000" w:firstRow="0" w:lastRow="0" w:firstColumn="0" w:lastColumn="0" w:oddVBand="1" w:evenVBand="0" w:oddHBand="0" w:evenHBand="0" w:firstRowFirstColumn="0" w:firstRowLastColumn="0" w:lastRowFirstColumn="0" w:lastRowLastColumn="0"/>
            <w:tcW w:w="3481" w:type="pct"/>
          </w:tcPr>
          <w:p w:rsidR="00391C3F" w:rsidRPr="00541565" w:rsidRDefault="00391C3F" w:rsidP="00584C7E">
            <w:r w:rsidRPr="001D22F4">
              <w:t>Original thinking, problem solving, proactivity, flexibility, adaptation, resilience, autonomy, stress resistance</w:t>
            </w:r>
          </w:p>
        </w:tc>
      </w:tr>
      <w:tr w:rsidR="00391C3F" w:rsidRPr="00541565" w:rsidTr="00F90DA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19" w:type="pct"/>
            <w:vAlign w:val="center"/>
          </w:tcPr>
          <w:p w:rsidR="00391C3F" w:rsidRPr="00B56925" w:rsidRDefault="00391C3F" w:rsidP="00584C7E">
            <w:pPr>
              <w:rPr>
                <w:b w:val="0"/>
              </w:rPr>
            </w:pPr>
            <w:r w:rsidRPr="00B56925">
              <w:rPr>
                <w:b w:val="0"/>
              </w:rPr>
              <w:t>Accountability</w:t>
            </w:r>
          </w:p>
        </w:tc>
        <w:tc>
          <w:tcPr>
            <w:cnfStyle w:val="000010000000" w:firstRow="0" w:lastRow="0" w:firstColumn="0" w:lastColumn="0" w:oddVBand="1" w:evenVBand="0" w:oddHBand="0" w:evenHBand="0" w:firstRowFirstColumn="0" w:firstRowLastColumn="0" w:lastRowFirstColumn="0" w:lastRowLastColumn="0"/>
            <w:tcW w:w="3481" w:type="pct"/>
          </w:tcPr>
          <w:p w:rsidR="00391C3F" w:rsidRPr="00541565" w:rsidRDefault="00391C3F" w:rsidP="00584C7E">
            <w:r w:rsidRPr="001D22F4">
              <w:t>Responsibility, achievement, ambition, goal orientation, decision making, customer foc</w:t>
            </w:r>
            <w:r>
              <w:t>us, conscientiousness</w:t>
            </w:r>
          </w:p>
        </w:tc>
      </w:tr>
    </w:tbl>
    <w:p w:rsidR="001A1135" w:rsidRDefault="001A1135" w:rsidP="001A1135">
      <w:pPr>
        <w:pStyle w:val="Heading3"/>
      </w:pPr>
    </w:p>
    <w:p w:rsidR="00391C3F" w:rsidRPr="00044E73" w:rsidRDefault="00391C3F" w:rsidP="001A1135">
      <w:pPr>
        <w:pStyle w:val="Heading3"/>
      </w:pPr>
      <w:r w:rsidRPr="00044E73">
        <w:t>What investment is required?</w:t>
      </w:r>
    </w:p>
    <w:p w:rsidR="00391C3F" w:rsidRPr="001D22F4" w:rsidRDefault="00391C3F" w:rsidP="00044E73">
      <w:r w:rsidRPr="001D22F4">
        <w:t>The cost of assessments var</w:t>
      </w:r>
      <w:r>
        <w:t>ies</w:t>
      </w:r>
      <w:r w:rsidRPr="001D22F4">
        <w:t xml:space="preserve"> depending on the type of tool. On the less expensive side are ‘off the shelf’ assessments, typically designed for broad-scale use</w:t>
      </w:r>
      <w:r>
        <w:t>,</w:t>
      </w:r>
      <w:r w:rsidRPr="001D22F4">
        <w:t xml:space="preserve"> and generally not designed for </w:t>
      </w:r>
      <w:r>
        <w:t xml:space="preserve">a </w:t>
      </w:r>
      <w:r w:rsidRPr="001D22F4">
        <w:t>specific role or industry type. Alternatively, it may be appropriate to custom build assessment</w:t>
      </w:r>
      <w:r>
        <w:t xml:space="preserve"> tests</w:t>
      </w:r>
      <w:r w:rsidRPr="001D22F4">
        <w:t xml:space="preserve"> to </w:t>
      </w:r>
      <w:r>
        <w:t>look at</w:t>
      </w:r>
      <w:r w:rsidRPr="001D22F4">
        <w:t xml:space="preserve"> factors relevant to your organisation’s strategy, values and job profiles</w:t>
      </w:r>
      <w:r>
        <w:t>. Custom design is</w:t>
      </w:r>
      <w:r w:rsidRPr="001D22F4">
        <w:t xml:space="preserve"> </w:t>
      </w:r>
      <w:r>
        <w:t>generally</w:t>
      </w:r>
      <w:r w:rsidRPr="001D22F4">
        <w:t xml:space="preserve"> </w:t>
      </w:r>
      <w:r>
        <w:t xml:space="preserve">a </w:t>
      </w:r>
      <w:r w:rsidRPr="001D22F4">
        <w:t>more expensive</w:t>
      </w:r>
      <w:r>
        <w:t xml:space="preserve"> option</w:t>
      </w:r>
      <w:r w:rsidRPr="001D22F4">
        <w:t xml:space="preserve">. </w:t>
      </w:r>
      <w:r>
        <w:t>Some providers provide cost incentives to b</w:t>
      </w:r>
      <w:r w:rsidRPr="001D22F4">
        <w:t>undl</w:t>
      </w:r>
      <w:r>
        <w:t>e</w:t>
      </w:r>
      <w:r w:rsidRPr="001D22F4">
        <w:t xml:space="preserve"> a number of assessments, where </w:t>
      </w:r>
      <w:r>
        <w:t>the price is reduced for a larger number of tests</w:t>
      </w:r>
      <w:r w:rsidRPr="001D22F4">
        <w:t>.</w:t>
      </w:r>
    </w:p>
    <w:p w:rsidR="00391C3F" w:rsidRPr="00044E73" w:rsidRDefault="00391C3F" w:rsidP="001A1135">
      <w:pPr>
        <w:pStyle w:val="Heading3"/>
      </w:pPr>
      <w:r w:rsidRPr="00044E73">
        <w:t>Is training or accreditation required?</w:t>
      </w:r>
    </w:p>
    <w:p w:rsidR="00391C3F" w:rsidRPr="001D22F4" w:rsidRDefault="00391C3F" w:rsidP="00584C7E">
      <w:r w:rsidRPr="001D22F4">
        <w:t xml:space="preserve">Some assessment tools require training or accreditation of the personnel administering them. This ensures that administrators have a strong understanding </w:t>
      </w:r>
      <w:r>
        <w:t>of</w:t>
      </w:r>
      <w:r w:rsidRPr="001D22F4">
        <w:t xml:space="preserve"> the purpose of the assessment and the constructs being assessed. Administrators are trained in accurate interpretation of results and skills </w:t>
      </w:r>
      <w:r>
        <w:t>relating to</w:t>
      </w:r>
      <w:r w:rsidRPr="001D22F4">
        <w:t xml:space="preserve"> presenting feedback. For low volume </w:t>
      </w:r>
      <w:r>
        <w:t>uses</w:t>
      </w:r>
      <w:r w:rsidRPr="001D22F4">
        <w:t xml:space="preserve">, outsourcing test administration </w:t>
      </w:r>
      <w:r>
        <w:t xml:space="preserve">is </w:t>
      </w:r>
      <w:r>
        <w:lastRenderedPageBreak/>
        <w:t>possible</w:t>
      </w:r>
      <w:r w:rsidRPr="001D22F4">
        <w:t xml:space="preserve"> to avoid costs associated with training. Test providers should be able to provide contacts for personnel to outsource administration. If assessing high volumes of people, it </w:t>
      </w:r>
      <w:r>
        <w:t>could</w:t>
      </w:r>
      <w:r w:rsidRPr="001D22F4">
        <w:t xml:space="preserve"> be more economically viable to have an internal person </w:t>
      </w:r>
      <w:r>
        <w:t xml:space="preserve">who </w:t>
      </w:r>
      <w:r w:rsidRPr="001D22F4">
        <w:t xml:space="preserve">is trained to administer, report and interpret results. It is important </w:t>
      </w:r>
      <w:r>
        <w:t xml:space="preserve">that </w:t>
      </w:r>
      <w:r w:rsidRPr="001D22F4">
        <w:t xml:space="preserve">you consider whether your organisation has someone </w:t>
      </w:r>
      <w:r>
        <w:t>who</w:t>
      </w:r>
      <w:r w:rsidRPr="001D22F4">
        <w:t xml:space="preserve"> is already accredited in a certain assessment or</w:t>
      </w:r>
      <w:r>
        <w:t>,</w:t>
      </w:r>
      <w:r w:rsidRPr="001D22F4">
        <w:t xml:space="preserve"> if training is necessary</w:t>
      </w:r>
      <w:r>
        <w:t>,</w:t>
      </w:r>
      <w:r w:rsidRPr="001D22F4">
        <w:t xml:space="preserve"> who the most appropriate person would be.</w:t>
      </w:r>
    </w:p>
    <w:p w:rsidR="00391C3F" w:rsidRPr="00044E73" w:rsidRDefault="00391C3F" w:rsidP="001A1135">
      <w:pPr>
        <w:pStyle w:val="Heading3"/>
      </w:pPr>
      <w:r w:rsidRPr="00044E73">
        <w:t>How should the test be administered, scored and reported?</w:t>
      </w:r>
    </w:p>
    <w:p w:rsidR="00391C3F" w:rsidRPr="001D22F4" w:rsidRDefault="00391C3F" w:rsidP="00584C7E">
      <w:r w:rsidRPr="001D22F4">
        <w:t xml:space="preserve">Assessments </w:t>
      </w:r>
      <w:r>
        <w:t>can</w:t>
      </w:r>
      <w:r w:rsidRPr="001D22F4">
        <w:t xml:space="preserve"> be conducted in person or online. The majority of test providers offer online platforms as a means for assessment</w:t>
      </w:r>
      <w:r>
        <w:t>. These assessments allow</w:t>
      </w:r>
      <w:r w:rsidRPr="001D22F4">
        <w:t xml:space="preserve"> candidates </w:t>
      </w:r>
      <w:r>
        <w:t>to</w:t>
      </w:r>
      <w:r w:rsidRPr="001D22F4">
        <w:t xml:space="preserve"> access the assessment at a time of their own convenience, without placing resource demands on assessors. Online platforms are of particular use for profiling large </w:t>
      </w:r>
      <w:r>
        <w:t>numbers</w:t>
      </w:r>
      <w:r w:rsidRPr="001D22F4">
        <w:t xml:space="preserve"> of candidates, where assessments can be automatically scored and reports </w:t>
      </w:r>
      <w:r>
        <w:t xml:space="preserve">generated </w:t>
      </w:r>
      <w:r w:rsidRPr="001D22F4">
        <w:t>for interpretation. Some test developers offer paper versions of their assessments at a cheaper price, although th</w:t>
      </w:r>
      <w:r>
        <w:t>e</w:t>
      </w:r>
      <w:r w:rsidRPr="001D22F4">
        <w:t>s</w:t>
      </w:r>
      <w:r>
        <w:t>e</w:t>
      </w:r>
      <w:r w:rsidRPr="001D22F4">
        <w:t xml:space="preserve"> require manual scoring and reporting. </w:t>
      </w:r>
    </w:p>
    <w:p w:rsidR="00391C3F" w:rsidRPr="00044E73" w:rsidRDefault="00391C3F" w:rsidP="001A1135">
      <w:pPr>
        <w:pStyle w:val="Heading3"/>
      </w:pPr>
      <w:r w:rsidRPr="00044E73">
        <w:t>How long/complex should the assessment be?</w:t>
      </w:r>
    </w:p>
    <w:p w:rsidR="00391C3F" w:rsidRDefault="00391C3F" w:rsidP="00584C7E">
      <w:r w:rsidRPr="001D22F4">
        <w:t>Assessments may vary in their level of comprehensiveness, and therefore the time it takes for individuals to complete</w:t>
      </w:r>
      <w:r>
        <w:t xml:space="preserve"> them</w:t>
      </w:r>
      <w:r w:rsidRPr="001D22F4">
        <w:t xml:space="preserve">. The time to complete assessments typically ranges from 10 to 40 minutes depending on the assessment used. While there is no </w:t>
      </w:r>
      <w:r>
        <w:t>rule</w:t>
      </w:r>
      <w:r w:rsidRPr="001D22F4">
        <w:t xml:space="preserve"> for the ideal time of administration, it is recommended that your assessment takes as long as necessary to derive the relevant information, whilst placing as little inconvenience on candidates as possible.</w:t>
      </w:r>
    </w:p>
    <w:p w:rsidR="00391C3F" w:rsidRPr="00F8641F" w:rsidRDefault="00391C3F" w:rsidP="001A1135">
      <w:pPr>
        <w:pStyle w:val="Heading3"/>
      </w:pPr>
      <w:r w:rsidRPr="000C53AB">
        <w:t xml:space="preserve">What is the scientific </w:t>
      </w:r>
      <w:r>
        <w:t xml:space="preserve">basis </w:t>
      </w:r>
      <w:r w:rsidRPr="000C53AB">
        <w:t>for the to</w:t>
      </w:r>
      <w:r>
        <w:t>ol?</w:t>
      </w:r>
    </w:p>
    <w:p w:rsidR="00391C3F" w:rsidRPr="001D22F4" w:rsidRDefault="00391C3F" w:rsidP="00584C7E">
      <w:r w:rsidRPr="001D22F4">
        <w:t xml:space="preserve">As with any recruitment method, the quality and usefulness of tools varies. While psychological assessments have generally been found to have high predictability of performance, this depends on the assessment tool. A detailed description of the scientific requirements is outside of the scope of this paper. However, it is recommended that </w:t>
      </w:r>
      <w:r>
        <w:t xml:space="preserve">you analyse the </w:t>
      </w:r>
      <w:r w:rsidRPr="001D22F4">
        <w:t>evidence of the reliability and validity of the test</w:t>
      </w:r>
      <w:r>
        <w:t xml:space="preserve"> you are considering. T</w:t>
      </w:r>
      <w:r w:rsidRPr="001D22F4">
        <w:t>his information should be available from test providers.</w:t>
      </w:r>
    </w:p>
    <w:p w:rsidR="00391C3F" w:rsidRPr="001D22F4" w:rsidRDefault="00391C3F" w:rsidP="009F1F5B">
      <w:pPr>
        <w:pStyle w:val="ListParagraph"/>
        <w:numPr>
          <w:ilvl w:val="0"/>
          <w:numId w:val="33"/>
        </w:numPr>
        <w:ind w:left="360"/>
      </w:pPr>
      <w:r>
        <w:t>R</w:t>
      </w:r>
      <w:r w:rsidRPr="001D22F4">
        <w:t>eliability refers to how consistently the assessment measures the characteristics</w:t>
      </w:r>
      <w:r>
        <w:t>. That is,</w:t>
      </w:r>
      <w:r w:rsidRPr="001D22F4">
        <w:t xml:space="preserve"> its ability to yield the same score if the test was administered again.</w:t>
      </w:r>
    </w:p>
    <w:p w:rsidR="00391C3F" w:rsidRPr="001D22F4" w:rsidRDefault="00391C3F" w:rsidP="009F1F5B">
      <w:pPr>
        <w:pStyle w:val="ListParagraph"/>
        <w:numPr>
          <w:ilvl w:val="0"/>
          <w:numId w:val="29"/>
        </w:numPr>
        <w:ind w:left="360"/>
      </w:pPr>
      <w:r>
        <w:t>V</w:t>
      </w:r>
      <w:r w:rsidRPr="001D22F4">
        <w:t>alidity refers to the accuracy of the assessment in measuring the characteristic of interest</w:t>
      </w:r>
      <w:r>
        <w:t>. That is</w:t>
      </w:r>
      <w:r w:rsidRPr="001D22F4">
        <w:t>, whether it is in fact measuring what it intends to measure.</w:t>
      </w:r>
    </w:p>
    <w:p w:rsidR="00391C3F" w:rsidRPr="00DE0E9C" w:rsidRDefault="00391C3F" w:rsidP="00584C7E">
      <w:r w:rsidRPr="00DE0E9C">
        <w:t>If you are unsure about the scientific evidence of an assessment tool, you may choose to consult an organisational psychologist, purchase a test review book or visit a test review website. Some test review resources of note include the Mental measurements yearbook,</w:t>
      </w:r>
      <w:r w:rsidRPr="00A17889">
        <w:rPr>
          <w:rStyle w:val="EndnoteReference"/>
          <w:sz w:val="20"/>
        </w:rPr>
        <w:endnoteReference w:id="7"/>
      </w:r>
      <w:r w:rsidRPr="00DE0E9C">
        <w:t xml:space="preserve"> Tests in print,</w:t>
      </w:r>
      <w:r w:rsidRPr="00A17889">
        <w:rPr>
          <w:rStyle w:val="EndnoteReference"/>
          <w:sz w:val="20"/>
        </w:rPr>
        <w:endnoteReference w:id="8"/>
      </w:r>
      <w:r w:rsidRPr="00DE0E9C">
        <w:t xml:space="preserve"> the British Psychological Society search engine</w:t>
      </w:r>
      <w:r w:rsidRPr="00A17889">
        <w:rPr>
          <w:rStyle w:val="EndnoteReference"/>
          <w:sz w:val="20"/>
        </w:rPr>
        <w:endnoteReference w:id="9"/>
      </w:r>
      <w:r w:rsidRPr="00DE0E9C">
        <w:t xml:space="preserve"> and the Buros test review website.</w:t>
      </w:r>
      <w:r w:rsidRPr="00A17889">
        <w:rPr>
          <w:rStyle w:val="EndnoteReference"/>
          <w:sz w:val="20"/>
        </w:rPr>
        <w:endnoteReference w:id="10"/>
      </w:r>
      <w:r w:rsidRPr="00A17889">
        <w:rPr>
          <w:rStyle w:val="EndnoteReference"/>
          <w:sz w:val="20"/>
        </w:rPr>
        <w:t xml:space="preserve"> </w:t>
      </w:r>
    </w:p>
    <w:p w:rsidR="00391C3F" w:rsidRPr="000C53AB" w:rsidRDefault="00391C3F" w:rsidP="001A1135">
      <w:pPr>
        <w:pStyle w:val="Heading3"/>
      </w:pPr>
      <w:r w:rsidRPr="000C53AB">
        <w:lastRenderedPageBreak/>
        <w:t>Is the comparison group representative of candidates?</w:t>
      </w:r>
    </w:p>
    <w:p w:rsidR="00391C3F" w:rsidRPr="001D22F4" w:rsidRDefault="00391C3F" w:rsidP="00584C7E">
      <w:r w:rsidRPr="001D22F4">
        <w:t xml:space="preserve">The insights gained from psychological assessments are based primarily on the norm groups </w:t>
      </w:r>
      <w:r w:rsidRPr="00444236">
        <w:t xml:space="preserve">that candidates are compared to. To ensure credibility of the inferences made, it is important that the norm group </w:t>
      </w:r>
      <w:r>
        <w:t xml:space="preserve">that </w:t>
      </w:r>
      <w:r w:rsidRPr="00444236">
        <w:t>candidates are being scored against</w:t>
      </w:r>
      <w:r w:rsidRPr="00714104">
        <w:t xml:space="preserve"> is representative of the role’s requirement.</w:t>
      </w:r>
    </w:p>
    <w:p w:rsidR="00391C3F" w:rsidRPr="001D22F4" w:rsidRDefault="00391C3F" w:rsidP="00584C7E">
      <w:r w:rsidRPr="001D22F4">
        <w:t xml:space="preserve">People may differ in their personality, values and motivation depending on factors such as age, gender, cultural background, and industry type. Considerations </w:t>
      </w:r>
      <w:r>
        <w:t>given</w:t>
      </w:r>
      <w:r w:rsidRPr="001D22F4">
        <w:t xml:space="preserve"> to ensur</w:t>
      </w:r>
      <w:r>
        <w:t>ing</w:t>
      </w:r>
      <w:r w:rsidRPr="001D22F4">
        <w:t xml:space="preserve"> fairness and cultural sensitivity for candidates so that they are not disadvantaged. Accessing test manuals or consulting test review websites is recommended to consider the sample of people included in the norm group. Some test developers will offer a number of comparison groups for you to choose from based on the criteria above, while others will have a ‘global’ group that includes people of mixed demographics. Good test providers will typically update their norm groups every few years as changes in industry requirements occur. </w:t>
      </w:r>
    </w:p>
    <w:p w:rsidR="00391C3F" w:rsidRDefault="00391C3F" w:rsidP="009F1F5B">
      <w:pPr>
        <w:pStyle w:val="Heading2"/>
      </w:pPr>
      <w:bookmarkStart w:id="10" w:name="_Toc480546000"/>
      <w:r w:rsidRPr="001D22F4">
        <w:t xml:space="preserve">Administering the </w:t>
      </w:r>
      <w:r>
        <w:t>a</w:t>
      </w:r>
      <w:r w:rsidRPr="001D22F4">
        <w:t xml:space="preserve">ssessment </w:t>
      </w:r>
      <w:r>
        <w:t>t</w:t>
      </w:r>
      <w:r w:rsidRPr="001D22F4">
        <w:t>ool</w:t>
      </w:r>
      <w:bookmarkEnd w:id="10"/>
    </w:p>
    <w:p w:rsidR="00391C3F" w:rsidRPr="001D22F4" w:rsidRDefault="00391C3F" w:rsidP="00584C7E">
      <w:r w:rsidRPr="001D22F4">
        <w:t>The way in which your assessment is administered is likely to have an impact on candidate</w:t>
      </w:r>
      <w:r>
        <w:t>s’</w:t>
      </w:r>
      <w:r w:rsidRPr="001D22F4">
        <w:t xml:space="preserve"> responses, </w:t>
      </w:r>
      <w:r>
        <w:t>as well as</w:t>
      </w:r>
      <w:r w:rsidRPr="001D22F4">
        <w:t xml:space="preserve"> their perceptions of the organisation and the recruitment process. Candidates </w:t>
      </w:r>
      <w:r>
        <w:t>might</w:t>
      </w:r>
      <w:r w:rsidRPr="001D22F4">
        <w:t xml:space="preserve"> have some hesitance completing psychological assessments. </w:t>
      </w:r>
      <w:r>
        <w:t>You can</w:t>
      </w:r>
      <w:r w:rsidRPr="001D22F4">
        <w:t xml:space="preserve"> reduce uncertainty</w:t>
      </w:r>
      <w:r>
        <w:t xml:space="preserve"> by explaining the following to each candidate.</w:t>
      </w:r>
    </w:p>
    <w:p w:rsidR="00391C3F" w:rsidRPr="001D22F4" w:rsidRDefault="00391C3F" w:rsidP="00584C7E">
      <w:pPr>
        <w:pStyle w:val="ListParagraph"/>
        <w:numPr>
          <w:ilvl w:val="0"/>
          <w:numId w:val="30"/>
        </w:numPr>
      </w:pPr>
      <w:r>
        <w:t>T</w:t>
      </w:r>
      <w:r w:rsidRPr="001D22F4">
        <w:t>he purpose of the assessment</w:t>
      </w:r>
      <w:r>
        <w:t>,</w:t>
      </w:r>
      <w:r w:rsidRPr="001D22F4">
        <w:t xml:space="preserve"> and how it aligns with values based recruitment</w:t>
      </w:r>
    </w:p>
    <w:p w:rsidR="00391C3F" w:rsidRPr="001D22F4" w:rsidRDefault="00391C3F" w:rsidP="00584C7E">
      <w:pPr>
        <w:pStyle w:val="ListParagraph"/>
        <w:numPr>
          <w:ilvl w:val="0"/>
          <w:numId w:val="30"/>
        </w:numPr>
      </w:pPr>
      <w:r>
        <w:t>How c</w:t>
      </w:r>
      <w:r w:rsidRPr="001D22F4">
        <w:t xml:space="preserve">onfidentiality </w:t>
      </w:r>
      <w:r>
        <w:t>is maintained; specify</w:t>
      </w:r>
      <w:r w:rsidRPr="001D22F4">
        <w:t xml:space="preserve"> who will have access to the report</w:t>
      </w:r>
    </w:p>
    <w:p w:rsidR="00391C3F" w:rsidRPr="001D22F4" w:rsidRDefault="00391C3F" w:rsidP="00584C7E">
      <w:pPr>
        <w:pStyle w:val="ListParagraph"/>
        <w:numPr>
          <w:ilvl w:val="0"/>
          <w:numId w:val="30"/>
        </w:numPr>
      </w:pPr>
      <w:r>
        <w:t>This is only one source</w:t>
      </w:r>
      <w:r w:rsidRPr="001D22F4">
        <w:t xml:space="preserve"> of information used for the decision</w:t>
      </w:r>
      <w:r>
        <w:t>,</w:t>
      </w:r>
      <w:r w:rsidRPr="001D22F4">
        <w:t xml:space="preserve"> and that scores are contextualised to build a picture of them as a potential candidate</w:t>
      </w:r>
    </w:p>
    <w:p w:rsidR="00391C3F" w:rsidRPr="001D22F4" w:rsidRDefault="00391C3F" w:rsidP="00F54CE1">
      <w:r>
        <w:t xml:space="preserve">You should also provide </w:t>
      </w:r>
      <w:r w:rsidRPr="001D22F4">
        <w:t xml:space="preserve">candidates </w:t>
      </w:r>
      <w:r>
        <w:t xml:space="preserve">with </w:t>
      </w:r>
      <w:r w:rsidRPr="001D22F4">
        <w:t xml:space="preserve">information </w:t>
      </w:r>
      <w:r>
        <w:t xml:space="preserve">to help them prepare for the test, such as </w:t>
      </w:r>
      <w:r w:rsidRPr="001D22F4">
        <w:t>some sample questions</w:t>
      </w:r>
      <w:r>
        <w:t>. M</w:t>
      </w:r>
      <w:r w:rsidRPr="001D22F4">
        <w:t xml:space="preserve">any test providers will have </w:t>
      </w:r>
      <w:r>
        <w:t>this</w:t>
      </w:r>
      <w:r w:rsidRPr="001D22F4">
        <w:t xml:space="preserve"> information </w:t>
      </w:r>
      <w:r>
        <w:t xml:space="preserve">available </w:t>
      </w:r>
      <w:r w:rsidRPr="001D22F4">
        <w:t>on their websites</w:t>
      </w:r>
      <w:r>
        <w:t>.</w:t>
      </w:r>
    </w:p>
    <w:p w:rsidR="00391C3F" w:rsidRPr="00F54CE1" w:rsidRDefault="00391C3F" w:rsidP="00584C7E">
      <w:r w:rsidRPr="001D22F4">
        <w:t xml:space="preserve">For guidelines on </w:t>
      </w:r>
      <w:r>
        <w:t>good</w:t>
      </w:r>
      <w:r w:rsidRPr="001D22F4">
        <w:t xml:space="preserve"> practice </w:t>
      </w:r>
      <w:r>
        <w:t>in test use</w:t>
      </w:r>
      <w:r w:rsidRPr="001D22F4">
        <w:t>, see the International Test Commission</w:t>
      </w:r>
      <w:r>
        <w:t xml:space="preserve"> (2001)</w:t>
      </w:r>
      <w:r w:rsidRPr="001D22F4">
        <w:t xml:space="preserve"> </w:t>
      </w:r>
      <w:r>
        <w:t xml:space="preserve">“International </w:t>
      </w:r>
      <w:r w:rsidRPr="001D22F4">
        <w:t>Guideline</w:t>
      </w:r>
      <w:r>
        <w:t>s</w:t>
      </w:r>
      <w:r w:rsidRPr="001D22F4">
        <w:t xml:space="preserve"> </w:t>
      </w:r>
      <w:r>
        <w:t>for T</w:t>
      </w:r>
      <w:r w:rsidRPr="001D22F4">
        <w:t xml:space="preserve">est </w:t>
      </w:r>
      <w:r>
        <w:t>U</w:t>
      </w:r>
      <w:r w:rsidRPr="001D22F4">
        <w:t>se</w:t>
      </w:r>
      <w:r>
        <w:t>”</w:t>
      </w:r>
      <w:r w:rsidRPr="00F54CE1">
        <w:t>.</w:t>
      </w:r>
      <w:r w:rsidRPr="00A17889">
        <w:rPr>
          <w:rStyle w:val="EndnoteReference"/>
          <w:sz w:val="20"/>
        </w:rPr>
        <w:endnoteReference w:id="11"/>
      </w:r>
    </w:p>
    <w:p w:rsidR="00381FCE" w:rsidRPr="005E0AA0" w:rsidRDefault="005121E7" w:rsidP="009F1F5B">
      <w:pPr>
        <w:pStyle w:val="Heading2"/>
        <w:rPr>
          <w:rStyle w:val="Heading2Char"/>
          <w:bCs/>
        </w:rPr>
      </w:pPr>
      <w:bookmarkStart w:id="11" w:name="_Toc480546001"/>
      <w:r w:rsidRPr="005E0AA0">
        <w:rPr>
          <w:rStyle w:val="Heading2Char"/>
          <w:bCs/>
        </w:rPr>
        <w:t>Summary</w:t>
      </w:r>
      <w:bookmarkEnd w:id="11"/>
    </w:p>
    <w:p w:rsidR="003472F7" w:rsidRDefault="005121E7" w:rsidP="00584C7E">
      <w:r w:rsidRPr="001D22F4">
        <w:t xml:space="preserve">Psychological assessments can be a useful part of your recruitment process to assess </w:t>
      </w:r>
      <w:r w:rsidR="00870DE7" w:rsidRPr="001D22F4">
        <w:t>candidates</w:t>
      </w:r>
      <w:r w:rsidR="00F16122">
        <w:t>’</w:t>
      </w:r>
      <w:r w:rsidRPr="001D22F4">
        <w:t xml:space="preserve"> values and their related qualities relevant to the role. The selection of a psychological assessment should be driven by the values that are being assessed and your organisational resources in purchasing and administering assessments. Considerations should be </w:t>
      </w:r>
      <w:r w:rsidR="00F16122">
        <w:t>given to</w:t>
      </w:r>
      <w:r w:rsidRPr="001D22F4">
        <w:t xml:space="preserve"> the scientific support for the tool and whether its comparison groups are representative of candidates. Assessments should be administered and scored in an ethical manner</w:t>
      </w:r>
      <w:r w:rsidR="00F16122">
        <w:t>,</w:t>
      </w:r>
      <w:r w:rsidRPr="001D22F4">
        <w:t xml:space="preserve"> and reports should be combined with other assessment techniques.</w:t>
      </w:r>
    </w:p>
    <w:p w:rsidR="0075469D" w:rsidRPr="00B568AC" w:rsidRDefault="005E0AA0" w:rsidP="009F1F5B">
      <w:pPr>
        <w:pStyle w:val="Heading2"/>
      </w:pPr>
      <w:bookmarkStart w:id="12" w:name="_Toc480546002"/>
      <w:r>
        <w:lastRenderedPageBreak/>
        <w:t>A g</w:t>
      </w:r>
      <w:r w:rsidR="0075469D" w:rsidRPr="00B568AC">
        <w:t>uide to common assessment tools</w:t>
      </w:r>
      <w:bookmarkEnd w:id="12"/>
    </w:p>
    <w:p w:rsidR="0075469D" w:rsidRDefault="0075469D" w:rsidP="00584C7E">
      <w:r w:rsidRPr="001D22F4">
        <w:t>The following table was created as a</w:t>
      </w:r>
      <w:r w:rsidR="004174F5">
        <w:t>n aid to</w:t>
      </w:r>
      <w:r w:rsidRPr="001D22F4">
        <w:t xml:space="preserve"> familiarising </w:t>
      </w:r>
      <w:r w:rsidR="004174F5">
        <w:t xml:space="preserve">yourself </w:t>
      </w:r>
      <w:r w:rsidRPr="001D22F4">
        <w:t>with potential assessments available in guiding your selection of a psychological assessment. The following considerations are necessary when using this guide:</w:t>
      </w:r>
    </w:p>
    <w:p w:rsidR="0075469D" w:rsidRPr="001D22F4" w:rsidRDefault="005E0AA0" w:rsidP="009F1F5B">
      <w:pPr>
        <w:pStyle w:val="ListParagraph"/>
        <w:numPr>
          <w:ilvl w:val="0"/>
          <w:numId w:val="30"/>
        </w:numPr>
      </w:pPr>
      <w:r>
        <w:t>T</w:t>
      </w:r>
      <w:r w:rsidR="0075469D" w:rsidRPr="001D22F4">
        <w:t xml:space="preserve">he </w:t>
      </w:r>
      <w:r w:rsidR="00034F03" w:rsidRPr="001D22F4">
        <w:t xml:space="preserve">information provided was obtained </w:t>
      </w:r>
      <w:r>
        <w:t>during</w:t>
      </w:r>
      <w:r w:rsidR="00034F03" w:rsidRPr="001D22F4">
        <w:t xml:space="preserve"> </w:t>
      </w:r>
      <w:r w:rsidR="00092129">
        <w:t>J</w:t>
      </w:r>
      <w:r w:rsidR="00034F03" w:rsidRPr="001D22F4">
        <w:t>une 2016</w:t>
      </w:r>
      <w:r w:rsidR="004174F5">
        <w:t>;</w:t>
      </w:r>
      <w:r w:rsidR="004174F5" w:rsidRPr="001D22F4">
        <w:t xml:space="preserve"> </w:t>
      </w:r>
      <w:r>
        <w:t>some might have changed since then</w:t>
      </w:r>
    </w:p>
    <w:p w:rsidR="0075469D" w:rsidRPr="001D22F4" w:rsidRDefault="005E0AA0" w:rsidP="009F1F5B">
      <w:pPr>
        <w:pStyle w:val="ListParagraph"/>
        <w:numPr>
          <w:ilvl w:val="0"/>
          <w:numId w:val="30"/>
        </w:numPr>
      </w:pPr>
      <w:r>
        <w:t>T</w:t>
      </w:r>
      <w:r w:rsidR="00034F03" w:rsidRPr="001D22F4">
        <w:t>his table includes a sample of some popular assessments available in the market</w:t>
      </w:r>
      <w:r w:rsidR="004174F5">
        <w:t>;</w:t>
      </w:r>
      <w:r w:rsidR="00034F03" w:rsidRPr="001D22F4">
        <w:t xml:space="preserve"> a number of other assessment tools are available and </w:t>
      </w:r>
      <w:r>
        <w:t>might</w:t>
      </w:r>
      <w:r w:rsidR="00034F03" w:rsidRPr="001D22F4">
        <w:t xml:space="preserve"> be appropriate for your use</w:t>
      </w:r>
    </w:p>
    <w:p w:rsidR="0075469D" w:rsidRPr="001D22F4" w:rsidRDefault="005E0AA0" w:rsidP="009F1F5B">
      <w:pPr>
        <w:pStyle w:val="ListParagraph"/>
        <w:numPr>
          <w:ilvl w:val="0"/>
          <w:numId w:val="30"/>
        </w:numPr>
      </w:pPr>
      <w:r>
        <w:t>The i</w:t>
      </w:r>
      <w:r w:rsidR="00034F03" w:rsidRPr="001D22F4">
        <w:t xml:space="preserve">nformation </w:t>
      </w:r>
      <w:r>
        <w:t xml:space="preserve">provided </w:t>
      </w:r>
      <w:r w:rsidR="00034F03" w:rsidRPr="001D22F4">
        <w:t>does not represent a detailed description of the assessments</w:t>
      </w:r>
      <w:r>
        <w:t xml:space="preserve"> – more information is needed to base a business decision upon</w:t>
      </w:r>
    </w:p>
    <w:p w:rsidR="00EA2708" w:rsidRDefault="0075469D" w:rsidP="00EA2708">
      <w:pPr>
        <w:rPr>
          <w:rStyle w:val="Heading5Char"/>
        </w:rPr>
        <w:sectPr w:rsidR="00EA2708" w:rsidSect="009F1F5B">
          <w:endnotePr>
            <w:numFmt w:val="decimal"/>
          </w:endnotePr>
          <w:pgSz w:w="11900" w:h="16840"/>
          <w:pgMar w:top="851" w:right="1552" w:bottom="1440" w:left="1560" w:header="709" w:footer="709" w:gutter="0"/>
          <w:cols w:space="708"/>
        </w:sectPr>
      </w:pPr>
      <w:r w:rsidRPr="001D22F4">
        <w:t xml:space="preserve">Please note that prices are </w:t>
      </w:r>
      <w:r w:rsidR="005E0AA0">
        <w:t xml:space="preserve">not </w:t>
      </w:r>
      <w:r w:rsidRPr="001D22F4">
        <w:t>included in this table. Prices are subject to change depending on the circumstance</w:t>
      </w:r>
      <w:r w:rsidR="004174F5">
        <w:t>s in</w:t>
      </w:r>
      <w:r w:rsidRPr="001D22F4">
        <w:t xml:space="preserve"> which assessments are purchased. It is recommended that you contact individual test providers to discuss pricing options.</w:t>
      </w:r>
      <w:r w:rsidR="00EA2708">
        <w:rPr>
          <w:rStyle w:val="Heading5Char"/>
        </w:rPr>
        <w:t xml:space="preserve"> </w:t>
      </w:r>
    </w:p>
    <w:p w:rsidR="00EA2708" w:rsidRDefault="00EA2708" w:rsidP="00713DA5">
      <w:pPr>
        <w:pStyle w:val="Heading5"/>
        <w:rPr>
          <w:rStyle w:val="Hyperlink"/>
        </w:rPr>
        <w:sectPr w:rsidR="00EA2708" w:rsidSect="009F1F5B">
          <w:type w:val="continuous"/>
          <w:pgSz w:w="11900" w:h="16840"/>
          <w:pgMar w:top="1134" w:right="1134" w:bottom="1134" w:left="1530" w:header="709" w:footer="709" w:gutter="0"/>
          <w:cols w:num="2" w:space="708"/>
        </w:sectPr>
      </w:pPr>
      <w:r w:rsidRPr="00713DA5">
        <w:rPr>
          <w:rStyle w:val="Heading5Char"/>
          <w:b/>
        </w:rPr>
        <w:lastRenderedPageBreak/>
        <w:t>Covocate</w:t>
      </w:r>
      <w:r w:rsidRPr="00EA2708">
        <w:rPr>
          <w:rStyle w:val="Heading5Char"/>
        </w:rPr>
        <w:t xml:space="preserve"> </w:t>
      </w:r>
      <w:hyperlink r:id="rId11" w:history="1">
        <w:r w:rsidRPr="00EA2708">
          <w:rPr>
            <w:rStyle w:val="Hyperlink"/>
            <w:b w:val="0"/>
          </w:rPr>
          <w:t>www.covocate.com</w:t>
        </w:r>
      </w:hyperlink>
    </w:p>
    <w:p w:rsidR="00EA2708" w:rsidRPr="00EA2708" w:rsidRDefault="00EA2708" w:rsidP="00EA2708">
      <w:r w:rsidRPr="00EA2708">
        <w:lastRenderedPageBreak/>
        <w:t>Measures</w:t>
      </w:r>
    </w:p>
    <w:p w:rsidR="00EA2708" w:rsidRPr="00EA2708" w:rsidRDefault="00EA2708" w:rsidP="009F1F5B">
      <w:pPr>
        <w:pStyle w:val="ListParagraph"/>
        <w:numPr>
          <w:ilvl w:val="0"/>
          <w:numId w:val="41"/>
        </w:numPr>
        <w:ind w:left="360"/>
      </w:pPr>
      <w:r w:rsidRPr="00EA2708">
        <w:t>Respectfulness</w:t>
      </w:r>
    </w:p>
    <w:p w:rsidR="00EA2708" w:rsidRPr="00EA2708" w:rsidRDefault="00EA2708" w:rsidP="009F1F5B">
      <w:pPr>
        <w:pStyle w:val="ListParagraph"/>
        <w:numPr>
          <w:ilvl w:val="0"/>
          <w:numId w:val="41"/>
        </w:numPr>
        <w:ind w:left="360"/>
      </w:pPr>
      <w:r w:rsidRPr="00EA2708">
        <w:t>Collaboration</w:t>
      </w:r>
    </w:p>
    <w:p w:rsidR="00EA2708" w:rsidRPr="00EA2708" w:rsidRDefault="00EA2708" w:rsidP="009F1F5B">
      <w:pPr>
        <w:pStyle w:val="ListParagraph"/>
        <w:numPr>
          <w:ilvl w:val="0"/>
          <w:numId w:val="41"/>
        </w:numPr>
        <w:ind w:left="360"/>
      </w:pPr>
      <w:r w:rsidRPr="00EA2708">
        <w:t>Integrity</w:t>
      </w:r>
    </w:p>
    <w:p w:rsidR="00EA2708" w:rsidRPr="00EA2708" w:rsidRDefault="00EA2708" w:rsidP="009F1F5B">
      <w:pPr>
        <w:pStyle w:val="ListParagraph"/>
        <w:numPr>
          <w:ilvl w:val="0"/>
          <w:numId w:val="41"/>
        </w:numPr>
        <w:ind w:left="360"/>
      </w:pPr>
      <w:r w:rsidRPr="00EA2708">
        <w:t>Resourcefulness</w:t>
      </w:r>
    </w:p>
    <w:p w:rsidR="00713DA5" w:rsidRDefault="00EA2708" w:rsidP="009F1F5B">
      <w:pPr>
        <w:pStyle w:val="ListParagraph"/>
        <w:numPr>
          <w:ilvl w:val="0"/>
          <w:numId w:val="41"/>
        </w:numPr>
        <w:ind w:left="360"/>
      </w:pPr>
      <w:r w:rsidRPr="00EA2708">
        <w:t>Accountability</w:t>
      </w:r>
    </w:p>
    <w:p w:rsidR="00713DA5" w:rsidRDefault="00EA2708" w:rsidP="009F1F5B">
      <w:pPr>
        <w:pStyle w:val="ListParagraph"/>
        <w:numPr>
          <w:ilvl w:val="0"/>
          <w:numId w:val="41"/>
        </w:numPr>
        <w:ind w:left="360"/>
      </w:pPr>
      <w:r w:rsidRPr="00EA2708">
        <w:t>Optimism</w:t>
      </w:r>
    </w:p>
    <w:p w:rsidR="00EA2708" w:rsidRDefault="00EA2708" w:rsidP="00713DA5">
      <w:pPr>
        <w:sectPr w:rsidR="00EA2708" w:rsidSect="009F1F5B">
          <w:type w:val="continuous"/>
          <w:pgSz w:w="11900" w:h="16840"/>
          <w:pgMar w:top="1134" w:right="1134" w:bottom="1134" w:left="1530" w:header="709" w:footer="709" w:gutter="0"/>
          <w:cols w:num="2" w:space="292"/>
        </w:sectPr>
      </w:pPr>
      <w:r>
        <w:br w:type="column"/>
      </w:r>
      <w:r w:rsidRPr="00713DA5">
        <w:rPr>
          <w:rStyle w:val="ColParaSitesChar"/>
        </w:rPr>
        <w:lastRenderedPageBreak/>
        <w:t>Assesses strengths and values specific to the provision of disability services (i.e. the values which demonstrate a commitment to person-centred practice), as well as the addition of optimism. Note that this assessment has been specifically designed for the industry and will be amended and updated following the collection of more normative data.</w:t>
      </w:r>
      <w:r w:rsidR="001A1135">
        <w:rPr>
          <w:rStyle w:val="ColParaSitesChar"/>
        </w:rPr>
        <w:t xml:space="preserve"> Contact NDS for free access to June 2017.</w:t>
      </w:r>
      <w:bookmarkStart w:id="13" w:name="_GoBack"/>
      <w:bookmarkEnd w:id="13"/>
    </w:p>
    <w:p w:rsidR="00EA2708" w:rsidRPr="00EA2708" w:rsidRDefault="00EA2708" w:rsidP="00EA2708">
      <w:pPr>
        <w:spacing w:before="360"/>
        <w:rPr>
          <w:rStyle w:val="Heading5Char"/>
          <w:b w:val="0"/>
        </w:rPr>
      </w:pPr>
      <w:r w:rsidRPr="00713DA5">
        <w:rPr>
          <w:rStyle w:val="Heading5Char"/>
        </w:rPr>
        <w:lastRenderedPageBreak/>
        <w:t>ACER</w:t>
      </w:r>
      <w:r w:rsidRPr="00EA2708">
        <w:rPr>
          <w:rStyle w:val="Heading5Char"/>
        </w:rPr>
        <w:t xml:space="preserve"> </w:t>
      </w:r>
      <w:hyperlink r:id="rId12" w:history="1">
        <w:r w:rsidRPr="00EA2708">
          <w:rPr>
            <w:rStyle w:val="Hyperlink"/>
          </w:rPr>
          <w:t>www.acer.edu.au</w:t>
        </w:r>
      </w:hyperlink>
    </w:p>
    <w:p w:rsidR="00713DA5" w:rsidRDefault="00EA2708" w:rsidP="00584C7E">
      <w:r w:rsidRPr="00EF4CC4">
        <w:t>Customer Service Aptitude Profile</w:t>
      </w:r>
    </w:p>
    <w:p w:rsidR="00E33965" w:rsidRDefault="00EA2708" w:rsidP="00713DA5">
      <w:pPr>
        <w:pStyle w:val="ColParaSites"/>
      </w:pPr>
      <w:r>
        <w:br w:type="column"/>
      </w:r>
      <w:r w:rsidRPr="00EF4CC4">
        <w:lastRenderedPageBreak/>
        <w:t>Evaluates candidates in terms of strengths, potential strengths and areas for development specific to customer service roles. Some relevant characteristics assessed include patience, cooperativeness, achievement, motivation, initiative, teamwork and many more.</w:t>
      </w:r>
    </w:p>
    <w:p w:rsidR="00713DA5" w:rsidRDefault="00713DA5" w:rsidP="00713DA5">
      <w:pPr>
        <w:pStyle w:val="ColParaSites"/>
        <w:sectPr w:rsidR="00713DA5" w:rsidSect="009F1F5B">
          <w:type w:val="continuous"/>
          <w:pgSz w:w="11900" w:h="16840"/>
          <w:pgMar w:top="1134" w:right="1134" w:bottom="1134" w:left="1530" w:header="709" w:footer="709" w:gutter="0"/>
          <w:cols w:num="2" w:space="292"/>
        </w:sectPr>
      </w:pPr>
    </w:p>
    <w:p w:rsidR="00713DA5" w:rsidRDefault="00EA2708" w:rsidP="009F2F6A">
      <w:r w:rsidRPr="00EF4CC4">
        <w:lastRenderedPageBreak/>
        <w:t>Gordon Personality Profile Inventory</w:t>
      </w:r>
    </w:p>
    <w:p w:rsidR="00E33965" w:rsidRDefault="00EA2708" w:rsidP="009F2F6A">
      <w:pPr>
        <w:sectPr w:rsidR="00E33965" w:rsidSect="009F1F5B">
          <w:type w:val="continuous"/>
          <w:pgSz w:w="11900" w:h="16840"/>
          <w:pgMar w:top="1134" w:right="1134" w:bottom="1134" w:left="1530" w:header="709" w:footer="709" w:gutter="0"/>
          <w:cols w:num="2" w:space="292"/>
        </w:sectPr>
      </w:pPr>
      <w:r>
        <w:br w:type="column"/>
      </w:r>
      <w:r w:rsidRPr="00EF4CC4">
        <w:lastRenderedPageBreak/>
        <w:t xml:space="preserve">Assesses nine major areas of personality that have been identified as indicators of job performance including ascendancy, </w:t>
      </w:r>
      <w:r w:rsidR="00713DA5" w:rsidRPr="00EF4CC4">
        <w:t>self-assuredness</w:t>
      </w:r>
      <w:r w:rsidRPr="00EF4CC4">
        <w:t xml:space="preserve">, responsibility, emotional stability, cautiousness, original </w:t>
      </w:r>
      <w:r w:rsidRPr="00EF4CC4">
        <w:lastRenderedPageBreak/>
        <w:t xml:space="preserve">thinking, personal relations, vigour and </w:t>
      </w:r>
      <w:r w:rsidR="00713DA5" w:rsidRPr="00EF4CC4">
        <w:lastRenderedPageBreak/>
        <w:t>self-esteem</w:t>
      </w:r>
      <w:r w:rsidRPr="00EF4CC4">
        <w:t>.</w:t>
      </w:r>
    </w:p>
    <w:p w:rsidR="00E33965" w:rsidRDefault="00EA2708" w:rsidP="00584C7E">
      <w:pPr>
        <w:sectPr w:rsidR="00E33965" w:rsidSect="009F1F5B">
          <w:type w:val="continuous"/>
          <w:pgSz w:w="11900" w:h="16840"/>
          <w:pgMar w:top="1134" w:right="1134" w:bottom="1134" w:left="1530" w:header="709" w:footer="709" w:gutter="0"/>
          <w:cols w:num="2" w:space="292"/>
        </w:sectPr>
      </w:pPr>
      <w:r w:rsidRPr="00EF4CC4">
        <w:lastRenderedPageBreak/>
        <w:t>NEO Personality Inventory Revised</w:t>
      </w:r>
      <w:r w:rsidR="00E33965">
        <w:br w:type="column"/>
      </w:r>
      <w:r w:rsidRPr="00EF4CC4">
        <w:lastRenderedPageBreak/>
        <w:t xml:space="preserve">Based on the </w:t>
      </w:r>
      <w:r>
        <w:t>‘big 5’</w:t>
      </w:r>
      <w:r w:rsidRPr="00EF4CC4">
        <w:t xml:space="preserve"> domains of personality (neuroticism, extroversion, openness to experience, agreeableness and conscientiousness)</w:t>
      </w:r>
      <w:r>
        <w:t>,</w:t>
      </w:r>
      <w:r w:rsidRPr="00EF4CC4">
        <w:t xml:space="preserve"> the NEO assesses emotional, interpersonal, experiential, attitudinal, and motivational styles</w:t>
      </w:r>
      <w:r>
        <w:t>.</w:t>
      </w:r>
    </w:p>
    <w:p w:rsidR="00E33965" w:rsidRDefault="00EA2708" w:rsidP="00584C7E">
      <w:pPr>
        <w:sectPr w:rsidR="00E33965" w:rsidSect="009F1F5B">
          <w:type w:val="continuous"/>
          <w:pgSz w:w="11900" w:h="16840"/>
          <w:pgMar w:top="1134" w:right="1134" w:bottom="1134" w:left="1530" w:header="709" w:footer="709" w:gutter="0"/>
          <w:cols w:num="2" w:space="292"/>
        </w:sectPr>
      </w:pPr>
      <w:r w:rsidRPr="00EF4CC4">
        <w:lastRenderedPageBreak/>
        <w:t>Non-Verbal Personality Questionnaire</w:t>
      </w:r>
      <w:r w:rsidR="00E33965">
        <w:br w:type="column"/>
      </w:r>
      <w:r w:rsidRPr="00EF4CC4">
        <w:lastRenderedPageBreak/>
        <w:t>A measure of personality ideal for cross-cultural comparisons</w:t>
      </w:r>
      <w:r>
        <w:t xml:space="preserve"> and</w:t>
      </w:r>
      <w:r w:rsidRPr="00EF4CC4">
        <w:t xml:space="preserve"> people with language</w:t>
      </w:r>
      <w:r>
        <w:t>,</w:t>
      </w:r>
      <w:r w:rsidRPr="00EF4CC4">
        <w:t xml:space="preserve"> reading and hearing difficulties. Assesses aspects of personality related to Murray’s (1983) system of needs</w:t>
      </w:r>
      <w:r>
        <w:t>,</w:t>
      </w:r>
      <w:r w:rsidRPr="00EF4CC4">
        <w:t xml:space="preserve"> including achievement, autonomy, understanding, nurturance and many more.</w:t>
      </w:r>
    </w:p>
    <w:p w:rsidR="00E33965" w:rsidRDefault="00EA2708" w:rsidP="00584C7E">
      <w:pPr>
        <w:sectPr w:rsidR="00E33965" w:rsidSect="009F1F5B">
          <w:type w:val="continuous"/>
          <w:pgSz w:w="11900" w:h="16840"/>
          <w:pgMar w:top="1134" w:right="1134" w:bottom="1134" w:left="1530" w:header="709" w:footer="709" w:gutter="0"/>
          <w:cols w:num="2" w:space="292"/>
        </w:sectPr>
      </w:pPr>
      <w:r w:rsidRPr="00EF4CC4">
        <w:lastRenderedPageBreak/>
        <w:t>Work Personality Index</w:t>
      </w:r>
      <w:r w:rsidR="00E33965">
        <w:br w:type="column"/>
      </w:r>
      <w:r w:rsidRPr="00EF4CC4">
        <w:lastRenderedPageBreak/>
        <w:t>Measures personality traits that are directly related to the work environment and job performance</w:t>
      </w:r>
      <w:r>
        <w:t>,</w:t>
      </w:r>
      <w:r w:rsidRPr="00EF4CC4">
        <w:t xml:space="preserve"> including energy and drive, work style, working with others, dealing with pressure, problem solving and management, leadership and sales potential.</w:t>
      </w:r>
    </w:p>
    <w:p w:rsidR="00EA2708" w:rsidRPr="00713DA5" w:rsidRDefault="00EA2708" w:rsidP="00713DA5">
      <w:pPr>
        <w:pStyle w:val="Heading5"/>
      </w:pPr>
      <w:r w:rsidRPr="00713DA5">
        <w:lastRenderedPageBreak/>
        <w:t>Caliper</w:t>
      </w:r>
      <w:r w:rsidR="00E33965" w:rsidRPr="00713DA5">
        <w:t xml:space="preserve"> </w:t>
      </w:r>
      <w:hyperlink r:id="rId13" w:history="1">
        <w:r w:rsidRPr="00713DA5">
          <w:rPr>
            <w:rStyle w:val="Hyperlink"/>
            <w:b w:val="0"/>
          </w:rPr>
          <w:t>www.caliper.com.au</w:t>
        </w:r>
      </w:hyperlink>
    </w:p>
    <w:p w:rsidR="00713DA5" w:rsidRDefault="00EA2708" w:rsidP="00713DA5">
      <w:r w:rsidRPr="00EF4CC4">
        <w:t>Caliper Profile</w:t>
      </w:r>
    </w:p>
    <w:p w:rsidR="00E33965" w:rsidRDefault="00E33965" w:rsidP="00713DA5">
      <w:pPr>
        <w:pStyle w:val="ColParaSites"/>
      </w:pPr>
      <w:r>
        <w:br w:type="column"/>
      </w:r>
      <w:r w:rsidR="00EA2708" w:rsidRPr="00EF4CC4">
        <w:lastRenderedPageBreak/>
        <w:t>Assessing over 25 traits related to job performance, the assessment provides information on an individual’s strengths, limitations, motivations and potential.</w:t>
      </w:r>
    </w:p>
    <w:p w:rsidR="00713DA5" w:rsidRDefault="00713DA5" w:rsidP="00713DA5">
      <w:pPr>
        <w:pStyle w:val="ColParaSites"/>
        <w:sectPr w:rsidR="00713DA5" w:rsidSect="009F1F5B">
          <w:type w:val="continuous"/>
          <w:pgSz w:w="11900" w:h="16840"/>
          <w:pgMar w:top="1134" w:right="1134" w:bottom="1134" w:left="1530" w:header="709" w:footer="709" w:gutter="0"/>
          <w:cols w:num="2" w:space="292"/>
        </w:sectPr>
      </w:pPr>
    </w:p>
    <w:p w:rsidR="00EA2708" w:rsidRPr="00EF4CC4" w:rsidRDefault="00EA2708" w:rsidP="00713DA5">
      <w:pPr>
        <w:pStyle w:val="Heading5"/>
        <w:rPr>
          <w:color w:val="0000FF" w:themeColor="hyperlink"/>
          <w:u w:val="single"/>
        </w:rPr>
      </w:pPr>
      <w:r w:rsidRPr="005B2A81">
        <w:lastRenderedPageBreak/>
        <w:t>CEB-SHL</w:t>
      </w:r>
      <w:r w:rsidR="00E33965">
        <w:t xml:space="preserve"> </w:t>
      </w:r>
      <w:hyperlink r:id="rId14" w:history="1">
        <w:r w:rsidRPr="00713DA5">
          <w:rPr>
            <w:rStyle w:val="Hyperlink"/>
            <w:b w:val="0"/>
          </w:rPr>
          <w:t>www.cebglobal.com/shl/us</w:t>
        </w:r>
      </w:hyperlink>
    </w:p>
    <w:p w:rsidR="009F2F6A" w:rsidRDefault="00EA2708" w:rsidP="00584C7E">
      <w:r w:rsidRPr="00EF4CC4">
        <w:t>Customer Contact Styles Questionnaire</w:t>
      </w:r>
    </w:p>
    <w:p w:rsidR="00E33965" w:rsidRDefault="00E33965" w:rsidP="009F2F6A">
      <w:pPr>
        <w:pStyle w:val="ColParaSites"/>
        <w:sectPr w:rsidR="00E33965" w:rsidSect="009F1F5B">
          <w:type w:val="continuous"/>
          <w:pgSz w:w="11900" w:h="16840"/>
          <w:pgMar w:top="1134" w:right="1134" w:bottom="1134" w:left="1530" w:header="709" w:footer="709" w:gutter="0"/>
          <w:cols w:num="2" w:space="292"/>
        </w:sectPr>
      </w:pPr>
      <w:r>
        <w:br w:type="column"/>
      </w:r>
      <w:r w:rsidR="00EA2708" w:rsidRPr="00EF4CC4">
        <w:lastRenderedPageBreak/>
        <w:t xml:space="preserve">Assesses behaviour styles for sales and customer service roles including relating to customers, persuading and negotiating, working with others, problem solving, organisation, reliability and resiliency. </w:t>
      </w:r>
    </w:p>
    <w:p w:rsidR="00E33965" w:rsidRDefault="00EA2708" w:rsidP="00584C7E">
      <w:pPr>
        <w:sectPr w:rsidR="00E33965" w:rsidSect="009F1F5B">
          <w:type w:val="continuous"/>
          <w:pgSz w:w="11900" w:h="16840"/>
          <w:pgMar w:top="1134" w:right="1134" w:bottom="1134" w:left="1530" w:header="709" w:footer="709" w:gutter="0"/>
          <w:cols w:num="2" w:space="292"/>
        </w:sectPr>
      </w:pPr>
      <w:r w:rsidRPr="00EF4CC4">
        <w:lastRenderedPageBreak/>
        <w:t>Motivation Questionnaire</w:t>
      </w:r>
      <w:r w:rsidR="00E33965">
        <w:br w:type="column"/>
      </w:r>
      <w:r w:rsidRPr="00EF4CC4">
        <w:lastRenderedPageBreak/>
        <w:t>Measures 18 factors that affect motivation, divided into four main areas. Some of these factors are activity, achievement, power, personal growth, status, financial benefits, recognition, fear of failure and more.</w:t>
      </w:r>
    </w:p>
    <w:p w:rsidR="00E33965" w:rsidRDefault="00EA2708" w:rsidP="00584C7E">
      <w:pPr>
        <w:sectPr w:rsidR="00E33965" w:rsidSect="009F1F5B">
          <w:type w:val="continuous"/>
          <w:pgSz w:w="11900" w:h="16840"/>
          <w:pgMar w:top="1134" w:right="1134" w:bottom="1134" w:left="1530" w:header="709" w:footer="709" w:gutter="0"/>
          <w:cols w:num="2" w:space="292"/>
        </w:sectPr>
      </w:pPr>
      <w:r w:rsidRPr="00EF4CC4">
        <w:lastRenderedPageBreak/>
        <w:t>Occupational Personality Questionnaire</w:t>
      </w:r>
      <w:r w:rsidR="00E33965">
        <w:br w:type="column"/>
      </w:r>
      <w:r w:rsidRPr="00EF4CC4">
        <w:lastRenderedPageBreak/>
        <w:t xml:space="preserve">Assesses 32 personality traits linked to behaviours likely to impact performance at work. These cover traits related to </w:t>
      </w:r>
      <w:r w:rsidRPr="00EF4CC4">
        <w:lastRenderedPageBreak/>
        <w:t xml:space="preserve">relationships with people, thinking style, </w:t>
      </w:r>
      <w:r w:rsidRPr="00EF4CC4">
        <w:lastRenderedPageBreak/>
        <w:t>feelings and emotions.</w:t>
      </w:r>
    </w:p>
    <w:p w:rsidR="00EA2708" w:rsidRPr="00EF4CC4" w:rsidRDefault="00EA2708" w:rsidP="00713DA5">
      <w:pPr>
        <w:pStyle w:val="Heading5"/>
      </w:pPr>
      <w:r w:rsidRPr="005B2A81">
        <w:lastRenderedPageBreak/>
        <w:t>Facet 5 Global</w:t>
      </w:r>
      <w:r w:rsidR="00E33965">
        <w:t xml:space="preserve"> </w:t>
      </w:r>
      <w:hyperlink r:id="rId15" w:history="1">
        <w:r w:rsidRPr="00E33965">
          <w:rPr>
            <w:rStyle w:val="Hyperlink"/>
            <w:b w:val="0"/>
          </w:rPr>
          <w:t>www.facet5global.com</w:t>
        </w:r>
      </w:hyperlink>
    </w:p>
    <w:p w:rsidR="009F2F6A" w:rsidRDefault="00EA2708" w:rsidP="00584C7E">
      <w:r w:rsidRPr="00EF4CC4">
        <w:t xml:space="preserve">Personal </w:t>
      </w:r>
      <w:r>
        <w:t>P</w:t>
      </w:r>
      <w:r w:rsidRPr="00EF4CC4">
        <w:t>rofile</w:t>
      </w:r>
    </w:p>
    <w:p w:rsidR="00E33965" w:rsidRDefault="00E33965" w:rsidP="009F2F6A">
      <w:pPr>
        <w:pStyle w:val="ColParaSites"/>
        <w:sectPr w:rsidR="00E33965" w:rsidSect="009F1F5B">
          <w:type w:val="continuous"/>
          <w:pgSz w:w="11900" w:h="16840"/>
          <w:pgMar w:top="1134" w:right="1134" w:bottom="1134" w:left="1530" w:header="709" w:footer="709" w:gutter="0"/>
          <w:cols w:num="2" w:space="292"/>
        </w:sectPr>
      </w:pPr>
      <w:r>
        <w:br w:type="column"/>
      </w:r>
      <w:r w:rsidR="00EA2708" w:rsidRPr="00EF4CC4">
        <w:lastRenderedPageBreak/>
        <w:t>Assesses the five ‘building blocks’ of a person across domains of will, energy, affection, control and emotionality. This report style is intended for selection and highlights candidate strengths and areas that require development.</w:t>
      </w:r>
    </w:p>
    <w:p w:rsidR="00E33965" w:rsidRDefault="00EA2708" w:rsidP="00584C7E">
      <w:pPr>
        <w:sectPr w:rsidR="00E33965" w:rsidSect="009F1F5B">
          <w:type w:val="continuous"/>
          <w:pgSz w:w="11900" w:h="16840"/>
          <w:pgMar w:top="1134" w:right="1134" w:bottom="1134" w:left="1530" w:header="709" w:footer="709" w:gutter="0"/>
          <w:cols w:num="2" w:space="292"/>
        </w:sectPr>
      </w:pPr>
      <w:r w:rsidRPr="00EF4CC4">
        <w:lastRenderedPageBreak/>
        <w:t>Searchlight</w:t>
      </w:r>
      <w:r w:rsidR="00E33965">
        <w:br w:type="column"/>
      </w:r>
      <w:r w:rsidRPr="00EF4CC4">
        <w:lastRenderedPageBreak/>
        <w:t xml:space="preserve">In addition to assessing the five personality domains in the personal profile, Searchlight includes analysis of </w:t>
      </w:r>
      <w:r>
        <w:t>six</w:t>
      </w:r>
      <w:r w:rsidRPr="00EF4CC4">
        <w:t xml:space="preserve"> work</w:t>
      </w:r>
      <w:r>
        <w:t>-</w:t>
      </w:r>
      <w:r w:rsidRPr="00EF4CC4">
        <w:t>related competencies of leadership, interpersonal abilities, communication, analysis and decision making, initiative and effort, planning and organi</w:t>
      </w:r>
      <w:r>
        <w:t>s</w:t>
      </w:r>
      <w:r w:rsidRPr="00EF4CC4">
        <w:t xml:space="preserve">ing. </w:t>
      </w:r>
    </w:p>
    <w:p w:rsidR="00E33965" w:rsidRDefault="00EA2708" w:rsidP="00584C7E">
      <w:pPr>
        <w:sectPr w:rsidR="00E33965" w:rsidSect="009F1F5B">
          <w:type w:val="continuous"/>
          <w:pgSz w:w="11900" w:h="16840"/>
          <w:pgMar w:top="1134" w:right="985" w:bottom="1134" w:left="1530" w:header="709" w:footer="709" w:gutter="0"/>
          <w:cols w:num="2" w:space="292"/>
        </w:sectPr>
      </w:pPr>
      <w:r w:rsidRPr="00EF4CC4">
        <w:lastRenderedPageBreak/>
        <w:t xml:space="preserve">Work </w:t>
      </w:r>
      <w:r>
        <w:t>P</w:t>
      </w:r>
      <w:r w:rsidRPr="00EF4CC4">
        <w:t>references</w:t>
      </w:r>
      <w:r w:rsidR="00E33965">
        <w:br w:type="column"/>
      </w:r>
      <w:r w:rsidRPr="00EF4CC4">
        <w:lastRenderedPageBreak/>
        <w:t xml:space="preserve">Assesses individuals’ intrinsic motivators as well as de-motivators in the domains of power, participation, people and processes. Identifies specific job elements that are likely to appeal to candidates. </w:t>
      </w:r>
    </w:p>
    <w:p w:rsidR="00EA2708" w:rsidRPr="00427E2E" w:rsidRDefault="00EA2708" w:rsidP="00713DA5">
      <w:pPr>
        <w:pStyle w:val="Heading5"/>
      </w:pPr>
      <w:r w:rsidRPr="005B2A81">
        <w:lastRenderedPageBreak/>
        <w:t>Finding Potential</w:t>
      </w:r>
      <w:r w:rsidR="00E33965">
        <w:t xml:space="preserve"> </w:t>
      </w:r>
      <w:hyperlink r:id="rId16" w:history="1">
        <w:r w:rsidRPr="00E33965">
          <w:rPr>
            <w:rStyle w:val="Hyperlink"/>
            <w:b w:val="0"/>
          </w:rPr>
          <w:t>www.findingpotential.com</w:t>
        </w:r>
      </w:hyperlink>
    </w:p>
    <w:p w:rsidR="009F2F6A" w:rsidRDefault="00EA2708" w:rsidP="00584C7E">
      <w:r w:rsidRPr="00EF4CC4">
        <w:t>Personality</w:t>
      </w:r>
    </w:p>
    <w:p w:rsidR="002B607D" w:rsidRDefault="00E33965"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 xml:space="preserve">Assesses personality based on the </w:t>
      </w:r>
      <w:r w:rsidR="00EA2708">
        <w:t>‘big 5’</w:t>
      </w:r>
      <w:r w:rsidR="00EA2708" w:rsidRPr="00EF4CC4">
        <w:t xml:space="preserve"> model (neuroticism, extroversion, openness to experience, agreeableness and conscientiousness). Reports help organisations understand behavioural preferences in the working environment and most suitable roles based on these.</w:t>
      </w:r>
    </w:p>
    <w:p w:rsidR="00EA2708" w:rsidRPr="00713DA5" w:rsidRDefault="00EA2708" w:rsidP="00713DA5">
      <w:pPr>
        <w:pStyle w:val="Heading5"/>
        <w:rPr>
          <w:b w:val="0"/>
        </w:rPr>
      </w:pPr>
      <w:r w:rsidRPr="00713DA5">
        <w:rPr>
          <w:rStyle w:val="Heading6Char"/>
          <w:b/>
        </w:rPr>
        <w:lastRenderedPageBreak/>
        <w:t>Harrison Assessments</w:t>
      </w:r>
      <w:r w:rsidR="002B607D" w:rsidRPr="00713DA5">
        <w:rPr>
          <w:rStyle w:val="Heading6Char"/>
          <w:b/>
        </w:rPr>
        <w:t xml:space="preserve"> </w:t>
      </w:r>
      <w:hyperlink r:id="rId17" w:history="1">
        <w:r w:rsidRPr="00713DA5">
          <w:rPr>
            <w:rStyle w:val="Hyperlink"/>
            <w:b w:val="0"/>
          </w:rPr>
          <w:t>www.harrisonassessments.com.au</w:t>
        </w:r>
      </w:hyperlink>
    </w:p>
    <w:p w:rsidR="009F2F6A" w:rsidRDefault="00EA2708" w:rsidP="00584C7E">
      <w:r w:rsidRPr="00EF4CC4">
        <w:t>Job Suitability Assessment</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Assesses attitudes, motivations, work values, engagement factors, interpersonal skills, and retention factors relevant to specific job</w:t>
      </w:r>
      <w:r w:rsidR="00EA2708">
        <w:t>s</w:t>
      </w:r>
      <w:r w:rsidR="00EA2708" w:rsidRPr="00EF4CC4">
        <w:t>. Can be customised to suit specific job requirements.</w:t>
      </w:r>
    </w:p>
    <w:p w:rsidR="00EA2708" w:rsidRPr="002B607D" w:rsidRDefault="00EA2708" w:rsidP="00713DA5">
      <w:pPr>
        <w:pStyle w:val="Heading5"/>
      </w:pPr>
      <w:r w:rsidRPr="005B2A81">
        <w:lastRenderedPageBreak/>
        <w:t>Hexaco</w:t>
      </w:r>
      <w:r w:rsidR="002B607D">
        <w:t xml:space="preserve"> </w:t>
      </w:r>
      <w:hyperlink r:id="rId18" w:history="1">
        <w:r w:rsidRPr="002B607D">
          <w:rPr>
            <w:rStyle w:val="Hyperlink"/>
            <w:b w:val="0"/>
          </w:rPr>
          <w:t>http://hexaco.org/hexaco-online</w:t>
        </w:r>
      </w:hyperlink>
    </w:p>
    <w:p w:rsidR="009F2F6A" w:rsidRDefault="00EA2708" w:rsidP="00584C7E">
      <w:r w:rsidRPr="00EF4CC4">
        <w:t>Hexaco Personality Inventory Revised</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Designed for broad scale personality assessment</w:t>
      </w:r>
      <w:r w:rsidR="00EA2708">
        <w:t>;</w:t>
      </w:r>
      <w:r w:rsidR="00EA2708" w:rsidRPr="00EF4CC4">
        <w:t xml:space="preserve"> six personality factors are measured including honesty-humility, emotionality, extr</w:t>
      </w:r>
      <w:r w:rsidR="00EA2708">
        <w:t>o</w:t>
      </w:r>
      <w:r w:rsidR="00EA2708" w:rsidRPr="00EF4CC4">
        <w:t xml:space="preserve">version, agreeableness, conscientiousness and openness to experience. </w:t>
      </w:r>
    </w:p>
    <w:p w:rsidR="002B607D" w:rsidRDefault="002B607D">
      <w:pPr>
        <w:spacing w:after="200"/>
      </w:pPr>
      <w:r>
        <w:lastRenderedPageBreak/>
        <w:br w:type="page"/>
      </w:r>
    </w:p>
    <w:p w:rsidR="00EA2708" w:rsidRPr="00713DA5" w:rsidRDefault="00EA2708" w:rsidP="00713DA5">
      <w:pPr>
        <w:pStyle w:val="Heading5"/>
        <w:rPr>
          <w:b w:val="0"/>
        </w:rPr>
      </w:pPr>
      <w:r w:rsidRPr="00713DA5">
        <w:lastRenderedPageBreak/>
        <w:t>Hogan Assessments</w:t>
      </w:r>
      <w:r w:rsidR="002B607D" w:rsidRPr="00713DA5">
        <w:t xml:space="preserve"> </w:t>
      </w:r>
      <w:hyperlink r:id="rId19" w:history="1">
        <w:r w:rsidRPr="00713DA5">
          <w:rPr>
            <w:rStyle w:val="Hyperlink"/>
            <w:b w:val="0"/>
          </w:rPr>
          <w:t>www.hoganassessments.com</w:t>
        </w:r>
      </w:hyperlink>
    </w:p>
    <w:p w:rsidR="009F2F6A" w:rsidRDefault="00EA2708" w:rsidP="00584C7E">
      <w:r w:rsidRPr="00EF4CC4">
        <w:t>Hogan Motives, Values, Preferences</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Assesses values across 10 scales that determine what motivates candidates to succeed. These include recognition, power, hedonism, altrui</w:t>
      </w:r>
      <w:r w:rsidR="00EA2708">
        <w:t>sm</w:t>
      </w:r>
      <w:r w:rsidR="00EA2708" w:rsidRPr="00EF4CC4">
        <w:t xml:space="preserve">, affiliation, tradition, security, commerce, aesthetics and science. </w:t>
      </w:r>
    </w:p>
    <w:p w:rsidR="009F2F6A" w:rsidRDefault="00EA2708" w:rsidP="00584C7E">
      <w:r w:rsidRPr="00EF4CC4">
        <w:lastRenderedPageBreak/>
        <w:t>Hogan Personality Inventory</w:t>
      </w:r>
    </w:p>
    <w:p w:rsidR="002B607D" w:rsidRDefault="002B607D" w:rsidP="00584C7E">
      <w:pPr>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 xml:space="preserve">Assesses </w:t>
      </w:r>
      <w:r w:rsidR="00EA2708">
        <w:t>seven</w:t>
      </w:r>
      <w:r w:rsidR="00EA2708" w:rsidRPr="00EF4CC4">
        <w:t xml:space="preserve"> aspects of personality when people are performing at their best. These include adjustment, ambition, sociability, interpersonal sensitivity, prudence, inquisitive</w:t>
      </w:r>
      <w:r w:rsidR="00EA2708">
        <w:t>ness</w:t>
      </w:r>
      <w:r w:rsidR="00EA2708" w:rsidRPr="00EF4CC4">
        <w:t xml:space="preserve"> and learning approach. </w:t>
      </w:r>
    </w:p>
    <w:p w:rsidR="00EA2708" w:rsidRPr="00EF4CC4" w:rsidRDefault="00EA2708" w:rsidP="00713DA5">
      <w:pPr>
        <w:pStyle w:val="Heading5"/>
      </w:pPr>
      <w:r w:rsidRPr="005B2A81">
        <w:lastRenderedPageBreak/>
        <w:t>Hudson</w:t>
      </w:r>
      <w:r w:rsidR="002B607D">
        <w:t xml:space="preserve"> </w:t>
      </w:r>
      <w:hyperlink r:id="rId20" w:history="1">
        <w:r w:rsidRPr="00EF4CC4">
          <w:rPr>
            <w:rStyle w:val="Hyperlink"/>
            <w:b w:val="0"/>
          </w:rPr>
          <w:t>http://au.hudson.com</w:t>
        </w:r>
      </w:hyperlink>
    </w:p>
    <w:p w:rsidR="009F2F6A" w:rsidRDefault="00EA2708" w:rsidP="00584C7E">
      <w:r w:rsidRPr="00EF4CC4">
        <w:t>Business Attitudes Questionnaire</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 xml:space="preserve">Assesses 25 different dimensions of personality based on the </w:t>
      </w:r>
      <w:r w:rsidR="00EA2708">
        <w:t>‘big 5’</w:t>
      </w:r>
      <w:r w:rsidR="00EA2708" w:rsidRPr="00EF4CC4">
        <w:t xml:space="preserve"> model neuroticism, extroversion, openness to experience, agreeableness and conscientiousness). Scores predict how a candidate will behave in a professional workplace.</w:t>
      </w:r>
    </w:p>
    <w:p w:rsidR="00EA2708" w:rsidRPr="00EF4CC4" w:rsidRDefault="00EA2708" w:rsidP="00713DA5">
      <w:pPr>
        <w:pStyle w:val="Heading5"/>
      </w:pPr>
      <w:r w:rsidRPr="00713DA5">
        <w:rPr>
          <w:rStyle w:val="Heading5Char"/>
          <w:b/>
        </w:rPr>
        <w:lastRenderedPageBreak/>
        <w:t>Merit Solutions Australia</w:t>
      </w:r>
      <w:r w:rsidR="002B607D">
        <w:t xml:space="preserve"> </w:t>
      </w:r>
      <w:hyperlink r:id="rId21" w:history="1">
        <w:r w:rsidRPr="00EF4CC4">
          <w:rPr>
            <w:rStyle w:val="Hyperlink"/>
            <w:b w:val="0"/>
          </w:rPr>
          <w:t>www.meritsolutions.com.au</w:t>
        </w:r>
      </w:hyperlink>
    </w:p>
    <w:p w:rsidR="009F2F6A" w:rsidRDefault="00EA2708" w:rsidP="00584C7E">
      <w:r w:rsidRPr="00EF4CC4">
        <w:t>Personality and Preference Inventory</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 xml:space="preserve">Provides insights into an applicant’s preferences and behaviours at work and how they may fit into a role, team and organisation. Assesses factors including achievement, dominance, conscientiousness and persistence, openness, sociability, work tempo and agreeableness. </w:t>
      </w:r>
    </w:p>
    <w:p w:rsidR="00EA2708" w:rsidRPr="00EF4CC4" w:rsidRDefault="00EA2708" w:rsidP="00713DA5">
      <w:pPr>
        <w:pStyle w:val="Heading5"/>
      </w:pPr>
      <w:r w:rsidRPr="005B2A81">
        <w:lastRenderedPageBreak/>
        <w:t>PsyTech</w:t>
      </w:r>
      <w:r w:rsidRPr="00EF4CC4">
        <w:t xml:space="preserve"> </w:t>
      </w:r>
      <w:r w:rsidRPr="005B2A81">
        <w:t>International</w:t>
      </w:r>
      <w:r w:rsidR="002B607D">
        <w:t xml:space="preserve"> </w:t>
      </w:r>
      <w:hyperlink r:id="rId22" w:history="1">
        <w:r w:rsidRPr="00EF4CC4">
          <w:rPr>
            <w:rStyle w:val="Hyperlink"/>
            <w:b w:val="0"/>
          </w:rPr>
          <w:t>www.psytech.com</w:t>
        </w:r>
      </w:hyperlink>
    </w:p>
    <w:p w:rsidR="009F2F6A" w:rsidRDefault="00EA2708" w:rsidP="00584C7E">
      <w:r w:rsidRPr="00EF4CC4">
        <w:t>Fifteen Factor Questionnaire +</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Based on the 16</w:t>
      </w:r>
      <w:r w:rsidR="00EA2708">
        <w:t xml:space="preserve"> personality</w:t>
      </w:r>
      <w:r w:rsidR="00EA2708" w:rsidRPr="00EF4CC4">
        <w:t xml:space="preserve"> factor</w:t>
      </w:r>
      <w:r w:rsidR="00EA2708">
        <w:t>s</w:t>
      </w:r>
      <w:r w:rsidR="00EA2708" w:rsidRPr="00EF4CC4">
        <w:t xml:space="preserve"> model, this assessment was developed to ensure cultural and gender fairness, while providing insight into how people typically think, feel and interact. </w:t>
      </w:r>
    </w:p>
    <w:p w:rsidR="00EA2708" w:rsidRPr="00EF4CC4" w:rsidRDefault="00EA2708" w:rsidP="00713DA5">
      <w:pPr>
        <w:pStyle w:val="Heading5"/>
      </w:pPr>
      <w:r w:rsidRPr="005B2A81">
        <w:lastRenderedPageBreak/>
        <w:t>Revelain</w:t>
      </w:r>
      <w:r w:rsidR="002B607D">
        <w:t xml:space="preserve"> </w:t>
      </w:r>
      <w:hyperlink r:id="rId23" w:history="1">
        <w:r w:rsidRPr="00EF4CC4">
          <w:rPr>
            <w:rStyle w:val="Hyperlink"/>
            <w:b w:val="0"/>
          </w:rPr>
          <w:t>www.revelian.com</w:t>
        </w:r>
      </w:hyperlink>
    </w:p>
    <w:p w:rsidR="009F2F6A" w:rsidRDefault="00EA2708" w:rsidP="00584C7E">
      <w:r w:rsidRPr="00EF4CC4">
        <w:t xml:space="preserve">Onetest Behavioural </w:t>
      </w:r>
      <w:r>
        <w:t>P</w:t>
      </w:r>
      <w:r w:rsidRPr="00EF4CC4">
        <w:t>rofile</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 xml:space="preserve">Designed to bridge the gap between recruitment and onboarding, this profile assesses strengths, development areas, motivators, communication, decision making, team behaviour, and preferences </w:t>
      </w:r>
      <w:r w:rsidR="00EA2708" w:rsidRPr="00EF4CC4">
        <w:lastRenderedPageBreak/>
        <w:t xml:space="preserve">for workplace management and </w:t>
      </w:r>
      <w:r w:rsidR="00EA2708" w:rsidRPr="00EF4CC4">
        <w:lastRenderedPageBreak/>
        <w:t>communication.</w:t>
      </w:r>
    </w:p>
    <w:p w:rsidR="002B607D" w:rsidRDefault="00EA2708" w:rsidP="00584C7E">
      <w:pPr>
        <w:sectPr w:rsidR="002B607D" w:rsidSect="009F1F5B">
          <w:type w:val="continuous"/>
          <w:pgSz w:w="11900" w:h="16840"/>
          <w:pgMar w:top="1134" w:right="1077" w:bottom="1134" w:left="1530" w:header="709" w:footer="709" w:gutter="0"/>
          <w:cols w:num="2" w:space="292"/>
        </w:sectPr>
      </w:pPr>
      <w:r w:rsidRPr="00EF4CC4">
        <w:lastRenderedPageBreak/>
        <w:t xml:space="preserve">16 </w:t>
      </w:r>
      <w:r>
        <w:t>P</w:t>
      </w:r>
      <w:r w:rsidRPr="00EF4CC4">
        <w:t xml:space="preserve">ersonality </w:t>
      </w:r>
      <w:r>
        <w:t>F</w:t>
      </w:r>
      <w:r w:rsidRPr="00EF4CC4">
        <w:t xml:space="preserve">actors </w:t>
      </w:r>
      <w:r>
        <w:t>Q</w:t>
      </w:r>
      <w:r w:rsidRPr="00EF4CC4">
        <w:t>uestionnaire</w:t>
      </w:r>
      <w:r w:rsidR="002B607D">
        <w:br w:type="column"/>
      </w:r>
      <w:r w:rsidRPr="00EF4CC4">
        <w:lastRenderedPageBreak/>
        <w:t>Assesses unique characteristics, the traits that underlie and influence behaviour</w:t>
      </w:r>
      <w:r>
        <w:t>.</w:t>
      </w:r>
    </w:p>
    <w:p w:rsidR="00EA2708" w:rsidRPr="00EF4CC4" w:rsidRDefault="00EA2708" w:rsidP="00713DA5">
      <w:pPr>
        <w:pStyle w:val="Heading5"/>
      </w:pPr>
      <w:r w:rsidRPr="005B2A81">
        <w:lastRenderedPageBreak/>
        <w:t>Saville</w:t>
      </w:r>
      <w:r w:rsidR="002B607D">
        <w:t xml:space="preserve"> </w:t>
      </w:r>
      <w:hyperlink r:id="rId24" w:history="1">
        <w:r w:rsidRPr="00EF4CC4">
          <w:rPr>
            <w:rStyle w:val="Hyperlink"/>
            <w:b w:val="0"/>
          </w:rPr>
          <w:t>www.savilleconsulting.com.au</w:t>
        </w:r>
      </w:hyperlink>
    </w:p>
    <w:p w:rsidR="009F2F6A" w:rsidRDefault="00EA2708" w:rsidP="00584C7E">
      <w:r w:rsidRPr="00EF4CC4">
        <w:t>Wave Focus Styles</w:t>
      </w:r>
    </w:p>
    <w:p w:rsidR="002B607D" w:rsidRDefault="002B607D" w:rsidP="009F2F6A">
      <w:pPr>
        <w:pStyle w:val="ColParaSites"/>
        <w:sectPr w:rsidR="002B607D" w:rsidSect="009F1F5B">
          <w:type w:val="continuous"/>
          <w:pgSz w:w="11900" w:h="16840"/>
          <w:pgMar w:top="1134" w:right="1077" w:bottom="1134" w:left="1530" w:header="709" w:footer="709" w:gutter="0"/>
          <w:cols w:num="2" w:space="292"/>
        </w:sectPr>
      </w:pPr>
      <w:r>
        <w:br w:type="column"/>
      </w:r>
      <w:r w:rsidR="00EA2708" w:rsidRPr="00EF4CC4">
        <w:lastRenderedPageBreak/>
        <w:t xml:space="preserve">Based on the </w:t>
      </w:r>
      <w:r w:rsidR="00EA2708">
        <w:t>W</w:t>
      </w:r>
      <w:r w:rsidR="00EA2708" w:rsidRPr="00EF4CC4">
        <w:t xml:space="preserve">ave </w:t>
      </w:r>
      <w:r w:rsidR="00EA2708">
        <w:t>four</w:t>
      </w:r>
      <w:r w:rsidR="00EA2708" w:rsidRPr="00EF4CC4">
        <w:t xml:space="preserve"> domain model of thought, influence, adaptability and delivery. Provides a short assessment of candidates</w:t>
      </w:r>
      <w:r w:rsidR="00EA2708">
        <w:t>’</w:t>
      </w:r>
      <w:r w:rsidR="00EA2708" w:rsidRPr="00EF4CC4">
        <w:t xml:space="preserve"> motives, talents, preferred work culture and competency potential</w:t>
      </w:r>
      <w:r w:rsidR="00EA2708">
        <w:t>.</w:t>
      </w:r>
    </w:p>
    <w:p w:rsidR="002B607D" w:rsidRDefault="00EA2708" w:rsidP="00584C7E">
      <w:pPr>
        <w:sectPr w:rsidR="002B607D" w:rsidSect="009F1F5B">
          <w:type w:val="continuous"/>
          <w:pgSz w:w="11900" w:h="16840"/>
          <w:pgMar w:top="1134" w:right="1077" w:bottom="1134" w:left="1530" w:header="709" w:footer="709" w:gutter="0"/>
          <w:cols w:num="2" w:space="292"/>
        </w:sectPr>
      </w:pPr>
      <w:r w:rsidRPr="00EF4CC4">
        <w:lastRenderedPageBreak/>
        <w:t>Wave Professional Styles</w:t>
      </w:r>
      <w:r w:rsidR="002B607D">
        <w:br w:type="column"/>
      </w:r>
      <w:r w:rsidRPr="00EF4CC4">
        <w:lastRenderedPageBreak/>
        <w:t xml:space="preserve">Using the same </w:t>
      </w:r>
      <w:r>
        <w:t>four</w:t>
      </w:r>
      <w:r w:rsidRPr="00EF4CC4">
        <w:t xml:space="preserve"> domain model as the Wave Focus Styles, </w:t>
      </w:r>
      <w:r>
        <w:t xml:space="preserve">this </w:t>
      </w:r>
      <w:r w:rsidRPr="00EF4CC4">
        <w:t>presents a more comprehensive assessment of candidates</w:t>
      </w:r>
      <w:r>
        <w:t>’</w:t>
      </w:r>
      <w:r w:rsidRPr="00EF4CC4">
        <w:t xml:space="preserve"> motives, talents, preferred work culture and competency potential. </w:t>
      </w:r>
    </w:p>
    <w:p w:rsidR="00EA2708" w:rsidRPr="002B607D" w:rsidRDefault="00EA2708" w:rsidP="002B607D">
      <w:r w:rsidRPr="00713DA5">
        <w:rPr>
          <w:rStyle w:val="Heading5Char"/>
        </w:rPr>
        <w:lastRenderedPageBreak/>
        <w:t>Select Assess and Train</w:t>
      </w:r>
      <w:r w:rsidR="002B607D" w:rsidRPr="002B607D">
        <w:t xml:space="preserve"> </w:t>
      </w:r>
      <w:hyperlink r:id="rId25" w:history="1">
        <w:r w:rsidRPr="002B607D">
          <w:rPr>
            <w:rStyle w:val="Hyperlink"/>
          </w:rPr>
          <w:t>www.selectassesstrain.com</w:t>
        </w:r>
      </w:hyperlink>
    </w:p>
    <w:p w:rsidR="009F2F6A" w:rsidRDefault="00EA2708" w:rsidP="00584C7E">
      <w:r w:rsidRPr="00EF4CC4">
        <w:t xml:space="preserve">12 Driving Forces </w:t>
      </w:r>
      <w:r w:rsidR="009F2F6A">
        <w:t>–</w:t>
      </w:r>
      <w:r w:rsidRPr="00EF4CC4">
        <w:t xml:space="preserve"> Motivators</w:t>
      </w:r>
    </w:p>
    <w:p w:rsidR="00742496" w:rsidRDefault="00742496" w:rsidP="009F2F6A">
      <w:pPr>
        <w:pStyle w:val="ColParaSites"/>
        <w:sectPr w:rsidR="00742496" w:rsidSect="009F1F5B">
          <w:type w:val="continuous"/>
          <w:pgSz w:w="11900" w:h="16840"/>
          <w:pgMar w:top="1134" w:right="1077" w:bottom="1134" w:left="1530" w:header="709" w:footer="709" w:gutter="0"/>
          <w:cols w:num="2" w:space="292"/>
        </w:sectPr>
      </w:pPr>
      <w:r>
        <w:br w:type="column"/>
      </w:r>
      <w:r w:rsidR="00EA2708" w:rsidRPr="00EF4CC4">
        <w:lastRenderedPageBreak/>
        <w:t xml:space="preserve">Assesses across 12 driving forces underlying motivation of behaviour and actions. These include intellectual, instinctive, resourceful, selfless, harmonious, objective, altruistic, intentional, commanding, collaborative, structured and receptive forces. </w:t>
      </w:r>
    </w:p>
    <w:p w:rsidR="00742496" w:rsidRDefault="00EA2708" w:rsidP="00584C7E">
      <w:pPr>
        <w:sectPr w:rsidR="00742496" w:rsidSect="009F1F5B">
          <w:type w:val="continuous"/>
          <w:pgSz w:w="11900" w:h="16840"/>
          <w:pgMar w:top="1134" w:right="1077" w:bottom="1134" w:left="1530" w:header="709" w:footer="709" w:gutter="0"/>
          <w:cols w:num="2" w:space="292"/>
        </w:sectPr>
      </w:pPr>
      <w:r w:rsidRPr="00EF4CC4">
        <w:lastRenderedPageBreak/>
        <w:t>Personal Motivation and Engagement</w:t>
      </w:r>
      <w:r w:rsidR="00742496">
        <w:br w:type="column"/>
      </w:r>
      <w:r w:rsidRPr="00EF4CC4">
        <w:lastRenderedPageBreak/>
        <w:t xml:space="preserve">Measures the attitudes underpinning candidates’ personal motivations and actions including theoretical, utilitarian, aesthetic, social, individualistic and traditional attitudes. </w:t>
      </w:r>
    </w:p>
    <w:p w:rsidR="00EA2708" w:rsidRPr="00EF4CC4" w:rsidRDefault="00EA2708" w:rsidP="00713DA5">
      <w:pPr>
        <w:pStyle w:val="Heading5"/>
      </w:pPr>
      <w:r w:rsidRPr="005B2A81">
        <w:lastRenderedPageBreak/>
        <w:t>Talent Dynamics</w:t>
      </w:r>
      <w:r w:rsidR="00742496">
        <w:t xml:space="preserve"> </w:t>
      </w:r>
      <w:hyperlink r:id="rId26" w:history="1">
        <w:r w:rsidRPr="00EF4CC4">
          <w:rPr>
            <w:rStyle w:val="Hyperlink"/>
            <w:b w:val="0"/>
          </w:rPr>
          <w:t>www.talentdynamics.com.au</w:t>
        </w:r>
      </w:hyperlink>
    </w:p>
    <w:p w:rsidR="009F2F6A" w:rsidRDefault="00EA2708" w:rsidP="00584C7E">
      <w:r w:rsidRPr="00EF4CC4">
        <w:t>Talent Dynamics Profile</w:t>
      </w:r>
    </w:p>
    <w:p w:rsidR="009F2F6A" w:rsidRDefault="00742496" w:rsidP="009F2F6A">
      <w:pPr>
        <w:pStyle w:val="ColParaSites"/>
        <w:sectPr w:rsidR="009F2F6A" w:rsidSect="009F1F5B">
          <w:type w:val="continuous"/>
          <w:pgSz w:w="11900" w:h="16840"/>
          <w:pgMar w:top="1134" w:right="1077" w:bottom="1134" w:left="1530" w:header="709" w:footer="709" w:gutter="0"/>
          <w:cols w:num="2" w:space="292"/>
        </w:sectPr>
      </w:pPr>
      <w:r>
        <w:br w:type="column"/>
      </w:r>
      <w:r w:rsidR="00EA2708" w:rsidRPr="00EF4CC4">
        <w:lastRenderedPageBreak/>
        <w:t xml:space="preserve">Matches personality to one of </w:t>
      </w:r>
      <w:r w:rsidR="00EA2708">
        <w:t>eight</w:t>
      </w:r>
      <w:r w:rsidR="00EA2708" w:rsidRPr="00EF4CC4">
        <w:t xml:space="preserve"> roles including the creator, the star, the supporter, the deal maker, the trader, the accumulator, the lord and the mechanic. Provides insight on the most suitable roles</w:t>
      </w:r>
      <w:r w:rsidR="00EA2708">
        <w:t xml:space="preserve"> </w:t>
      </w:r>
      <w:r w:rsidR="00EA2708" w:rsidRPr="00EF4CC4">
        <w:t xml:space="preserve">and ways to leverage work performance. </w:t>
      </w:r>
    </w:p>
    <w:p w:rsidR="00EA2708" w:rsidRPr="00EF4CC4" w:rsidRDefault="00EA2708" w:rsidP="009F2F6A">
      <w:pPr>
        <w:pStyle w:val="ColParaSites"/>
        <w:rPr>
          <w:b/>
        </w:rPr>
      </w:pPr>
      <w:r w:rsidRPr="005B2A81">
        <w:lastRenderedPageBreak/>
        <w:t>Talent Lens</w:t>
      </w:r>
      <w:r w:rsidR="00742496">
        <w:t xml:space="preserve"> </w:t>
      </w:r>
      <w:hyperlink r:id="rId27" w:history="1">
        <w:r w:rsidRPr="00EF4CC4">
          <w:rPr>
            <w:rStyle w:val="Hyperlink"/>
            <w:b/>
          </w:rPr>
          <w:t>http://talentlens.com/sosie</w:t>
        </w:r>
      </w:hyperlink>
    </w:p>
    <w:p w:rsidR="009F2F6A" w:rsidRDefault="00EA2708" w:rsidP="00584C7E">
      <w:r w:rsidRPr="00EF4CC4">
        <w:t xml:space="preserve">SOSIE </w:t>
      </w:r>
    </w:p>
    <w:p w:rsidR="00742496" w:rsidRDefault="00742496" w:rsidP="009F2F6A">
      <w:pPr>
        <w:pStyle w:val="ColParaSites"/>
        <w:sectPr w:rsidR="00742496" w:rsidSect="009F1F5B">
          <w:type w:val="continuous"/>
          <w:pgSz w:w="11900" w:h="16840"/>
          <w:pgMar w:top="1134" w:right="1077" w:bottom="1134" w:left="1530" w:header="709" w:footer="709" w:gutter="0"/>
          <w:cols w:num="2" w:space="292"/>
        </w:sectPr>
      </w:pPr>
      <w:r>
        <w:br w:type="column"/>
      </w:r>
      <w:r w:rsidR="00EA2708" w:rsidRPr="00EF4CC4">
        <w:lastRenderedPageBreak/>
        <w:t>Assessment of personality and interpersonal values and personal values in one questionnaire. The combination of these three assessments provides insight on the way candidates</w:t>
      </w:r>
      <w:r w:rsidR="00EA2708">
        <w:t>’</w:t>
      </w:r>
      <w:r w:rsidR="00EA2708" w:rsidRPr="00EF4CC4">
        <w:t xml:space="preserve"> values will interact with performance in the role.</w:t>
      </w:r>
    </w:p>
    <w:p w:rsidR="009F2F6A" w:rsidRDefault="009F2F6A">
      <w:pPr>
        <w:spacing w:after="200"/>
        <w:rPr>
          <w:b/>
        </w:rPr>
      </w:pPr>
      <w:r>
        <w:lastRenderedPageBreak/>
        <w:br w:type="page"/>
      </w:r>
    </w:p>
    <w:p w:rsidR="00EA2708" w:rsidRPr="00EF4CC4" w:rsidRDefault="00EA2708" w:rsidP="00713DA5">
      <w:pPr>
        <w:pStyle w:val="Heading5"/>
      </w:pPr>
      <w:r w:rsidRPr="005B2A81">
        <w:lastRenderedPageBreak/>
        <w:t>Talent Q</w:t>
      </w:r>
      <w:r w:rsidR="00742496">
        <w:t xml:space="preserve"> </w:t>
      </w:r>
      <w:hyperlink r:id="rId28" w:history="1">
        <w:r>
          <w:rPr>
            <w:rStyle w:val="Hyperlink"/>
            <w:b w:val="0"/>
          </w:rPr>
          <w:t>www</w:t>
        </w:r>
        <w:r w:rsidRPr="00EF4CC4">
          <w:rPr>
            <w:rStyle w:val="Hyperlink"/>
            <w:b w:val="0"/>
          </w:rPr>
          <w:t>.talentqgroup.com</w:t>
        </w:r>
      </w:hyperlink>
    </w:p>
    <w:p w:rsidR="009F2F6A" w:rsidRDefault="00EA2708" w:rsidP="00584C7E">
      <w:r w:rsidRPr="00EF4CC4">
        <w:t>Dimensions</w:t>
      </w:r>
    </w:p>
    <w:p w:rsidR="00713DA5" w:rsidRDefault="00742496" w:rsidP="009F2F6A">
      <w:pPr>
        <w:pStyle w:val="ColParaSites"/>
        <w:sectPr w:rsidR="00713DA5" w:rsidSect="009F1F5B">
          <w:type w:val="continuous"/>
          <w:pgSz w:w="11900" w:h="16840"/>
          <w:pgMar w:top="1134" w:right="1077" w:bottom="1134" w:left="1530" w:header="709" w:footer="709" w:gutter="0"/>
          <w:cols w:num="2" w:space="292"/>
        </w:sectPr>
      </w:pPr>
      <w:r>
        <w:br w:type="column"/>
      </w:r>
      <w:r w:rsidR="00EA2708" w:rsidRPr="00EF4CC4">
        <w:lastRenderedPageBreak/>
        <w:t>Designed for assessing key behaviours at work, Dimensions assesses personality across three broad domains of people and relationships, tasks and projects, drives and emotions</w:t>
      </w:r>
      <w:r w:rsidR="00EA2708">
        <w:t>.</w:t>
      </w:r>
    </w:p>
    <w:p w:rsidR="00713DA5" w:rsidRDefault="00EA2708" w:rsidP="00584C7E">
      <w:pPr>
        <w:sectPr w:rsidR="00713DA5" w:rsidSect="009F1F5B">
          <w:type w:val="continuous"/>
          <w:pgSz w:w="11900" w:h="16840"/>
          <w:pgMar w:top="1134" w:right="1077" w:bottom="1134" w:left="1530" w:header="709" w:footer="709" w:gutter="0"/>
          <w:cols w:num="2" w:space="292"/>
        </w:sectPr>
      </w:pPr>
      <w:r w:rsidRPr="00EF4CC4">
        <w:lastRenderedPageBreak/>
        <w:t>Drives</w:t>
      </w:r>
      <w:r w:rsidR="00713DA5">
        <w:br w:type="column"/>
      </w:r>
      <w:r w:rsidRPr="00EF4CC4">
        <w:lastRenderedPageBreak/>
        <w:t xml:space="preserve">Assesses an individual’s values and motivations at work across four domains of challenge, connection, esteem and personal to identify environments in which candidates are expected to thrive. </w:t>
      </w:r>
    </w:p>
    <w:p w:rsidR="00EA2708" w:rsidRPr="00EF4CC4" w:rsidRDefault="00EA2708" w:rsidP="00713DA5">
      <w:pPr>
        <w:pStyle w:val="Heading5"/>
      </w:pPr>
      <w:r w:rsidRPr="005B2A81">
        <w:lastRenderedPageBreak/>
        <w:t>Visual DNA</w:t>
      </w:r>
      <w:r w:rsidR="00713DA5">
        <w:t xml:space="preserve"> </w:t>
      </w:r>
      <w:hyperlink r:id="rId29" w:history="1">
        <w:r>
          <w:rPr>
            <w:rStyle w:val="Hyperlink"/>
            <w:b w:val="0"/>
          </w:rPr>
          <w:t>www</w:t>
        </w:r>
        <w:r w:rsidRPr="00EF4CC4">
          <w:rPr>
            <w:rStyle w:val="Hyperlink"/>
            <w:b w:val="0"/>
          </w:rPr>
          <w:t>.visualdna.com</w:t>
        </w:r>
      </w:hyperlink>
    </w:p>
    <w:p w:rsidR="009F2F6A" w:rsidRDefault="00EA2708" w:rsidP="00584C7E">
      <w:r w:rsidRPr="00EF4CC4">
        <w:t>Values</w:t>
      </w:r>
    </w:p>
    <w:p w:rsidR="00713DA5" w:rsidRDefault="00713DA5" w:rsidP="009F2F6A">
      <w:pPr>
        <w:pStyle w:val="ColParaSites"/>
        <w:sectPr w:rsidR="00713DA5" w:rsidSect="009F1F5B">
          <w:type w:val="continuous"/>
          <w:pgSz w:w="11900" w:h="16840"/>
          <w:pgMar w:top="1134" w:right="1077" w:bottom="1134" w:left="1530" w:header="709" w:footer="709" w:gutter="0"/>
          <w:cols w:num="2" w:space="292"/>
        </w:sectPr>
      </w:pPr>
      <w:r>
        <w:br w:type="column"/>
      </w:r>
      <w:r w:rsidR="00EA2708" w:rsidRPr="00EF4CC4">
        <w:lastRenderedPageBreak/>
        <w:t xml:space="preserve">A short online or mobile assessment that reports on the top </w:t>
      </w:r>
      <w:r w:rsidR="00EA2708">
        <w:t>three</w:t>
      </w:r>
      <w:r w:rsidR="00EA2708" w:rsidRPr="00EF4CC4">
        <w:t xml:space="preserve"> most important values of candidates and how these fit with the organisation. Option to customise assessment results to values of the organisation. </w:t>
      </w:r>
    </w:p>
    <w:p w:rsidR="00391C3F" w:rsidRDefault="00391C3F">
      <w:pPr>
        <w:spacing w:after="200"/>
      </w:pPr>
      <w:bookmarkStart w:id="14" w:name="_Toc461524746"/>
      <w:bookmarkStart w:id="15" w:name="_Toc461525050"/>
      <w:bookmarkStart w:id="16" w:name="_Toc461524747"/>
      <w:bookmarkStart w:id="17" w:name="_Toc461525051"/>
      <w:bookmarkStart w:id="18" w:name="_Toc461524748"/>
      <w:bookmarkStart w:id="19" w:name="_Toc461525052"/>
      <w:bookmarkStart w:id="20" w:name="_Toc461524749"/>
      <w:bookmarkStart w:id="21" w:name="_Toc461525053"/>
      <w:bookmarkStart w:id="22" w:name="_Toc461524750"/>
      <w:bookmarkStart w:id="23" w:name="_Toc461525054"/>
      <w:bookmarkStart w:id="24" w:name="_Toc461524751"/>
      <w:bookmarkStart w:id="25" w:name="_Toc461525055"/>
      <w:bookmarkStart w:id="26" w:name="_Toc461524752"/>
      <w:bookmarkStart w:id="27" w:name="_Toc461525056"/>
      <w:bookmarkStart w:id="28" w:name="_Toc461524753"/>
      <w:bookmarkStart w:id="29" w:name="_Toc461525057"/>
      <w:bookmarkStart w:id="30" w:name="_Toc461524754"/>
      <w:bookmarkStart w:id="31" w:name="_Toc461525058"/>
      <w:bookmarkStart w:id="32" w:name="_Toc461524755"/>
      <w:bookmarkStart w:id="33" w:name="_Toc461525059"/>
      <w:bookmarkStart w:id="34" w:name="_Toc461524756"/>
      <w:bookmarkStart w:id="35" w:name="_Toc461525060"/>
      <w:bookmarkStart w:id="36" w:name="_Toc461524757"/>
      <w:bookmarkStart w:id="37" w:name="_Toc461525061"/>
      <w:bookmarkStart w:id="38" w:name="_Toc461524758"/>
      <w:bookmarkStart w:id="39" w:name="_Toc461525062"/>
      <w:bookmarkStart w:id="40" w:name="_Toc461524759"/>
      <w:bookmarkStart w:id="41" w:name="_Toc461525063"/>
      <w:bookmarkStart w:id="42" w:name="_Toc461524760"/>
      <w:bookmarkStart w:id="43" w:name="_Toc461525064"/>
      <w:bookmarkStart w:id="44" w:name="_Toc461524761"/>
      <w:bookmarkStart w:id="45" w:name="_Toc461525065"/>
      <w:bookmarkStart w:id="46" w:name="_Toc461524811"/>
      <w:bookmarkStart w:id="47" w:name="_Toc461525115"/>
      <w:bookmarkStart w:id="48" w:name="_Toc461524818"/>
      <w:bookmarkStart w:id="49" w:name="_Toc461525122"/>
      <w:bookmarkStart w:id="50" w:name="_Toc461524822"/>
      <w:bookmarkStart w:id="51" w:name="_Toc461525126"/>
      <w:bookmarkStart w:id="52" w:name="_Toc461524826"/>
      <w:bookmarkStart w:id="53" w:name="_Toc461525130"/>
      <w:bookmarkStart w:id="54" w:name="_Toc461524846"/>
      <w:bookmarkStart w:id="55" w:name="_Toc461525150"/>
      <w:bookmarkStart w:id="56" w:name="_Toc461524850"/>
      <w:bookmarkStart w:id="57" w:name="_Toc461525154"/>
      <w:bookmarkStart w:id="58" w:name="_Toc461524884"/>
      <w:bookmarkStart w:id="59" w:name="_Toc461525188"/>
      <w:bookmarkStart w:id="60" w:name="_Toc461524888"/>
      <w:bookmarkStart w:id="61" w:name="_Toc461525192"/>
      <w:bookmarkStart w:id="62" w:name="_Toc461524922"/>
      <w:bookmarkStart w:id="63" w:name="_Toc461525226"/>
      <w:bookmarkStart w:id="64" w:name="_Toc461524956"/>
      <w:bookmarkStart w:id="65" w:name="_Toc461525260"/>
      <w:bookmarkStart w:id="66" w:name="_Toc461524966"/>
      <w:bookmarkStart w:id="67" w:name="_Toc461525270"/>
      <w:bookmarkStart w:id="68" w:name="_Toc461524981"/>
      <w:bookmarkStart w:id="69" w:name="_Toc461525285"/>
      <w:bookmarkStart w:id="70" w:name="_Toc461525008"/>
      <w:bookmarkStart w:id="71" w:name="_Toc4615253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lastRenderedPageBreak/>
        <w:br w:type="page"/>
      </w:r>
    </w:p>
    <w:p w:rsidR="00982AC6" w:rsidRPr="007C322C" w:rsidRDefault="007C322C" w:rsidP="007C322C">
      <w:pPr>
        <w:rPr>
          <w:sz w:val="36"/>
          <w:szCs w:val="36"/>
        </w:rPr>
      </w:pPr>
      <w:bookmarkStart w:id="72" w:name="_Toc476661876"/>
      <w:r>
        <w:rPr>
          <w:sz w:val="36"/>
          <w:szCs w:val="36"/>
        </w:rPr>
        <w:lastRenderedPageBreak/>
        <w:t>End n</w:t>
      </w:r>
      <w:r w:rsidR="00391C3F" w:rsidRPr="007C322C">
        <w:rPr>
          <w:sz w:val="36"/>
          <w:szCs w:val="36"/>
        </w:rPr>
        <w:t>otes</w:t>
      </w:r>
      <w:bookmarkEnd w:id="72"/>
    </w:p>
    <w:sectPr w:rsidR="00982AC6" w:rsidRPr="007C322C" w:rsidSect="009F1F5B">
      <w:type w:val="continuous"/>
      <w:pgSz w:w="11900" w:h="16840"/>
      <w:pgMar w:top="1134" w:right="1077" w:bottom="1134" w:left="1530" w:header="709" w:footer="709" w:gutter="0"/>
      <w:cols w:space="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65" w:rsidRDefault="00196965" w:rsidP="00584C7E">
      <w:r>
        <w:separator/>
      </w:r>
    </w:p>
  </w:endnote>
  <w:endnote w:type="continuationSeparator" w:id="0">
    <w:p w:rsidR="00196965" w:rsidRDefault="00196965" w:rsidP="00584C7E">
      <w:r>
        <w:continuationSeparator/>
      </w:r>
    </w:p>
  </w:endnote>
  <w:endnote w:id="1">
    <w:p w:rsidR="006F2C30" w:rsidRPr="008F25FF" w:rsidRDefault="006F2C30" w:rsidP="009F1F5B">
      <w:pPr>
        <w:spacing w:before="120"/>
        <w:rPr>
          <w:szCs w:val="24"/>
        </w:rPr>
      </w:pPr>
      <w:r w:rsidRPr="008F25FF">
        <w:rPr>
          <w:rStyle w:val="EndnoteReference"/>
          <w:szCs w:val="24"/>
          <w:vertAlign w:val="baseline"/>
        </w:rPr>
        <w:endnoteRef/>
      </w:r>
      <w:r w:rsidRPr="008F25FF">
        <w:rPr>
          <w:szCs w:val="24"/>
        </w:rPr>
        <w:t xml:space="preserve"> Hudson. (2015). “The Hiring Report: The state of hiring in Australia 2015”. Retrieved from: </w:t>
      </w:r>
      <w:hyperlink r:id="rId1" w:history="1">
        <w:r w:rsidRPr="008F25FF">
          <w:rPr>
            <w:rStyle w:val="Hyperlink"/>
            <w:szCs w:val="24"/>
          </w:rPr>
          <w:t>http://au.hudson.com/portals/au/documents/HiringReport-AU-FINAL-preview.pdf</w:t>
        </w:r>
      </w:hyperlink>
      <w:r w:rsidRPr="008F25FF">
        <w:rPr>
          <w:szCs w:val="24"/>
        </w:rPr>
        <w:t xml:space="preserve"> </w:t>
      </w:r>
    </w:p>
    <w:p w:rsidR="006F2C30" w:rsidRPr="008F25FF" w:rsidRDefault="006F2C30" w:rsidP="009F1F5B">
      <w:pPr>
        <w:spacing w:after="0"/>
        <w:rPr>
          <w:szCs w:val="24"/>
        </w:rPr>
      </w:pPr>
    </w:p>
  </w:endnote>
  <w:endnote w:id="2">
    <w:p w:rsidR="006F2C30" w:rsidRPr="008F25FF" w:rsidRDefault="006F2C30" w:rsidP="00584C7E">
      <w:pPr>
        <w:rPr>
          <w:szCs w:val="24"/>
        </w:rPr>
      </w:pPr>
      <w:r w:rsidRPr="008F25FF">
        <w:rPr>
          <w:rStyle w:val="EndnoteReference"/>
          <w:szCs w:val="24"/>
          <w:vertAlign w:val="baseline"/>
        </w:rPr>
        <w:endnoteRef/>
      </w:r>
      <w:r w:rsidRPr="008F25FF">
        <w:rPr>
          <w:szCs w:val="24"/>
        </w:rPr>
        <w:t xml:space="preserve"> Questions sourced from: CEB Global. (2016). “Personality Questionnaire: Example Questions”. Retrieved from: </w:t>
      </w:r>
      <w:hyperlink r:id="rId2" w:history="1">
        <w:r w:rsidRPr="008F25FF">
          <w:rPr>
            <w:rStyle w:val="Hyperlink"/>
            <w:szCs w:val="24"/>
          </w:rPr>
          <w:t>www.cebglobal.com/shldirect/en/assessment-advice/example-questions/personality-questionnaire</w:t>
        </w:r>
      </w:hyperlink>
      <w:r w:rsidRPr="008F25FF">
        <w:rPr>
          <w:szCs w:val="24"/>
        </w:rPr>
        <w:t xml:space="preserve"> </w:t>
      </w:r>
    </w:p>
    <w:p w:rsidR="006F2C30" w:rsidRPr="008F25FF" w:rsidRDefault="006F2C30" w:rsidP="009F1F5B">
      <w:pPr>
        <w:spacing w:after="0"/>
        <w:rPr>
          <w:szCs w:val="24"/>
        </w:rPr>
      </w:pPr>
    </w:p>
  </w:endnote>
  <w:endnote w:id="3">
    <w:p w:rsidR="006F2C30" w:rsidRPr="008F25FF" w:rsidRDefault="006F2C30" w:rsidP="00584C7E">
      <w:pPr>
        <w:rPr>
          <w:szCs w:val="24"/>
        </w:rPr>
      </w:pPr>
      <w:r w:rsidRPr="008F25FF">
        <w:rPr>
          <w:rStyle w:val="EndnoteReference"/>
          <w:szCs w:val="24"/>
          <w:vertAlign w:val="baseline"/>
        </w:rPr>
        <w:endnoteRef/>
      </w:r>
      <w:r w:rsidRPr="008F25FF">
        <w:rPr>
          <w:szCs w:val="24"/>
        </w:rPr>
        <w:t xml:space="preserve"> Schmidt, F. and Hunter, J. (1998). “The validity and utility of selection methods in personnel psychology: Practical and theoretical implications of 85 years of research findings”. </w:t>
      </w:r>
      <w:r w:rsidRPr="008F25FF">
        <w:rPr>
          <w:iCs/>
          <w:szCs w:val="24"/>
        </w:rPr>
        <w:t>Psychological Bulletin</w:t>
      </w:r>
      <w:r w:rsidRPr="008F25FF">
        <w:rPr>
          <w:szCs w:val="24"/>
        </w:rPr>
        <w:t>,</w:t>
      </w:r>
      <w:r w:rsidRPr="008F25FF">
        <w:rPr>
          <w:rStyle w:val="apple-converted-space"/>
          <w:szCs w:val="24"/>
        </w:rPr>
        <w:t xml:space="preserve"> </w:t>
      </w:r>
      <w:r w:rsidRPr="008F25FF">
        <w:rPr>
          <w:iCs/>
          <w:szCs w:val="24"/>
        </w:rPr>
        <w:t>124</w:t>
      </w:r>
      <w:r w:rsidRPr="008F25FF">
        <w:rPr>
          <w:szCs w:val="24"/>
        </w:rPr>
        <w:t>(2), 262-274.</w:t>
      </w:r>
    </w:p>
    <w:p w:rsidR="006F2C30" w:rsidRPr="008F25FF" w:rsidRDefault="006F2C30" w:rsidP="009F1F5B">
      <w:pPr>
        <w:spacing w:after="0"/>
        <w:rPr>
          <w:szCs w:val="24"/>
        </w:rPr>
      </w:pPr>
    </w:p>
  </w:endnote>
  <w:endnote w:id="4">
    <w:p w:rsidR="006F2C30" w:rsidRPr="008F25FF" w:rsidRDefault="006F2C30" w:rsidP="00623AFF">
      <w:pPr>
        <w:rPr>
          <w:rStyle w:val="HTMLCite"/>
          <w:i w:val="0"/>
          <w:szCs w:val="24"/>
        </w:rPr>
      </w:pPr>
      <w:r w:rsidRPr="008F25FF">
        <w:rPr>
          <w:rStyle w:val="EndnoteReference"/>
          <w:szCs w:val="24"/>
          <w:vertAlign w:val="baseline"/>
        </w:rPr>
        <w:endnoteRef/>
      </w:r>
      <w:r w:rsidRPr="008F25FF">
        <w:rPr>
          <w:szCs w:val="24"/>
        </w:rPr>
        <w:t xml:space="preserve"> O’Connell, M.S. (2007). “Employee Selection: The five sides of ROI”. Select International. Retrieved from: </w:t>
      </w:r>
      <w:hyperlink r:id="rId3" w:history="1">
        <w:r w:rsidRPr="008F25FF">
          <w:rPr>
            <w:rStyle w:val="Hyperlink"/>
            <w:szCs w:val="24"/>
          </w:rPr>
          <w:t>www.hreonline.com/pdfs/11012008Extra_SelectROICalculator.pdf</w:t>
        </w:r>
      </w:hyperlink>
      <w:r w:rsidRPr="008F25FF">
        <w:rPr>
          <w:rStyle w:val="HTMLCite"/>
          <w:i w:val="0"/>
          <w:szCs w:val="24"/>
        </w:rPr>
        <w:t xml:space="preserve"> </w:t>
      </w:r>
    </w:p>
    <w:p w:rsidR="006F2C30" w:rsidRPr="008F25FF" w:rsidRDefault="006F2C30" w:rsidP="009F1F5B">
      <w:pPr>
        <w:spacing w:after="0"/>
        <w:rPr>
          <w:szCs w:val="24"/>
        </w:rPr>
      </w:pPr>
    </w:p>
  </w:endnote>
  <w:endnote w:id="5">
    <w:p w:rsidR="006F2C30" w:rsidRPr="008F25FF" w:rsidRDefault="006F2C30" w:rsidP="00391C3F">
      <w:pPr>
        <w:rPr>
          <w:szCs w:val="24"/>
        </w:rPr>
      </w:pPr>
      <w:r w:rsidRPr="008F25FF">
        <w:rPr>
          <w:rStyle w:val="EndnoteReference"/>
          <w:szCs w:val="24"/>
          <w:vertAlign w:val="baseline"/>
        </w:rPr>
        <w:endnoteRef/>
      </w:r>
      <w:r w:rsidRPr="008F25FF">
        <w:rPr>
          <w:szCs w:val="24"/>
        </w:rPr>
        <w:t xml:space="preserve"> Parks, L. and Guay, R. P. (2009). “Personality, values, and motivation.</w:t>
      </w:r>
      <w:r w:rsidRPr="008F25FF">
        <w:rPr>
          <w:iCs/>
          <w:szCs w:val="24"/>
        </w:rPr>
        <w:t>” Personality and Individual Differences. 47</w:t>
      </w:r>
      <w:r w:rsidRPr="008F25FF">
        <w:rPr>
          <w:szCs w:val="24"/>
        </w:rPr>
        <w:t>(7), 675-684. doi:10.1016/j.paid.2009.06.002</w:t>
      </w:r>
    </w:p>
    <w:p w:rsidR="006F2C30" w:rsidRPr="008F25FF" w:rsidRDefault="006F2C30" w:rsidP="009F1F5B">
      <w:pPr>
        <w:spacing w:after="0"/>
        <w:rPr>
          <w:szCs w:val="24"/>
        </w:rPr>
      </w:pPr>
    </w:p>
  </w:endnote>
  <w:endnote w:id="6">
    <w:p w:rsidR="006F2C30" w:rsidRPr="008F25FF" w:rsidRDefault="006F2C30" w:rsidP="00623AFF">
      <w:pPr>
        <w:rPr>
          <w:szCs w:val="24"/>
        </w:rPr>
      </w:pPr>
      <w:r w:rsidRPr="008F25FF">
        <w:rPr>
          <w:rStyle w:val="EndnoteReference"/>
          <w:szCs w:val="24"/>
          <w:vertAlign w:val="baseline"/>
        </w:rPr>
        <w:endnoteRef/>
      </w:r>
      <w:r w:rsidRPr="008F25FF">
        <w:rPr>
          <w:szCs w:val="24"/>
        </w:rPr>
        <w:t xml:space="preserve"> Schmidt, F. and Hunter, J. (1998). “The validity and utility of selection methods in personnel psychology: Practical and theoretical implications of 85 years of research findings”. </w:t>
      </w:r>
      <w:r w:rsidRPr="008F25FF">
        <w:rPr>
          <w:iCs/>
          <w:szCs w:val="24"/>
        </w:rPr>
        <w:t>Psychological Bulletin</w:t>
      </w:r>
      <w:r w:rsidRPr="008F25FF">
        <w:rPr>
          <w:szCs w:val="24"/>
        </w:rPr>
        <w:t>,</w:t>
      </w:r>
      <w:r w:rsidRPr="008F25FF">
        <w:rPr>
          <w:iCs/>
          <w:szCs w:val="24"/>
        </w:rPr>
        <w:t>124</w:t>
      </w:r>
      <w:r w:rsidRPr="008F25FF">
        <w:rPr>
          <w:szCs w:val="24"/>
        </w:rPr>
        <w:t>(2), 262-274.</w:t>
      </w:r>
    </w:p>
    <w:p w:rsidR="006F2C30" w:rsidRPr="008F25FF" w:rsidRDefault="006F2C30" w:rsidP="009F1F5B">
      <w:pPr>
        <w:spacing w:after="0"/>
        <w:rPr>
          <w:szCs w:val="24"/>
        </w:rPr>
      </w:pPr>
    </w:p>
  </w:endnote>
  <w:endnote w:id="7">
    <w:p w:rsidR="006F2C30" w:rsidRPr="008F25FF" w:rsidRDefault="006F2C30" w:rsidP="00DE0E9C">
      <w:pPr>
        <w:rPr>
          <w:szCs w:val="24"/>
        </w:rPr>
      </w:pPr>
      <w:r w:rsidRPr="008F25FF">
        <w:rPr>
          <w:rStyle w:val="EndnoteReference"/>
          <w:szCs w:val="24"/>
          <w:vertAlign w:val="baseline"/>
        </w:rPr>
        <w:endnoteRef/>
      </w:r>
      <w:r w:rsidRPr="008F25FF">
        <w:rPr>
          <w:szCs w:val="24"/>
        </w:rPr>
        <w:t xml:space="preserve"> Carlson, J.F., Geisinger, K.F., and Jonson, J.L. (2014). “</w:t>
      </w:r>
      <w:r w:rsidRPr="008F25FF">
        <w:rPr>
          <w:iCs/>
          <w:szCs w:val="24"/>
        </w:rPr>
        <w:t>Mental measurements yearbook”</w:t>
      </w:r>
      <w:r w:rsidRPr="008F25FF">
        <w:rPr>
          <w:szCs w:val="24"/>
        </w:rPr>
        <w:t>. Lincoln, Nebraska: University of Nebraska Press.</w:t>
      </w:r>
    </w:p>
    <w:p w:rsidR="006F2C30" w:rsidRPr="008F25FF" w:rsidRDefault="006F2C30" w:rsidP="009F1F5B">
      <w:pPr>
        <w:spacing w:after="0"/>
        <w:rPr>
          <w:szCs w:val="24"/>
        </w:rPr>
      </w:pPr>
    </w:p>
  </w:endnote>
  <w:endnote w:id="8">
    <w:p w:rsidR="006F2C30" w:rsidRPr="008F25FF" w:rsidRDefault="006F2C30" w:rsidP="00DE0E9C">
      <w:pPr>
        <w:rPr>
          <w:szCs w:val="24"/>
        </w:rPr>
      </w:pPr>
      <w:r w:rsidRPr="008F25FF">
        <w:rPr>
          <w:rStyle w:val="EndnoteReference"/>
          <w:szCs w:val="24"/>
          <w:vertAlign w:val="baseline"/>
        </w:rPr>
        <w:endnoteRef/>
      </w:r>
      <w:r w:rsidRPr="008F25FF">
        <w:rPr>
          <w:szCs w:val="24"/>
        </w:rPr>
        <w:t xml:space="preserve"> Murphy, L.M, Geisinger, K.F., Carlson, J.F., Spies, R.A. (2011). “</w:t>
      </w:r>
      <w:r w:rsidRPr="008F25FF">
        <w:rPr>
          <w:iCs/>
          <w:szCs w:val="24"/>
        </w:rPr>
        <w:t>Tests in print VIII”</w:t>
      </w:r>
      <w:r w:rsidRPr="008F25FF">
        <w:rPr>
          <w:szCs w:val="24"/>
        </w:rPr>
        <w:t>. Lincoln, Nebraska: University of Nebraska Press.</w:t>
      </w:r>
    </w:p>
    <w:p w:rsidR="006F2C30" w:rsidRPr="008F25FF" w:rsidRDefault="006F2C30" w:rsidP="009F1F5B">
      <w:pPr>
        <w:spacing w:after="0"/>
        <w:rPr>
          <w:szCs w:val="24"/>
        </w:rPr>
      </w:pPr>
    </w:p>
  </w:endnote>
  <w:endnote w:id="9">
    <w:p w:rsidR="006F2C30" w:rsidRPr="008F25FF" w:rsidRDefault="006F2C30" w:rsidP="00DE0E9C">
      <w:pPr>
        <w:rPr>
          <w:rStyle w:val="Hyperlink"/>
          <w:szCs w:val="24"/>
        </w:rPr>
      </w:pPr>
      <w:r w:rsidRPr="008F25FF">
        <w:rPr>
          <w:rStyle w:val="EndnoteReference"/>
          <w:szCs w:val="24"/>
          <w:vertAlign w:val="baseline"/>
        </w:rPr>
        <w:endnoteRef/>
      </w:r>
      <w:r w:rsidRPr="008F25FF">
        <w:rPr>
          <w:szCs w:val="24"/>
        </w:rPr>
        <w:t xml:space="preserve"> British Psychological Society. (2016). “Test registration and test reviews”. [Website] Retrieved from: </w:t>
      </w:r>
      <w:hyperlink r:id="rId4" w:history="1">
        <w:r w:rsidRPr="008F25FF">
          <w:rPr>
            <w:rStyle w:val="Hyperlink"/>
            <w:szCs w:val="24"/>
          </w:rPr>
          <w:t>https://ptc.bps.org.uk/test-registration-test-reviews</w:t>
        </w:r>
      </w:hyperlink>
    </w:p>
    <w:p w:rsidR="006F2C30" w:rsidRPr="008F25FF" w:rsidRDefault="006F2C30" w:rsidP="009F1F5B">
      <w:pPr>
        <w:spacing w:after="0"/>
        <w:rPr>
          <w:szCs w:val="24"/>
        </w:rPr>
      </w:pPr>
    </w:p>
  </w:endnote>
  <w:endnote w:id="10">
    <w:p w:rsidR="006F2C30" w:rsidRPr="008F25FF" w:rsidRDefault="006F2C30" w:rsidP="00DE0E9C">
      <w:pPr>
        <w:rPr>
          <w:rStyle w:val="Hyperlink"/>
          <w:szCs w:val="24"/>
        </w:rPr>
      </w:pPr>
      <w:r w:rsidRPr="008F25FF">
        <w:rPr>
          <w:rStyle w:val="EndnoteReference"/>
          <w:szCs w:val="24"/>
          <w:vertAlign w:val="baseline"/>
        </w:rPr>
        <w:endnoteRef/>
      </w:r>
      <w:r w:rsidRPr="008F25FF">
        <w:rPr>
          <w:szCs w:val="24"/>
        </w:rPr>
        <w:t xml:space="preserve"> Buros Centre for Testing. (2016). “Test Reviews Online”. [Website]. Retrieved from: </w:t>
      </w:r>
      <w:hyperlink r:id="rId5" w:history="1">
        <w:r w:rsidRPr="008F25FF">
          <w:rPr>
            <w:rStyle w:val="Hyperlink"/>
            <w:szCs w:val="24"/>
          </w:rPr>
          <w:t>https://marketplace.unl.edu/buros/</w:t>
        </w:r>
      </w:hyperlink>
    </w:p>
    <w:p w:rsidR="006F2C30" w:rsidRPr="008F25FF" w:rsidRDefault="006F2C30" w:rsidP="009F1F5B">
      <w:pPr>
        <w:spacing w:after="0"/>
        <w:rPr>
          <w:szCs w:val="24"/>
        </w:rPr>
      </w:pPr>
    </w:p>
  </w:endnote>
  <w:endnote w:id="11">
    <w:p w:rsidR="006F2C30" w:rsidRPr="008F25FF" w:rsidRDefault="006F2C30" w:rsidP="00584C7E">
      <w:pPr>
        <w:rPr>
          <w:szCs w:val="24"/>
        </w:rPr>
      </w:pPr>
      <w:r w:rsidRPr="008F25FF">
        <w:rPr>
          <w:rStyle w:val="EndnoteReference"/>
          <w:szCs w:val="24"/>
          <w:vertAlign w:val="baseline"/>
        </w:rPr>
        <w:endnoteRef/>
      </w:r>
      <w:r w:rsidRPr="008F25FF">
        <w:rPr>
          <w:szCs w:val="24"/>
        </w:rPr>
        <w:t xml:space="preserve"> International Test Commission (2001). “International Guidelines for Test Use”. International Journal of Testing, 1(2), 93-114.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2314"/>
      <w:docPartObj>
        <w:docPartGallery w:val="Page Numbers (Bottom of Page)"/>
        <w:docPartUnique/>
      </w:docPartObj>
    </w:sdtPr>
    <w:sdtEndPr/>
    <w:sdtContent>
      <w:sdt>
        <w:sdtPr>
          <w:id w:val="-523628652"/>
          <w:docPartObj>
            <w:docPartGallery w:val="Page Numbers (Top of Page)"/>
            <w:docPartUnique/>
          </w:docPartObj>
        </w:sdtPr>
        <w:sdtEndPr/>
        <w:sdtContent>
          <w:p w:rsidR="006F2C30" w:rsidRPr="00670AD0" w:rsidRDefault="006F2C30" w:rsidP="00584C7E">
            <w:pPr>
              <w:pStyle w:val="Footer"/>
            </w:pPr>
            <w:r w:rsidRPr="00670AD0">
              <w:t xml:space="preserve">Page </w:t>
            </w:r>
            <w:r w:rsidRPr="00670AD0">
              <w:rPr>
                <w:szCs w:val="24"/>
              </w:rPr>
              <w:fldChar w:fldCharType="begin"/>
            </w:r>
            <w:r w:rsidRPr="00670AD0">
              <w:instrText xml:space="preserve"> PAGE </w:instrText>
            </w:r>
            <w:r w:rsidRPr="00670AD0">
              <w:rPr>
                <w:szCs w:val="24"/>
              </w:rPr>
              <w:fldChar w:fldCharType="separate"/>
            </w:r>
            <w:r w:rsidR="001A1135">
              <w:rPr>
                <w:noProof/>
              </w:rPr>
              <w:t>1</w:t>
            </w:r>
            <w:r w:rsidRPr="00670AD0">
              <w:rPr>
                <w:szCs w:val="24"/>
              </w:rPr>
              <w:fldChar w:fldCharType="end"/>
            </w:r>
            <w:r w:rsidRPr="00670AD0">
              <w:t xml:space="preserve"> of </w:t>
            </w:r>
            <w:r w:rsidR="001A1135">
              <w:fldChar w:fldCharType="begin"/>
            </w:r>
            <w:r w:rsidR="001A1135">
              <w:instrText xml:space="preserve"> NUMPAGES  </w:instrText>
            </w:r>
            <w:r w:rsidR="001A1135">
              <w:fldChar w:fldCharType="separate"/>
            </w:r>
            <w:r w:rsidR="001A1135">
              <w:rPr>
                <w:noProof/>
              </w:rPr>
              <w:t>19</w:t>
            </w:r>
            <w:r w:rsidR="001A1135">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65" w:rsidRDefault="00196965" w:rsidP="00584C7E">
      <w:r>
        <w:separator/>
      </w:r>
    </w:p>
  </w:footnote>
  <w:footnote w:type="continuationSeparator" w:id="0">
    <w:p w:rsidR="00196965" w:rsidRDefault="00196965" w:rsidP="00584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62B1"/>
    <w:multiLevelType w:val="hybridMultilevel"/>
    <w:tmpl w:val="E8A81E9A"/>
    <w:lvl w:ilvl="0" w:tplc="9B3830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2156"/>
    <w:multiLevelType w:val="hybridMultilevel"/>
    <w:tmpl w:val="557CEAC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216613"/>
    <w:multiLevelType w:val="hybridMultilevel"/>
    <w:tmpl w:val="8A50B1EE"/>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4A6109"/>
    <w:multiLevelType w:val="multilevel"/>
    <w:tmpl w:val="D96233CA"/>
    <w:lvl w:ilvl="0">
      <w:start w:val="1"/>
      <w:numFmt w:val="lowerRoman"/>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BDE79AA"/>
    <w:multiLevelType w:val="hybridMultilevel"/>
    <w:tmpl w:val="A2D2E9CA"/>
    <w:lvl w:ilvl="0" w:tplc="96C80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54DB2"/>
    <w:multiLevelType w:val="hybridMultilevel"/>
    <w:tmpl w:val="3240388A"/>
    <w:lvl w:ilvl="0" w:tplc="6994B9CC">
      <w:start w:val="1"/>
      <w:numFmt w:val="decimal"/>
      <w:pStyle w:val="Heading7"/>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35A1F0D"/>
    <w:multiLevelType w:val="hybridMultilevel"/>
    <w:tmpl w:val="C1789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6A5D94"/>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E23259"/>
    <w:multiLevelType w:val="hybridMultilevel"/>
    <w:tmpl w:val="4EEC3B82"/>
    <w:lvl w:ilvl="0" w:tplc="3A1EFED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7461BB"/>
    <w:multiLevelType w:val="hybridMultilevel"/>
    <w:tmpl w:val="F790E1C8"/>
    <w:lvl w:ilvl="0" w:tplc="5C8CD6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080FC1"/>
    <w:multiLevelType w:val="hybridMultilevel"/>
    <w:tmpl w:val="7A72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F54D5A"/>
    <w:multiLevelType w:val="hybridMultilevel"/>
    <w:tmpl w:val="677093A2"/>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B7D46B0"/>
    <w:multiLevelType w:val="hybridMultilevel"/>
    <w:tmpl w:val="4858C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2E00AF"/>
    <w:multiLevelType w:val="hybridMultilevel"/>
    <w:tmpl w:val="E7589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E614F7"/>
    <w:multiLevelType w:val="hybridMultilevel"/>
    <w:tmpl w:val="03589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431657"/>
    <w:multiLevelType w:val="hybridMultilevel"/>
    <w:tmpl w:val="36ACC4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2C4F05"/>
    <w:multiLevelType w:val="hybridMultilevel"/>
    <w:tmpl w:val="83E09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44765F"/>
    <w:multiLevelType w:val="hybridMultilevel"/>
    <w:tmpl w:val="6CA454C6"/>
    <w:lvl w:ilvl="0" w:tplc="A8E02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123A8A"/>
    <w:multiLevelType w:val="hybridMultilevel"/>
    <w:tmpl w:val="13E23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2CF4E1B"/>
    <w:multiLevelType w:val="hybridMultilevel"/>
    <w:tmpl w:val="78502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75436BC"/>
    <w:multiLevelType w:val="hybridMultilevel"/>
    <w:tmpl w:val="24C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46D36"/>
    <w:multiLevelType w:val="hybridMultilevel"/>
    <w:tmpl w:val="FB3EF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9CA0EEE"/>
    <w:multiLevelType w:val="hybridMultilevel"/>
    <w:tmpl w:val="E212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AA84EA0"/>
    <w:multiLevelType w:val="hybridMultilevel"/>
    <w:tmpl w:val="18C82E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Arial"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Arial"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Arial"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4B913FC0"/>
    <w:multiLevelType w:val="hybridMultilevel"/>
    <w:tmpl w:val="C76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87247"/>
    <w:multiLevelType w:val="hybridMultilevel"/>
    <w:tmpl w:val="9A7E4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19B4AA0"/>
    <w:multiLevelType w:val="hybridMultilevel"/>
    <w:tmpl w:val="32BCB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DD1702"/>
    <w:multiLevelType w:val="hybridMultilevel"/>
    <w:tmpl w:val="BEE85AE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nsid w:val="6544416E"/>
    <w:multiLevelType w:val="hybridMultilevel"/>
    <w:tmpl w:val="6C72C4E2"/>
    <w:lvl w:ilvl="0" w:tplc="86A02288">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6B9068C"/>
    <w:multiLevelType w:val="multilevel"/>
    <w:tmpl w:val="26026F08"/>
    <w:lvl w:ilvl="0">
      <w:start w:val="1"/>
      <w:numFmt w:val="decimal"/>
      <w:lvlText w:val="%1."/>
      <w:lvlJc w:val="left"/>
      <w:pPr>
        <w:ind w:left="360" w:hanging="360"/>
      </w:pPr>
      <w:rPr>
        <w:rFonts w:hint="default"/>
        <w:b/>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697E4625"/>
    <w:multiLevelType w:val="hybridMultilevel"/>
    <w:tmpl w:val="6C4C0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CFD7AA0"/>
    <w:multiLevelType w:val="hybridMultilevel"/>
    <w:tmpl w:val="750CCBDE"/>
    <w:lvl w:ilvl="0" w:tplc="0C32318E">
      <w:start w:val="1"/>
      <w:numFmt w:val="lowerRoman"/>
      <w:lvlText w:val="(%1)"/>
      <w:lvlJc w:val="left"/>
      <w:pPr>
        <w:ind w:left="578" w:hanging="720"/>
      </w:pPr>
      <w:rPr>
        <w:rFonts w:hint="default"/>
        <w:color w:val="000000" w:themeColor="text1"/>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2">
    <w:nsid w:val="6E782E1D"/>
    <w:multiLevelType w:val="hybridMultilevel"/>
    <w:tmpl w:val="7014132A"/>
    <w:lvl w:ilvl="0" w:tplc="419C8A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330B0A"/>
    <w:multiLevelType w:val="hybridMultilevel"/>
    <w:tmpl w:val="860C0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33C16F8"/>
    <w:multiLevelType w:val="hybridMultilevel"/>
    <w:tmpl w:val="AABC5FBA"/>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59C3D70"/>
    <w:multiLevelType w:val="hybridMultilevel"/>
    <w:tmpl w:val="6280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C36630"/>
    <w:multiLevelType w:val="hybridMultilevel"/>
    <w:tmpl w:val="0B02BF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95476C"/>
    <w:multiLevelType w:val="hybridMultilevel"/>
    <w:tmpl w:val="785CF8DC"/>
    <w:lvl w:ilvl="0" w:tplc="A85C595E">
      <w:start w:val="1"/>
      <w:numFmt w:val="decimal"/>
      <w:lvlText w:val="%1."/>
      <w:lvlJc w:val="left"/>
      <w:pPr>
        <w:ind w:left="720" w:hanging="360"/>
      </w:pPr>
      <w:rPr>
        <w:rFonts w:ascii="Arial" w:hAnsi="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5A78E8"/>
    <w:multiLevelType w:val="hybridMultilevel"/>
    <w:tmpl w:val="3488BCF2"/>
    <w:lvl w:ilvl="0" w:tplc="18A26A14">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C37DB"/>
    <w:multiLevelType w:val="hybridMultilevel"/>
    <w:tmpl w:val="8076C0C8"/>
    <w:lvl w:ilvl="0" w:tplc="5466540C">
      <w:start w:val="1"/>
      <w:numFmt w:val="decimal"/>
      <w:lvlText w:val="%1."/>
      <w:lvlJc w:val="left"/>
      <w:pPr>
        <w:ind w:left="720" w:hanging="360"/>
      </w:pPr>
      <w:rPr>
        <w:rFonts w:ascii="Arial" w:hAnsi="Arial" w:hint="default"/>
        <w:b/>
        <w:bCs/>
        <w:spacing w:val="1"/>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117346"/>
    <w:multiLevelType w:val="hybridMultilevel"/>
    <w:tmpl w:val="40160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14"/>
  </w:num>
  <w:num w:numId="3">
    <w:abstractNumId w:val="15"/>
  </w:num>
  <w:num w:numId="4">
    <w:abstractNumId w:val="13"/>
  </w:num>
  <w:num w:numId="5">
    <w:abstractNumId w:val="16"/>
  </w:num>
  <w:num w:numId="6">
    <w:abstractNumId w:val="19"/>
  </w:num>
  <w:num w:numId="7">
    <w:abstractNumId w:val="22"/>
  </w:num>
  <w:num w:numId="8">
    <w:abstractNumId w:val="26"/>
  </w:num>
  <w:num w:numId="9">
    <w:abstractNumId w:val="35"/>
  </w:num>
  <w:num w:numId="10">
    <w:abstractNumId w:val="10"/>
  </w:num>
  <w:num w:numId="11">
    <w:abstractNumId w:val="9"/>
  </w:num>
  <w:num w:numId="12">
    <w:abstractNumId w:val="0"/>
  </w:num>
  <w:num w:numId="13">
    <w:abstractNumId w:val="5"/>
  </w:num>
  <w:num w:numId="14">
    <w:abstractNumId w:val="27"/>
  </w:num>
  <w:num w:numId="15">
    <w:abstractNumId w:val="24"/>
  </w:num>
  <w:num w:numId="16">
    <w:abstractNumId w:val="2"/>
  </w:num>
  <w:num w:numId="17">
    <w:abstractNumId w:val="34"/>
  </w:num>
  <w:num w:numId="18">
    <w:abstractNumId w:val="37"/>
  </w:num>
  <w:num w:numId="19">
    <w:abstractNumId w:val="1"/>
  </w:num>
  <w:num w:numId="20">
    <w:abstractNumId w:val="12"/>
  </w:num>
  <w:num w:numId="21">
    <w:abstractNumId w:val="33"/>
  </w:num>
  <w:num w:numId="22">
    <w:abstractNumId w:val="32"/>
  </w:num>
  <w:num w:numId="23">
    <w:abstractNumId w:val="40"/>
  </w:num>
  <w:num w:numId="24">
    <w:abstractNumId w:val="21"/>
  </w:num>
  <w:num w:numId="25">
    <w:abstractNumId w:val="29"/>
  </w:num>
  <w:num w:numId="26">
    <w:abstractNumId w:val="28"/>
  </w:num>
  <w:num w:numId="27">
    <w:abstractNumId w:val="38"/>
  </w:num>
  <w:num w:numId="28">
    <w:abstractNumId w:val="23"/>
  </w:num>
  <w:num w:numId="29">
    <w:abstractNumId w:val="30"/>
  </w:num>
  <w:num w:numId="30">
    <w:abstractNumId w:val="6"/>
  </w:num>
  <w:num w:numId="31">
    <w:abstractNumId w:val="25"/>
  </w:num>
  <w:num w:numId="32">
    <w:abstractNumId w:val="18"/>
  </w:num>
  <w:num w:numId="33">
    <w:abstractNumId w:val="20"/>
  </w:num>
  <w:num w:numId="34">
    <w:abstractNumId w:val="31"/>
  </w:num>
  <w:num w:numId="35">
    <w:abstractNumId w:val="11"/>
  </w:num>
  <w:num w:numId="36">
    <w:abstractNumId w:val="7"/>
  </w:num>
  <w:num w:numId="37">
    <w:abstractNumId w:val="39"/>
  </w:num>
  <w:num w:numId="38">
    <w:abstractNumId w:val="3"/>
  </w:num>
  <w:num w:numId="39">
    <w:abstractNumId w:val="17"/>
  </w:num>
  <w:num w:numId="40">
    <w:abstractNumId w:val="8"/>
  </w:num>
  <w:num w:numId="41">
    <w:abstractNumId w:val="4"/>
  </w:num>
  <w:num w:numId="42">
    <w:abstractNumId w:val="8"/>
  </w:num>
  <w:num w:numId="43">
    <w:abstractNumId w:val="8"/>
  </w:num>
  <w:num w:numId="44">
    <w:abstractNumId w:val="8"/>
  </w:num>
  <w:num w:numId="45">
    <w:abstractNumId w:val="8"/>
  </w:num>
  <w:num w:numId="46">
    <w:abstractNumId w:val="8"/>
  </w:num>
  <w:num w:numId="4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3"/>
    <w:rsid w:val="0000666A"/>
    <w:rsid w:val="00007CAE"/>
    <w:rsid w:val="00010D8E"/>
    <w:rsid w:val="0001119C"/>
    <w:rsid w:val="00012E8A"/>
    <w:rsid w:val="00020895"/>
    <w:rsid w:val="00030469"/>
    <w:rsid w:val="000304D5"/>
    <w:rsid w:val="00033C46"/>
    <w:rsid w:val="000348AA"/>
    <w:rsid w:val="00034F03"/>
    <w:rsid w:val="00042C98"/>
    <w:rsid w:val="00044E73"/>
    <w:rsid w:val="00052E15"/>
    <w:rsid w:val="00061FA9"/>
    <w:rsid w:val="000704FD"/>
    <w:rsid w:val="00072CE3"/>
    <w:rsid w:val="000758EE"/>
    <w:rsid w:val="0008472D"/>
    <w:rsid w:val="000874D5"/>
    <w:rsid w:val="000905D1"/>
    <w:rsid w:val="00092129"/>
    <w:rsid w:val="000A26F8"/>
    <w:rsid w:val="000A50FC"/>
    <w:rsid w:val="000A5A6C"/>
    <w:rsid w:val="000B2409"/>
    <w:rsid w:val="000B2FDB"/>
    <w:rsid w:val="000B3999"/>
    <w:rsid w:val="000B447D"/>
    <w:rsid w:val="000B54BD"/>
    <w:rsid w:val="000B575C"/>
    <w:rsid w:val="000C53AB"/>
    <w:rsid w:val="000C5C76"/>
    <w:rsid w:val="000D74EF"/>
    <w:rsid w:val="000E5AFA"/>
    <w:rsid w:val="001012F2"/>
    <w:rsid w:val="001017AA"/>
    <w:rsid w:val="001124FE"/>
    <w:rsid w:val="00113533"/>
    <w:rsid w:val="001156C9"/>
    <w:rsid w:val="001200FF"/>
    <w:rsid w:val="00124134"/>
    <w:rsid w:val="00125120"/>
    <w:rsid w:val="00130826"/>
    <w:rsid w:val="0013143D"/>
    <w:rsid w:val="00133732"/>
    <w:rsid w:val="0013450D"/>
    <w:rsid w:val="001346EE"/>
    <w:rsid w:val="00134A21"/>
    <w:rsid w:val="00134C65"/>
    <w:rsid w:val="001435CB"/>
    <w:rsid w:val="001542DC"/>
    <w:rsid w:val="0015450B"/>
    <w:rsid w:val="00160E6D"/>
    <w:rsid w:val="00160EC9"/>
    <w:rsid w:val="00162F3A"/>
    <w:rsid w:val="00164720"/>
    <w:rsid w:val="00164929"/>
    <w:rsid w:val="00183C9B"/>
    <w:rsid w:val="0019540D"/>
    <w:rsid w:val="00196965"/>
    <w:rsid w:val="0019786C"/>
    <w:rsid w:val="001A1135"/>
    <w:rsid w:val="001A5051"/>
    <w:rsid w:val="001B24F9"/>
    <w:rsid w:val="001B5F94"/>
    <w:rsid w:val="001B7B66"/>
    <w:rsid w:val="001C33D7"/>
    <w:rsid w:val="001C3641"/>
    <w:rsid w:val="001D1515"/>
    <w:rsid w:val="001D22F4"/>
    <w:rsid w:val="001D2AA5"/>
    <w:rsid w:val="001D3C1D"/>
    <w:rsid w:val="001D4029"/>
    <w:rsid w:val="001D548B"/>
    <w:rsid w:val="00202A26"/>
    <w:rsid w:val="002077FA"/>
    <w:rsid w:val="002158CC"/>
    <w:rsid w:val="0021736C"/>
    <w:rsid w:val="002240D9"/>
    <w:rsid w:val="00224C85"/>
    <w:rsid w:val="00225826"/>
    <w:rsid w:val="0022629C"/>
    <w:rsid w:val="00231788"/>
    <w:rsid w:val="00232D9A"/>
    <w:rsid w:val="00234A95"/>
    <w:rsid w:val="00234FCB"/>
    <w:rsid w:val="002431F5"/>
    <w:rsid w:val="00244294"/>
    <w:rsid w:val="00244707"/>
    <w:rsid w:val="00244EF6"/>
    <w:rsid w:val="0025014A"/>
    <w:rsid w:val="00250AB9"/>
    <w:rsid w:val="00251CBE"/>
    <w:rsid w:val="00257334"/>
    <w:rsid w:val="002636C0"/>
    <w:rsid w:val="00263F1C"/>
    <w:rsid w:val="00277A51"/>
    <w:rsid w:val="002849FC"/>
    <w:rsid w:val="00294298"/>
    <w:rsid w:val="00296DD3"/>
    <w:rsid w:val="002A1600"/>
    <w:rsid w:val="002A64C4"/>
    <w:rsid w:val="002A6582"/>
    <w:rsid w:val="002B0A38"/>
    <w:rsid w:val="002B607D"/>
    <w:rsid w:val="002B6A17"/>
    <w:rsid w:val="002C3B5C"/>
    <w:rsid w:val="002C41A8"/>
    <w:rsid w:val="002C4D05"/>
    <w:rsid w:val="002C4F2A"/>
    <w:rsid w:val="002D117F"/>
    <w:rsid w:val="002D1267"/>
    <w:rsid w:val="002D594B"/>
    <w:rsid w:val="002D5A3E"/>
    <w:rsid w:val="002F130F"/>
    <w:rsid w:val="002F147C"/>
    <w:rsid w:val="002F3998"/>
    <w:rsid w:val="002F5614"/>
    <w:rsid w:val="002F6101"/>
    <w:rsid w:val="00300C45"/>
    <w:rsid w:val="00301762"/>
    <w:rsid w:val="0030187C"/>
    <w:rsid w:val="00304644"/>
    <w:rsid w:val="00306870"/>
    <w:rsid w:val="0031006E"/>
    <w:rsid w:val="00310CC5"/>
    <w:rsid w:val="00311452"/>
    <w:rsid w:val="0031533C"/>
    <w:rsid w:val="003170DA"/>
    <w:rsid w:val="00321197"/>
    <w:rsid w:val="00332881"/>
    <w:rsid w:val="003339E2"/>
    <w:rsid w:val="00340830"/>
    <w:rsid w:val="003472F7"/>
    <w:rsid w:val="003559AC"/>
    <w:rsid w:val="003563A7"/>
    <w:rsid w:val="00360DFA"/>
    <w:rsid w:val="00361538"/>
    <w:rsid w:val="00361B0B"/>
    <w:rsid w:val="003620B6"/>
    <w:rsid w:val="00365D5B"/>
    <w:rsid w:val="00367BDC"/>
    <w:rsid w:val="0037301F"/>
    <w:rsid w:val="00373252"/>
    <w:rsid w:val="003779F4"/>
    <w:rsid w:val="00380B92"/>
    <w:rsid w:val="00381FCE"/>
    <w:rsid w:val="00384BF5"/>
    <w:rsid w:val="00385F9E"/>
    <w:rsid w:val="00390C69"/>
    <w:rsid w:val="00391C3F"/>
    <w:rsid w:val="00395959"/>
    <w:rsid w:val="00396E3F"/>
    <w:rsid w:val="00397C22"/>
    <w:rsid w:val="003A1244"/>
    <w:rsid w:val="003A1ECC"/>
    <w:rsid w:val="003A27EC"/>
    <w:rsid w:val="003A5F14"/>
    <w:rsid w:val="003A6E27"/>
    <w:rsid w:val="003B0170"/>
    <w:rsid w:val="003B2191"/>
    <w:rsid w:val="003B74B5"/>
    <w:rsid w:val="003C2CBF"/>
    <w:rsid w:val="003C3125"/>
    <w:rsid w:val="003C3FD4"/>
    <w:rsid w:val="003C7425"/>
    <w:rsid w:val="003E65D2"/>
    <w:rsid w:val="003F1BEC"/>
    <w:rsid w:val="003F7135"/>
    <w:rsid w:val="00404D53"/>
    <w:rsid w:val="00405104"/>
    <w:rsid w:val="00413879"/>
    <w:rsid w:val="00413F4C"/>
    <w:rsid w:val="004174F5"/>
    <w:rsid w:val="00421CC4"/>
    <w:rsid w:val="00421E1A"/>
    <w:rsid w:val="00422E25"/>
    <w:rsid w:val="00423C63"/>
    <w:rsid w:val="0042564F"/>
    <w:rsid w:val="00427E2E"/>
    <w:rsid w:val="00436055"/>
    <w:rsid w:val="00444236"/>
    <w:rsid w:val="00451E49"/>
    <w:rsid w:val="00453A6E"/>
    <w:rsid w:val="004541E7"/>
    <w:rsid w:val="00460CD5"/>
    <w:rsid w:val="00462BCD"/>
    <w:rsid w:val="0046412E"/>
    <w:rsid w:val="0047147E"/>
    <w:rsid w:val="004748E1"/>
    <w:rsid w:val="00474FAA"/>
    <w:rsid w:val="00484AF8"/>
    <w:rsid w:val="00490BED"/>
    <w:rsid w:val="00491B7B"/>
    <w:rsid w:val="00496163"/>
    <w:rsid w:val="004A18E6"/>
    <w:rsid w:val="004A3513"/>
    <w:rsid w:val="004A5CDD"/>
    <w:rsid w:val="004A5F9A"/>
    <w:rsid w:val="004B302A"/>
    <w:rsid w:val="004C2D15"/>
    <w:rsid w:val="004C6D8F"/>
    <w:rsid w:val="004D1B0E"/>
    <w:rsid w:val="004D3AC4"/>
    <w:rsid w:val="004D670E"/>
    <w:rsid w:val="004E2257"/>
    <w:rsid w:val="004E3EBB"/>
    <w:rsid w:val="004F1FC3"/>
    <w:rsid w:val="004F2620"/>
    <w:rsid w:val="004F47E4"/>
    <w:rsid w:val="004F6F0D"/>
    <w:rsid w:val="005018CF"/>
    <w:rsid w:val="0050230B"/>
    <w:rsid w:val="00505D99"/>
    <w:rsid w:val="005066D5"/>
    <w:rsid w:val="0051064F"/>
    <w:rsid w:val="005108C3"/>
    <w:rsid w:val="005121E7"/>
    <w:rsid w:val="00513FEE"/>
    <w:rsid w:val="005146D7"/>
    <w:rsid w:val="00522A6D"/>
    <w:rsid w:val="00522EA6"/>
    <w:rsid w:val="00527D4C"/>
    <w:rsid w:val="00530148"/>
    <w:rsid w:val="00531E20"/>
    <w:rsid w:val="00536DF6"/>
    <w:rsid w:val="00540BEC"/>
    <w:rsid w:val="00541565"/>
    <w:rsid w:val="00542AAA"/>
    <w:rsid w:val="00556E3E"/>
    <w:rsid w:val="005576A0"/>
    <w:rsid w:val="005576F8"/>
    <w:rsid w:val="005576FF"/>
    <w:rsid w:val="005577C3"/>
    <w:rsid w:val="00564CF3"/>
    <w:rsid w:val="00565DFF"/>
    <w:rsid w:val="00565F66"/>
    <w:rsid w:val="00566AC6"/>
    <w:rsid w:val="0057018C"/>
    <w:rsid w:val="00575B98"/>
    <w:rsid w:val="00577F0B"/>
    <w:rsid w:val="00584C7E"/>
    <w:rsid w:val="00591762"/>
    <w:rsid w:val="00591A96"/>
    <w:rsid w:val="0059215C"/>
    <w:rsid w:val="00593B7E"/>
    <w:rsid w:val="0059791F"/>
    <w:rsid w:val="005A4EDB"/>
    <w:rsid w:val="005B27DB"/>
    <w:rsid w:val="005B2A81"/>
    <w:rsid w:val="005B4AAD"/>
    <w:rsid w:val="005B4AB0"/>
    <w:rsid w:val="005B55E2"/>
    <w:rsid w:val="005B7EBC"/>
    <w:rsid w:val="005D1430"/>
    <w:rsid w:val="005D53EF"/>
    <w:rsid w:val="005D731D"/>
    <w:rsid w:val="005D73EA"/>
    <w:rsid w:val="005E01DC"/>
    <w:rsid w:val="005E0AA0"/>
    <w:rsid w:val="005E17F6"/>
    <w:rsid w:val="005E45E9"/>
    <w:rsid w:val="005F299C"/>
    <w:rsid w:val="005F34E1"/>
    <w:rsid w:val="005F498A"/>
    <w:rsid w:val="0060029F"/>
    <w:rsid w:val="006035F8"/>
    <w:rsid w:val="00607917"/>
    <w:rsid w:val="00610D7A"/>
    <w:rsid w:val="00623326"/>
    <w:rsid w:val="00623AFF"/>
    <w:rsid w:val="006258DA"/>
    <w:rsid w:val="006275BE"/>
    <w:rsid w:val="00632BCB"/>
    <w:rsid w:val="0063317F"/>
    <w:rsid w:val="00635654"/>
    <w:rsid w:val="006535CB"/>
    <w:rsid w:val="00654517"/>
    <w:rsid w:val="00655BFA"/>
    <w:rsid w:val="00660E5D"/>
    <w:rsid w:val="00666869"/>
    <w:rsid w:val="00670AD0"/>
    <w:rsid w:val="0068419F"/>
    <w:rsid w:val="00685C84"/>
    <w:rsid w:val="0068655D"/>
    <w:rsid w:val="0068741F"/>
    <w:rsid w:val="00695B11"/>
    <w:rsid w:val="00696A66"/>
    <w:rsid w:val="0069716B"/>
    <w:rsid w:val="006A0922"/>
    <w:rsid w:val="006A15CC"/>
    <w:rsid w:val="006A3EC8"/>
    <w:rsid w:val="006B1592"/>
    <w:rsid w:val="006B4B2E"/>
    <w:rsid w:val="006B5999"/>
    <w:rsid w:val="006B76BA"/>
    <w:rsid w:val="006C2097"/>
    <w:rsid w:val="006C30AA"/>
    <w:rsid w:val="006C4A46"/>
    <w:rsid w:val="006C4B2D"/>
    <w:rsid w:val="006C59B4"/>
    <w:rsid w:val="006D036D"/>
    <w:rsid w:val="006D08F8"/>
    <w:rsid w:val="006D5E91"/>
    <w:rsid w:val="006D6318"/>
    <w:rsid w:val="006D6C3D"/>
    <w:rsid w:val="006D7AA1"/>
    <w:rsid w:val="006D7B7C"/>
    <w:rsid w:val="006E13DD"/>
    <w:rsid w:val="006E1D50"/>
    <w:rsid w:val="006E244E"/>
    <w:rsid w:val="006F2A67"/>
    <w:rsid w:val="006F2C30"/>
    <w:rsid w:val="006F435C"/>
    <w:rsid w:val="00700002"/>
    <w:rsid w:val="00700560"/>
    <w:rsid w:val="00704DE6"/>
    <w:rsid w:val="00705C3C"/>
    <w:rsid w:val="0070667A"/>
    <w:rsid w:val="0071012D"/>
    <w:rsid w:val="00713DA5"/>
    <w:rsid w:val="00714104"/>
    <w:rsid w:val="00716099"/>
    <w:rsid w:val="00716A5D"/>
    <w:rsid w:val="00722B86"/>
    <w:rsid w:val="00723B3B"/>
    <w:rsid w:val="0073078B"/>
    <w:rsid w:val="00734408"/>
    <w:rsid w:val="00736E49"/>
    <w:rsid w:val="0073776A"/>
    <w:rsid w:val="0074019A"/>
    <w:rsid w:val="00740FEF"/>
    <w:rsid w:val="00742496"/>
    <w:rsid w:val="00745CEB"/>
    <w:rsid w:val="0075164D"/>
    <w:rsid w:val="0075469D"/>
    <w:rsid w:val="00755968"/>
    <w:rsid w:val="00755FF8"/>
    <w:rsid w:val="007601C7"/>
    <w:rsid w:val="00760783"/>
    <w:rsid w:val="00766342"/>
    <w:rsid w:val="0077136C"/>
    <w:rsid w:val="007729DC"/>
    <w:rsid w:val="007734CC"/>
    <w:rsid w:val="00781161"/>
    <w:rsid w:val="00782F77"/>
    <w:rsid w:val="00783561"/>
    <w:rsid w:val="00786C1B"/>
    <w:rsid w:val="00795B64"/>
    <w:rsid w:val="007A1DD8"/>
    <w:rsid w:val="007A61E9"/>
    <w:rsid w:val="007A66B6"/>
    <w:rsid w:val="007B129F"/>
    <w:rsid w:val="007B25F4"/>
    <w:rsid w:val="007B2E2D"/>
    <w:rsid w:val="007B53FF"/>
    <w:rsid w:val="007B6210"/>
    <w:rsid w:val="007C322C"/>
    <w:rsid w:val="007D20A1"/>
    <w:rsid w:val="007D2925"/>
    <w:rsid w:val="007D467A"/>
    <w:rsid w:val="007D5F35"/>
    <w:rsid w:val="007D5F92"/>
    <w:rsid w:val="007D63DC"/>
    <w:rsid w:val="007D6D39"/>
    <w:rsid w:val="007D7B7A"/>
    <w:rsid w:val="007E033E"/>
    <w:rsid w:val="007E3959"/>
    <w:rsid w:val="007E3F32"/>
    <w:rsid w:val="007E4539"/>
    <w:rsid w:val="007E692F"/>
    <w:rsid w:val="007F29DD"/>
    <w:rsid w:val="007F4297"/>
    <w:rsid w:val="007F4940"/>
    <w:rsid w:val="00801021"/>
    <w:rsid w:val="0080178B"/>
    <w:rsid w:val="00802742"/>
    <w:rsid w:val="00807C06"/>
    <w:rsid w:val="00812266"/>
    <w:rsid w:val="008134A4"/>
    <w:rsid w:val="00816F35"/>
    <w:rsid w:val="00817EC7"/>
    <w:rsid w:val="00821F62"/>
    <w:rsid w:val="00822011"/>
    <w:rsid w:val="008226F3"/>
    <w:rsid w:val="008330F5"/>
    <w:rsid w:val="008352EE"/>
    <w:rsid w:val="008359A1"/>
    <w:rsid w:val="00836F0B"/>
    <w:rsid w:val="00837491"/>
    <w:rsid w:val="008414C6"/>
    <w:rsid w:val="00842274"/>
    <w:rsid w:val="008425B7"/>
    <w:rsid w:val="00850B7E"/>
    <w:rsid w:val="00853F7B"/>
    <w:rsid w:val="00855595"/>
    <w:rsid w:val="00863A99"/>
    <w:rsid w:val="00863C48"/>
    <w:rsid w:val="00867445"/>
    <w:rsid w:val="00870682"/>
    <w:rsid w:val="00870DE7"/>
    <w:rsid w:val="00870F75"/>
    <w:rsid w:val="008727DA"/>
    <w:rsid w:val="00873523"/>
    <w:rsid w:val="008743A7"/>
    <w:rsid w:val="008772E9"/>
    <w:rsid w:val="00877580"/>
    <w:rsid w:val="00883A36"/>
    <w:rsid w:val="00884E76"/>
    <w:rsid w:val="008858B0"/>
    <w:rsid w:val="00891BB5"/>
    <w:rsid w:val="00892C85"/>
    <w:rsid w:val="00894287"/>
    <w:rsid w:val="008A0553"/>
    <w:rsid w:val="008A0F46"/>
    <w:rsid w:val="008A1F01"/>
    <w:rsid w:val="008A217E"/>
    <w:rsid w:val="008A4C96"/>
    <w:rsid w:val="008B58E4"/>
    <w:rsid w:val="008C4D93"/>
    <w:rsid w:val="008D0497"/>
    <w:rsid w:val="008E095E"/>
    <w:rsid w:val="008E1CC6"/>
    <w:rsid w:val="008E1FA4"/>
    <w:rsid w:val="008E34B7"/>
    <w:rsid w:val="008E4A8E"/>
    <w:rsid w:val="008E591F"/>
    <w:rsid w:val="008F25FF"/>
    <w:rsid w:val="00902C3E"/>
    <w:rsid w:val="00905317"/>
    <w:rsid w:val="00911F0E"/>
    <w:rsid w:val="00912EE9"/>
    <w:rsid w:val="009141CA"/>
    <w:rsid w:val="0091450E"/>
    <w:rsid w:val="00916ABF"/>
    <w:rsid w:val="00920AFA"/>
    <w:rsid w:val="0092457B"/>
    <w:rsid w:val="00925B6B"/>
    <w:rsid w:val="00931AD0"/>
    <w:rsid w:val="00934E76"/>
    <w:rsid w:val="009365CE"/>
    <w:rsid w:val="00940A8D"/>
    <w:rsid w:val="00952123"/>
    <w:rsid w:val="00952CA3"/>
    <w:rsid w:val="00954C13"/>
    <w:rsid w:val="009552DA"/>
    <w:rsid w:val="00961205"/>
    <w:rsid w:val="00962FB9"/>
    <w:rsid w:val="00971A09"/>
    <w:rsid w:val="00973E92"/>
    <w:rsid w:val="00975BF1"/>
    <w:rsid w:val="00982AC6"/>
    <w:rsid w:val="00983849"/>
    <w:rsid w:val="00985CF6"/>
    <w:rsid w:val="0098679D"/>
    <w:rsid w:val="00991EFB"/>
    <w:rsid w:val="00992BBC"/>
    <w:rsid w:val="009A06FE"/>
    <w:rsid w:val="009A0E1C"/>
    <w:rsid w:val="009A1B9D"/>
    <w:rsid w:val="009A375F"/>
    <w:rsid w:val="009A43B1"/>
    <w:rsid w:val="009A7DB0"/>
    <w:rsid w:val="009A7DB4"/>
    <w:rsid w:val="009B3F8C"/>
    <w:rsid w:val="009B4460"/>
    <w:rsid w:val="009C48BE"/>
    <w:rsid w:val="009D40DA"/>
    <w:rsid w:val="009D5236"/>
    <w:rsid w:val="009E0519"/>
    <w:rsid w:val="009E51FA"/>
    <w:rsid w:val="009E6760"/>
    <w:rsid w:val="009F06BC"/>
    <w:rsid w:val="009F1E97"/>
    <w:rsid w:val="009F1F5B"/>
    <w:rsid w:val="009F2F6A"/>
    <w:rsid w:val="009F61AF"/>
    <w:rsid w:val="00A01AD8"/>
    <w:rsid w:val="00A0306D"/>
    <w:rsid w:val="00A03E67"/>
    <w:rsid w:val="00A043E9"/>
    <w:rsid w:val="00A06C11"/>
    <w:rsid w:val="00A07A4A"/>
    <w:rsid w:val="00A14FEB"/>
    <w:rsid w:val="00A17889"/>
    <w:rsid w:val="00A2479D"/>
    <w:rsid w:val="00A328E6"/>
    <w:rsid w:val="00A5685B"/>
    <w:rsid w:val="00A601B9"/>
    <w:rsid w:val="00A6434E"/>
    <w:rsid w:val="00A70AC3"/>
    <w:rsid w:val="00A765A5"/>
    <w:rsid w:val="00A81856"/>
    <w:rsid w:val="00A831DF"/>
    <w:rsid w:val="00A84B68"/>
    <w:rsid w:val="00A852BE"/>
    <w:rsid w:val="00A911E0"/>
    <w:rsid w:val="00A93E8C"/>
    <w:rsid w:val="00A93F67"/>
    <w:rsid w:val="00AA1D56"/>
    <w:rsid w:val="00AA28DB"/>
    <w:rsid w:val="00AA68F3"/>
    <w:rsid w:val="00AB2A60"/>
    <w:rsid w:val="00AB38DD"/>
    <w:rsid w:val="00AB609A"/>
    <w:rsid w:val="00AB690E"/>
    <w:rsid w:val="00AB6F2C"/>
    <w:rsid w:val="00AC1726"/>
    <w:rsid w:val="00AC2373"/>
    <w:rsid w:val="00AD1001"/>
    <w:rsid w:val="00AD18D4"/>
    <w:rsid w:val="00AD417E"/>
    <w:rsid w:val="00AD5086"/>
    <w:rsid w:val="00AD5E09"/>
    <w:rsid w:val="00AE584F"/>
    <w:rsid w:val="00AE59DC"/>
    <w:rsid w:val="00AF00FA"/>
    <w:rsid w:val="00AF0CAC"/>
    <w:rsid w:val="00AF6493"/>
    <w:rsid w:val="00AF75A4"/>
    <w:rsid w:val="00B03B4F"/>
    <w:rsid w:val="00B0450C"/>
    <w:rsid w:val="00B04E06"/>
    <w:rsid w:val="00B22271"/>
    <w:rsid w:val="00B23105"/>
    <w:rsid w:val="00B26149"/>
    <w:rsid w:val="00B2796D"/>
    <w:rsid w:val="00B27F82"/>
    <w:rsid w:val="00B32395"/>
    <w:rsid w:val="00B32BE3"/>
    <w:rsid w:val="00B35045"/>
    <w:rsid w:val="00B37942"/>
    <w:rsid w:val="00B41A09"/>
    <w:rsid w:val="00B41FC6"/>
    <w:rsid w:val="00B432EA"/>
    <w:rsid w:val="00B504D3"/>
    <w:rsid w:val="00B553C1"/>
    <w:rsid w:val="00B568AC"/>
    <w:rsid w:val="00B568CE"/>
    <w:rsid w:val="00B56925"/>
    <w:rsid w:val="00B6031C"/>
    <w:rsid w:val="00B60605"/>
    <w:rsid w:val="00B61554"/>
    <w:rsid w:val="00B641DE"/>
    <w:rsid w:val="00B65E1C"/>
    <w:rsid w:val="00B66740"/>
    <w:rsid w:val="00B67B4A"/>
    <w:rsid w:val="00B70A7F"/>
    <w:rsid w:val="00B710B6"/>
    <w:rsid w:val="00B71B80"/>
    <w:rsid w:val="00B73CE7"/>
    <w:rsid w:val="00B74AB9"/>
    <w:rsid w:val="00B811FD"/>
    <w:rsid w:val="00B830A7"/>
    <w:rsid w:val="00B84E9B"/>
    <w:rsid w:val="00BB4535"/>
    <w:rsid w:val="00BC70B0"/>
    <w:rsid w:val="00BC7FF9"/>
    <w:rsid w:val="00BD1D3E"/>
    <w:rsid w:val="00BD24D6"/>
    <w:rsid w:val="00BD51CC"/>
    <w:rsid w:val="00BE03C1"/>
    <w:rsid w:val="00BE3D72"/>
    <w:rsid w:val="00BF1129"/>
    <w:rsid w:val="00BF11E6"/>
    <w:rsid w:val="00BF378A"/>
    <w:rsid w:val="00C05B1A"/>
    <w:rsid w:val="00C10E08"/>
    <w:rsid w:val="00C11CAD"/>
    <w:rsid w:val="00C122F9"/>
    <w:rsid w:val="00C12352"/>
    <w:rsid w:val="00C147F7"/>
    <w:rsid w:val="00C17A6A"/>
    <w:rsid w:val="00C238E8"/>
    <w:rsid w:val="00C26127"/>
    <w:rsid w:val="00C275C3"/>
    <w:rsid w:val="00C409D4"/>
    <w:rsid w:val="00C42C15"/>
    <w:rsid w:val="00C4401D"/>
    <w:rsid w:val="00C44BE8"/>
    <w:rsid w:val="00C4511E"/>
    <w:rsid w:val="00C46016"/>
    <w:rsid w:val="00C520C2"/>
    <w:rsid w:val="00C57946"/>
    <w:rsid w:val="00C606B0"/>
    <w:rsid w:val="00C615F8"/>
    <w:rsid w:val="00C62B45"/>
    <w:rsid w:val="00C631F9"/>
    <w:rsid w:val="00C63698"/>
    <w:rsid w:val="00C65D7C"/>
    <w:rsid w:val="00C80907"/>
    <w:rsid w:val="00C83500"/>
    <w:rsid w:val="00C83A58"/>
    <w:rsid w:val="00C87894"/>
    <w:rsid w:val="00CA0709"/>
    <w:rsid w:val="00CA678E"/>
    <w:rsid w:val="00CA7392"/>
    <w:rsid w:val="00CB07C6"/>
    <w:rsid w:val="00CB1DC5"/>
    <w:rsid w:val="00CB337B"/>
    <w:rsid w:val="00CB3498"/>
    <w:rsid w:val="00CB3A05"/>
    <w:rsid w:val="00CB5604"/>
    <w:rsid w:val="00CB753D"/>
    <w:rsid w:val="00CC1136"/>
    <w:rsid w:val="00CC36B5"/>
    <w:rsid w:val="00CC4966"/>
    <w:rsid w:val="00CC4A8E"/>
    <w:rsid w:val="00CC5811"/>
    <w:rsid w:val="00CC72C5"/>
    <w:rsid w:val="00CD47A3"/>
    <w:rsid w:val="00CD741C"/>
    <w:rsid w:val="00CE1113"/>
    <w:rsid w:val="00CF1D78"/>
    <w:rsid w:val="00CF2680"/>
    <w:rsid w:val="00CF5223"/>
    <w:rsid w:val="00D01BF4"/>
    <w:rsid w:val="00D02549"/>
    <w:rsid w:val="00D14C35"/>
    <w:rsid w:val="00D21A11"/>
    <w:rsid w:val="00D24958"/>
    <w:rsid w:val="00D30D30"/>
    <w:rsid w:val="00D35C41"/>
    <w:rsid w:val="00D41ABD"/>
    <w:rsid w:val="00D44F9B"/>
    <w:rsid w:val="00D47315"/>
    <w:rsid w:val="00D47A7F"/>
    <w:rsid w:val="00D5759F"/>
    <w:rsid w:val="00D61ABD"/>
    <w:rsid w:val="00D67E84"/>
    <w:rsid w:val="00D716C7"/>
    <w:rsid w:val="00D72E70"/>
    <w:rsid w:val="00D749E0"/>
    <w:rsid w:val="00D77120"/>
    <w:rsid w:val="00D85D48"/>
    <w:rsid w:val="00D87464"/>
    <w:rsid w:val="00D87BFD"/>
    <w:rsid w:val="00D900D8"/>
    <w:rsid w:val="00D90167"/>
    <w:rsid w:val="00D909EC"/>
    <w:rsid w:val="00D93E17"/>
    <w:rsid w:val="00DA301B"/>
    <w:rsid w:val="00DA3A80"/>
    <w:rsid w:val="00DA69DB"/>
    <w:rsid w:val="00DB4B96"/>
    <w:rsid w:val="00DC7448"/>
    <w:rsid w:val="00DD03D8"/>
    <w:rsid w:val="00DD30B4"/>
    <w:rsid w:val="00DD6B45"/>
    <w:rsid w:val="00DD6C4B"/>
    <w:rsid w:val="00DE0E9C"/>
    <w:rsid w:val="00DF353A"/>
    <w:rsid w:val="00DF40F0"/>
    <w:rsid w:val="00DF7330"/>
    <w:rsid w:val="00E00891"/>
    <w:rsid w:val="00E0504C"/>
    <w:rsid w:val="00E07AE1"/>
    <w:rsid w:val="00E11613"/>
    <w:rsid w:val="00E13781"/>
    <w:rsid w:val="00E1383D"/>
    <w:rsid w:val="00E14195"/>
    <w:rsid w:val="00E15F66"/>
    <w:rsid w:val="00E161D9"/>
    <w:rsid w:val="00E16EAC"/>
    <w:rsid w:val="00E17BFA"/>
    <w:rsid w:val="00E20F38"/>
    <w:rsid w:val="00E23057"/>
    <w:rsid w:val="00E24F54"/>
    <w:rsid w:val="00E2508A"/>
    <w:rsid w:val="00E253EF"/>
    <w:rsid w:val="00E26AB7"/>
    <w:rsid w:val="00E32B6A"/>
    <w:rsid w:val="00E33965"/>
    <w:rsid w:val="00E35C61"/>
    <w:rsid w:val="00E362C6"/>
    <w:rsid w:val="00E4063A"/>
    <w:rsid w:val="00E41E7C"/>
    <w:rsid w:val="00E42228"/>
    <w:rsid w:val="00E526A6"/>
    <w:rsid w:val="00E57453"/>
    <w:rsid w:val="00E57ABD"/>
    <w:rsid w:val="00E57B06"/>
    <w:rsid w:val="00E627A7"/>
    <w:rsid w:val="00E6564F"/>
    <w:rsid w:val="00E70F78"/>
    <w:rsid w:val="00E77675"/>
    <w:rsid w:val="00E82641"/>
    <w:rsid w:val="00E83EF0"/>
    <w:rsid w:val="00E84292"/>
    <w:rsid w:val="00E8790E"/>
    <w:rsid w:val="00E94D5E"/>
    <w:rsid w:val="00EA089A"/>
    <w:rsid w:val="00EA2708"/>
    <w:rsid w:val="00EA45F1"/>
    <w:rsid w:val="00EA612F"/>
    <w:rsid w:val="00EB07B2"/>
    <w:rsid w:val="00EB2A99"/>
    <w:rsid w:val="00EB381D"/>
    <w:rsid w:val="00EB5E45"/>
    <w:rsid w:val="00EC4694"/>
    <w:rsid w:val="00ED3082"/>
    <w:rsid w:val="00ED5B5A"/>
    <w:rsid w:val="00EE3EB4"/>
    <w:rsid w:val="00EE3FBB"/>
    <w:rsid w:val="00EE437C"/>
    <w:rsid w:val="00EE447D"/>
    <w:rsid w:val="00EF0481"/>
    <w:rsid w:val="00F00256"/>
    <w:rsid w:val="00F02408"/>
    <w:rsid w:val="00F07A12"/>
    <w:rsid w:val="00F11AC1"/>
    <w:rsid w:val="00F13427"/>
    <w:rsid w:val="00F16122"/>
    <w:rsid w:val="00F17933"/>
    <w:rsid w:val="00F23B3D"/>
    <w:rsid w:val="00F31245"/>
    <w:rsid w:val="00F36020"/>
    <w:rsid w:val="00F364AF"/>
    <w:rsid w:val="00F42D9B"/>
    <w:rsid w:val="00F45EEF"/>
    <w:rsid w:val="00F52B32"/>
    <w:rsid w:val="00F54591"/>
    <w:rsid w:val="00F54CE1"/>
    <w:rsid w:val="00F61D68"/>
    <w:rsid w:val="00F6481E"/>
    <w:rsid w:val="00F739BF"/>
    <w:rsid w:val="00F817FB"/>
    <w:rsid w:val="00F81E6E"/>
    <w:rsid w:val="00F8641F"/>
    <w:rsid w:val="00F90760"/>
    <w:rsid w:val="00F90DA7"/>
    <w:rsid w:val="00FA0E57"/>
    <w:rsid w:val="00FA256A"/>
    <w:rsid w:val="00FC4FE7"/>
    <w:rsid w:val="00FC5303"/>
    <w:rsid w:val="00FC6E83"/>
    <w:rsid w:val="00FD1FB7"/>
    <w:rsid w:val="00FD34E4"/>
    <w:rsid w:val="00FD4FEB"/>
    <w:rsid w:val="00FD7FA4"/>
    <w:rsid w:val="00FE08A5"/>
    <w:rsid w:val="00FE1B1F"/>
    <w:rsid w:val="00FE4ABD"/>
    <w:rsid w:val="00FE6118"/>
    <w:rsid w:val="00FE6EB6"/>
    <w:rsid w:val="00FE79A9"/>
    <w:rsid w:val="00FF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292034-E2EC-4734-8223-B1F0BD7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7E"/>
    <w:pPr>
      <w:spacing w:after="120"/>
    </w:pPr>
    <w:rPr>
      <w:rFonts w:ascii="Arial" w:hAnsi="Arial" w:cs="Arial"/>
      <w:color w:val="000000" w:themeColor="text1"/>
      <w:sz w:val="24"/>
    </w:rPr>
  </w:style>
  <w:style w:type="paragraph" w:styleId="Heading1">
    <w:name w:val="heading 1"/>
    <w:basedOn w:val="Normal"/>
    <w:link w:val="Heading1Char"/>
    <w:uiPriority w:val="1"/>
    <w:qFormat/>
    <w:rsid w:val="007E3F32"/>
    <w:pPr>
      <w:spacing w:before="3960"/>
      <w:outlineLvl w:val="0"/>
    </w:pPr>
    <w:rPr>
      <w:b/>
      <w:sz w:val="44"/>
      <w:szCs w:val="44"/>
    </w:rPr>
  </w:style>
  <w:style w:type="paragraph" w:styleId="Heading2">
    <w:name w:val="heading 2"/>
    <w:basedOn w:val="Title"/>
    <w:next w:val="Normal"/>
    <w:link w:val="Heading2Char"/>
    <w:autoRedefine/>
    <w:uiPriority w:val="9"/>
    <w:unhideWhenUsed/>
    <w:qFormat/>
    <w:rsid w:val="009F1F5B"/>
    <w:pPr>
      <w:spacing w:before="240"/>
      <w:outlineLvl w:val="1"/>
    </w:pPr>
    <w:rPr>
      <w:rFonts w:eastAsia="Arial"/>
      <w:b w:val="0"/>
      <w:sz w:val="36"/>
      <w:szCs w:val="36"/>
    </w:rPr>
  </w:style>
  <w:style w:type="paragraph" w:styleId="Heading3">
    <w:name w:val="heading 3"/>
    <w:basedOn w:val="Normal"/>
    <w:link w:val="Heading3Char"/>
    <w:uiPriority w:val="1"/>
    <w:qFormat/>
    <w:rsid w:val="001A1135"/>
    <w:pPr>
      <w:outlineLvl w:val="2"/>
    </w:pPr>
    <w:rPr>
      <w:rFonts w:eastAsia="Arial"/>
      <w:sz w:val="28"/>
      <w:szCs w:val="28"/>
    </w:rPr>
  </w:style>
  <w:style w:type="paragraph" w:styleId="Heading4">
    <w:name w:val="heading 4"/>
    <w:basedOn w:val="Normal"/>
    <w:next w:val="Normal"/>
    <w:link w:val="Heading4Char"/>
    <w:uiPriority w:val="9"/>
    <w:unhideWhenUsed/>
    <w:qFormat/>
    <w:rsid w:val="0021736C"/>
    <w:pPr>
      <w:keepNext/>
      <w:pBdr>
        <w:top w:val="single" w:sz="4" w:space="1" w:color="auto"/>
        <w:left w:val="single" w:sz="4" w:space="4" w:color="auto"/>
        <w:bottom w:val="single" w:sz="4" w:space="1" w:color="auto"/>
        <w:right w:val="single" w:sz="4" w:space="4" w:color="auto"/>
      </w:pBdr>
      <w:outlineLvl w:val="3"/>
    </w:pPr>
    <w:rPr>
      <w:b/>
      <w:szCs w:val="24"/>
    </w:rPr>
  </w:style>
  <w:style w:type="paragraph" w:styleId="Heading5">
    <w:name w:val="heading 5"/>
    <w:basedOn w:val="Normal"/>
    <w:next w:val="Normal"/>
    <w:link w:val="Heading5Char"/>
    <w:uiPriority w:val="9"/>
    <w:unhideWhenUsed/>
    <w:qFormat/>
    <w:rsid w:val="00713DA5"/>
    <w:pPr>
      <w:spacing w:before="360"/>
      <w:outlineLvl w:val="4"/>
    </w:pPr>
    <w:rPr>
      <w:b/>
    </w:rPr>
  </w:style>
  <w:style w:type="paragraph" w:styleId="Heading6">
    <w:name w:val="heading 6"/>
    <w:basedOn w:val="Normal"/>
    <w:next w:val="Normal"/>
    <w:link w:val="Heading6Char"/>
    <w:uiPriority w:val="9"/>
    <w:unhideWhenUsed/>
    <w:qFormat/>
    <w:rsid w:val="003472F7"/>
    <w:pPr>
      <w:outlineLvl w:val="5"/>
    </w:pPr>
    <w:rPr>
      <w:b/>
    </w:rPr>
  </w:style>
  <w:style w:type="paragraph" w:styleId="Heading7">
    <w:name w:val="heading 7"/>
    <w:basedOn w:val="ListParagraph"/>
    <w:next w:val="Normal"/>
    <w:link w:val="Heading7Char"/>
    <w:uiPriority w:val="9"/>
    <w:unhideWhenUsed/>
    <w:qFormat/>
    <w:rsid w:val="00395959"/>
    <w:pPr>
      <w:numPr>
        <w:numId w:val="13"/>
      </w:numPr>
      <w:spacing w:after="200"/>
      <w:outlineLvl w:val="6"/>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1FC3"/>
    <w:pPr>
      <w:ind w:left="720"/>
      <w:contextualSpacing/>
    </w:pPr>
  </w:style>
  <w:style w:type="paragraph" w:styleId="NormalWeb">
    <w:name w:val="Normal (Web)"/>
    <w:basedOn w:val="Normal"/>
    <w:uiPriority w:val="99"/>
    <w:unhideWhenUsed/>
    <w:rsid w:val="00E83EF0"/>
    <w:pPr>
      <w:spacing w:before="100" w:beforeAutospacing="1" w:after="225"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E83EF0"/>
    <w:rPr>
      <w:i/>
      <w:iCs/>
    </w:rPr>
  </w:style>
  <w:style w:type="character" w:styleId="Strong">
    <w:name w:val="Strong"/>
    <w:basedOn w:val="DefaultParagraphFont"/>
    <w:uiPriority w:val="22"/>
    <w:qFormat/>
    <w:rsid w:val="00783561"/>
    <w:rPr>
      <w:b/>
      <w:bCs/>
    </w:rPr>
  </w:style>
  <w:style w:type="character" w:styleId="Hyperlink">
    <w:name w:val="Hyperlink"/>
    <w:basedOn w:val="DefaultParagraphFont"/>
    <w:uiPriority w:val="99"/>
    <w:unhideWhenUsed/>
    <w:rsid w:val="002C4F2A"/>
    <w:rPr>
      <w:color w:val="0000FF" w:themeColor="hyperlink"/>
      <w:u w:val="single"/>
    </w:rPr>
  </w:style>
  <w:style w:type="paragraph" w:styleId="FootnoteText">
    <w:name w:val="footnote text"/>
    <w:basedOn w:val="Normal"/>
    <w:link w:val="FootnoteTextChar"/>
    <w:uiPriority w:val="99"/>
    <w:unhideWhenUsed/>
    <w:rsid w:val="00883A36"/>
    <w:pPr>
      <w:spacing w:line="240" w:lineRule="auto"/>
    </w:pPr>
    <w:rPr>
      <w:sz w:val="20"/>
      <w:szCs w:val="20"/>
    </w:rPr>
  </w:style>
  <w:style w:type="character" w:customStyle="1" w:styleId="FootnoteTextChar">
    <w:name w:val="Footnote Text Char"/>
    <w:basedOn w:val="DefaultParagraphFont"/>
    <w:link w:val="FootnoteText"/>
    <w:uiPriority w:val="99"/>
    <w:rsid w:val="00883A36"/>
    <w:rPr>
      <w:sz w:val="20"/>
      <w:szCs w:val="20"/>
    </w:rPr>
  </w:style>
  <w:style w:type="character" w:styleId="FootnoteReference">
    <w:name w:val="footnote reference"/>
    <w:basedOn w:val="DefaultParagraphFont"/>
    <w:uiPriority w:val="99"/>
    <w:semiHidden/>
    <w:unhideWhenUsed/>
    <w:rsid w:val="00883A36"/>
    <w:rPr>
      <w:vertAlign w:val="superscript"/>
    </w:rPr>
  </w:style>
  <w:style w:type="paragraph" w:styleId="EndnoteText">
    <w:name w:val="endnote text"/>
    <w:basedOn w:val="Normal"/>
    <w:link w:val="EndnoteTextChar"/>
    <w:uiPriority w:val="99"/>
    <w:semiHidden/>
    <w:unhideWhenUsed/>
    <w:rsid w:val="004D1B0E"/>
    <w:pPr>
      <w:spacing w:line="240" w:lineRule="auto"/>
    </w:pPr>
    <w:rPr>
      <w:sz w:val="20"/>
      <w:szCs w:val="20"/>
    </w:rPr>
  </w:style>
  <w:style w:type="character" w:customStyle="1" w:styleId="EndnoteTextChar">
    <w:name w:val="Endnote Text Char"/>
    <w:basedOn w:val="DefaultParagraphFont"/>
    <w:link w:val="EndnoteText"/>
    <w:uiPriority w:val="99"/>
    <w:semiHidden/>
    <w:rsid w:val="004D1B0E"/>
    <w:rPr>
      <w:sz w:val="20"/>
      <w:szCs w:val="20"/>
    </w:rPr>
  </w:style>
  <w:style w:type="character" w:styleId="EndnoteReference">
    <w:name w:val="endnote reference"/>
    <w:basedOn w:val="DefaultParagraphFont"/>
    <w:uiPriority w:val="99"/>
    <w:semiHidden/>
    <w:unhideWhenUsed/>
    <w:rsid w:val="004D1B0E"/>
    <w:rPr>
      <w:vertAlign w:val="superscript"/>
    </w:rPr>
  </w:style>
  <w:style w:type="paragraph" w:styleId="BalloonText">
    <w:name w:val="Balloon Text"/>
    <w:basedOn w:val="Normal"/>
    <w:link w:val="BalloonTextChar"/>
    <w:uiPriority w:val="99"/>
    <w:semiHidden/>
    <w:unhideWhenUsed/>
    <w:rsid w:val="004D1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0E"/>
    <w:rPr>
      <w:rFonts w:ascii="Tahoma" w:hAnsi="Tahoma" w:cs="Tahoma"/>
      <w:sz w:val="16"/>
      <w:szCs w:val="16"/>
    </w:rPr>
  </w:style>
  <w:style w:type="paragraph" w:styleId="Header">
    <w:name w:val="header"/>
    <w:basedOn w:val="Normal"/>
    <w:link w:val="HeaderChar"/>
    <w:uiPriority w:val="99"/>
    <w:unhideWhenUsed/>
    <w:rsid w:val="00E14195"/>
    <w:pPr>
      <w:tabs>
        <w:tab w:val="center" w:pos="4513"/>
        <w:tab w:val="right" w:pos="9026"/>
      </w:tabs>
      <w:spacing w:line="240" w:lineRule="auto"/>
    </w:pPr>
  </w:style>
  <w:style w:type="character" w:customStyle="1" w:styleId="HeaderChar">
    <w:name w:val="Header Char"/>
    <w:basedOn w:val="DefaultParagraphFont"/>
    <w:link w:val="Header"/>
    <w:uiPriority w:val="99"/>
    <w:rsid w:val="00E14195"/>
  </w:style>
  <w:style w:type="paragraph" w:styleId="Footer">
    <w:name w:val="footer"/>
    <w:basedOn w:val="Normal"/>
    <w:link w:val="FooterChar"/>
    <w:uiPriority w:val="99"/>
    <w:unhideWhenUsed/>
    <w:rsid w:val="00E14195"/>
    <w:pPr>
      <w:tabs>
        <w:tab w:val="center" w:pos="4513"/>
        <w:tab w:val="right" w:pos="9026"/>
      </w:tabs>
      <w:spacing w:line="240" w:lineRule="auto"/>
    </w:pPr>
  </w:style>
  <w:style w:type="character" w:customStyle="1" w:styleId="FooterChar">
    <w:name w:val="Footer Char"/>
    <w:basedOn w:val="DefaultParagraphFont"/>
    <w:link w:val="Footer"/>
    <w:uiPriority w:val="99"/>
    <w:rsid w:val="00E14195"/>
  </w:style>
  <w:style w:type="character" w:styleId="FollowedHyperlink">
    <w:name w:val="FollowedHyperlink"/>
    <w:basedOn w:val="DefaultParagraphFont"/>
    <w:uiPriority w:val="99"/>
    <w:semiHidden/>
    <w:unhideWhenUsed/>
    <w:rsid w:val="006C4A46"/>
    <w:rPr>
      <w:color w:val="800080" w:themeColor="followedHyperlink"/>
      <w:u w:val="single"/>
    </w:rPr>
  </w:style>
  <w:style w:type="table" w:styleId="TableGrid">
    <w:name w:val="Table Grid"/>
    <w:basedOn w:val="TableNormal"/>
    <w:rsid w:val="00CD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E49"/>
    <w:rPr>
      <w:sz w:val="16"/>
      <w:szCs w:val="16"/>
    </w:rPr>
  </w:style>
  <w:style w:type="paragraph" w:styleId="CommentText">
    <w:name w:val="annotation text"/>
    <w:basedOn w:val="Normal"/>
    <w:link w:val="CommentTextChar"/>
    <w:uiPriority w:val="99"/>
    <w:unhideWhenUsed/>
    <w:rsid w:val="00451E49"/>
    <w:pPr>
      <w:spacing w:line="240" w:lineRule="auto"/>
    </w:pPr>
    <w:rPr>
      <w:sz w:val="20"/>
      <w:szCs w:val="20"/>
    </w:rPr>
  </w:style>
  <w:style w:type="character" w:customStyle="1" w:styleId="CommentTextChar">
    <w:name w:val="Comment Text Char"/>
    <w:basedOn w:val="DefaultParagraphFont"/>
    <w:link w:val="CommentText"/>
    <w:uiPriority w:val="99"/>
    <w:rsid w:val="00451E49"/>
    <w:rPr>
      <w:sz w:val="20"/>
      <w:szCs w:val="20"/>
    </w:rPr>
  </w:style>
  <w:style w:type="paragraph" w:styleId="CommentSubject">
    <w:name w:val="annotation subject"/>
    <w:basedOn w:val="CommentText"/>
    <w:next w:val="CommentText"/>
    <w:link w:val="CommentSubjectChar"/>
    <w:uiPriority w:val="99"/>
    <w:semiHidden/>
    <w:unhideWhenUsed/>
    <w:rsid w:val="00451E49"/>
    <w:rPr>
      <w:b/>
      <w:bCs/>
    </w:rPr>
  </w:style>
  <w:style w:type="character" w:customStyle="1" w:styleId="CommentSubjectChar">
    <w:name w:val="Comment Subject Char"/>
    <w:basedOn w:val="CommentTextChar"/>
    <w:link w:val="CommentSubject"/>
    <w:uiPriority w:val="99"/>
    <w:semiHidden/>
    <w:rsid w:val="00451E49"/>
    <w:rPr>
      <w:b/>
      <w:bCs/>
      <w:sz w:val="20"/>
      <w:szCs w:val="20"/>
    </w:rPr>
  </w:style>
  <w:style w:type="paragraph" w:styleId="Revision">
    <w:name w:val="Revision"/>
    <w:hidden/>
    <w:uiPriority w:val="99"/>
    <w:semiHidden/>
    <w:rsid w:val="002240D9"/>
    <w:pPr>
      <w:spacing w:after="0" w:line="240" w:lineRule="auto"/>
    </w:pPr>
  </w:style>
  <w:style w:type="character" w:styleId="HTMLCite">
    <w:name w:val="HTML Cite"/>
    <w:basedOn w:val="DefaultParagraphFont"/>
    <w:uiPriority w:val="99"/>
    <w:semiHidden/>
    <w:unhideWhenUsed/>
    <w:rsid w:val="008E4A8E"/>
    <w:rPr>
      <w:i/>
      <w:iCs/>
    </w:rPr>
  </w:style>
  <w:style w:type="character" w:customStyle="1" w:styleId="Heading1Char">
    <w:name w:val="Heading 1 Char"/>
    <w:basedOn w:val="DefaultParagraphFont"/>
    <w:link w:val="Heading1"/>
    <w:uiPriority w:val="1"/>
    <w:rsid w:val="007E3F32"/>
    <w:rPr>
      <w:rFonts w:ascii="Arial" w:hAnsi="Arial" w:cs="Arial"/>
      <w:b/>
      <w:color w:val="000000" w:themeColor="text1"/>
      <w:sz w:val="44"/>
      <w:szCs w:val="44"/>
    </w:rPr>
  </w:style>
  <w:style w:type="character" w:customStyle="1" w:styleId="Heading3Char">
    <w:name w:val="Heading 3 Char"/>
    <w:basedOn w:val="DefaultParagraphFont"/>
    <w:link w:val="Heading3"/>
    <w:uiPriority w:val="1"/>
    <w:rsid w:val="001A1135"/>
    <w:rPr>
      <w:rFonts w:ascii="Arial" w:eastAsia="Arial" w:hAnsi="Arial" w:cs="Arial"/>
      <w:color w:val="000000" w:themeColor="text1"/>
      <w:sz w:val="28"/>
      <w:szCs w:val="28"/>
    </w:rPr>
  </w:style>
  <w:style w:type="paragraph" w:styleId="NoSpacing">
    <w:name w:val="No Spacing"/>
    <w:uiPriority w:val="1"/>
    <w:qFormat/>
    <w:rsid w:val="00E70F78"/>
    <w:pPr>
      <w:widowControl w:val="0"/>
      <w:spacing w:after="0" w:line="240" w:lineRule="auto"/>
    </w:pPr>
  </w:style>
  <w:style w:type="paragraph" w:styleId="Caption">
    <w:name w:val="caption"/>
    <w:basedOn w:val="Normal"/>
    <w:next w:val="Normal"/>
    <w:unhideWhenUsed/>
    <w:rsid w:val="009F61AF"/>
    <w:pPr>
      <w:widowControl w:val="0"/>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F1F5B"/>
    <w:rPr>
      <w:rFonts w:ascii="Arial" w:eastAsia="Arial" w:hAnsi="Arial" w:cs="Arial"/>
      <w:bCs/>
      <w:color w:val="000000" w:themeColor="text1"/>
      <w:sz w:val="36"/>
      <w:szCs w:val="36"/>
    </w:rPr>
  </w:style>
  <w:style w:type="paragraph" w:styleId="BodyText">
    <w:name w:val="Body Text"/>
    <w:basedOn w:val="Normal"/>
    <w:link w:val="BodyTextChar"/>
    <w:uiPriority w:val="99"/>
    <w:unhideWhenUsed/>
    <w:rsid w:val="00B641DE"/>
    <w:pPr>
      <w:jc w:val="center"/>
    </w:pPr>
    <w:rPr>
      <w:szCs w:val="24"/>
    </w:rPr>
  </w:style>
  <w:style w:type="character" w:customStyle="1" w:styleId="BodyTextChar">
    <w:name w:val="Body Text Char"/>
    <w:basedOn w:val="DefaultParagraphFont"/>
    <w:link w:val="BodyText"/>
    <w:uiPriority w:val="99"/>
    <w:rsid w:val="00B641DE"/>
    <w:rPr>
      <w:rFonts w:ascii="Arial" w:hAnsi="Arial" w:cs="Arial"/>
      <w:color w:val="000000" w:themeColor="text1"/>
      <w:sz w:val="24"/>
      <w:szCs w:val="24"/>
    </w:rPr>
  </w:style>
  <w:style w:type="character" w:customStyle="1" w:styleId="Heading4Char">
    <w:name w:val="Heading 4 Char"/>
    <w:basedOn w:val="DefaultParagraphFont"/>
    <w:link w:val="Heading4"/>
    <w:uiPriority w:val="9"/>
    <w:rsid w:val="0021736C"/>
    <w:rPr>
      <w:rFonts w:ascii="Arial" w:hAnsi="Arial" w:cs="Arial"/>
      <w:b/>
      <w:sz w:val="24"/>
      <w:szCs w:val="24"/>
    </w:rPr>
  </w:style>
  <w:style w:type="paragraph" w:styleId="BodyText2">
    <w:name w:val="Body Text 2"/>
    <w:basedOn w:val="Normal"/>
    <w:link w:val="BodyText2Char"/>
    <w:uiPriority w:val="99"/>
    <w:unhideWhenUsed/>
    <w:rsid w:val="004E2257"/>
    <w:rPr>
      <w:rFonts w:eastAsia="Calibri"/>
      <w:szCs w:val="24"/>
    </w:rPr>
  </w:style>
  <w:style w:type="character" w:customStyle="1" w:styleId="BodyText2Char">
    <w:name w:val="Body Text 2 Char"/>
    <w:basedOn w:val="DefaultParagraphFont"/>
    <w:link w:val="BodyText2"/>
    <w:uiPriority w:val="99"/>
    <w:rsid w:val="004E2257"/>
    <w:rPr>
      <w:rFonts w:ascii="Arial" w:eastAsia="Calibri" w:hAnsi="Arial" w:cs="Arial"/>
      <w:sz w:val="24"/>
      <w:szCs w:val="24"/>
    </w:rPr>
  </w:style>
  <w:style w:type="paragraph" w:styleId="Title">
    <w:name w:val="Title"/>
    <w:basedOn w:val="Normal"/>
    <w:next w:val="Normal"/>
    <w:link w:val="TitleChar"/>
    <w:uiPriority w:val="10"/>
    <w:qFormat/>
    <w:rsid w:val="00982AC6"/>
    <w:rPr>
      <w:rFonts w:eastAsia="Calibri"/>
      <w:b/>
      <w:bCs/>
      <w:sz w:val="28"/>
      <w:szCs w:val="24"/>
    </w:rPr>
  </w:style>
  <w:style w:type="character" w:customStyle="1" w:styleId="TitleChar">
    <w:name w:val="Title Char"/>
    <w:basedOn w:val="DefaultParagraphFont"/>
    <w:link w:val="Title"/>
    <w:uiPriority w:val="10"/>
    <w:rsid w:val="00982AC6"/>
    <w:rPr>
      <w:rFonts w:ascii="Arial" w:eastAsia="Calibri" w:hAnsi="Arial" w:cs="Arial"/>
      <w:b/>
      <w:bCs/>
      <w:color w:val="000000" w:themeColor="text1"/>
      <w:sz w:val="28"/>
      <w:szCs w:val="24"/>
    </w:rPr>
  </w:style>
  <w:style w:type="character" w:customStyle="1" w:styleId="Heading5Char">
    <w:name w:val="Heading 5 Char"/>
    <w:basedOn w:val="DefaultParagraphFont"/>
    <w:link w:val="Heading5"/>
    <w:uiPriority w:val="9"/>
    <w:rsid w:val="00713DA5"/>
    <w:rPr>
      <w:rFonts w:ascii="Arial" w:hAnsi="Arial" w:cs="Arial"/>
      <w:b/>
      <w:color w:val="000000" w:themeColor="text1"/>
      <w:sz w:val="24"/>
    </w:rPr>
  </w:style>
  <w:style w:type="paragraph" w:styleId="BodyText3">
    <w:name w:val="Body Text 3"/>
    <w:basedOn w:val="Normal"/>
    <w:link w:val="BodyText3Char"/>
    <w:uiPriority w:val="99"/>
    <w:unhideWhenUsed/>
    <w:rsid w:val="00931AD0"/>
    <w:pPr>
      <w:pBdr>
        <w:top w:val="single" w:sz="4" w:space="1" w:color="auto"/>
        <w:left w:val="single" w:sz="4" w:space="1" w:color="auto"/>
        <w:bottom w:val="single" w:sz="4" w:space="1" w:color="auto"/>
        <w:right w:val="single" w:sz="4" w:space="1" w:color="auto"/>
      </w:pBdr>
    </w:pPr>
    <w:rPr>
      <w:szCs w:val="24"/>
    </w:rPr>
  </w:style>
  <w:style w:type="character" w:customStyle="1" w:styleId="BodyText3Char">
    <w:name w:val="Body Text 3 Char"/>
    <w:basedOn w:val="DefaultParagraphFont"/>
    <w:link w:val="BodyText3"/>
    <w:uiPriority w:val="99"/>
    <w:rsid w:val="00931AD0"/>
    <w:rPr>
      <w:rFonts w:ascii="Arial" w:hAnsi="Arial" w:cs="Arial"/>
      <w:sz w:val="24"/>
      <w:szCs w:val="24"/>
    </w:rPr>
  </w:style>
  <w:style w:type="table" w:customStyle="1" w:styleId="LightList-Accent11">
    <w:name w:val="Light List - Accent 11"/>
    <w:basedOn w:val="TableNormal"/>
    <w:uiPriority w:val="61"/>
    <w:rsid w:val="00B04E06"/>
    <w:pPr>
      <w:widowControl w:val="0"/>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A09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converted-space">
    <w:name w:val="apple-converted-space"/>
    <w:basedOn w:val="DefaultParagraphFont"/>
    <w:rsid w:val="00423C63"/>
  </w:style>
  <w:style w:type="paragraph" w:styleId="Subtitle">
    <w:name w:val="Subtitle"/>
    <w:basedOn w:val="Normal"/>
    <w:next w:val="Normal"/>
    <w:link w:val="SubtitleChar"/>
    <w:uiPriority w:val="11"/>
    <w:qFormat/>
    <w:rsid w:val="007E3F32"/>
    <w:rPr>
      <w:szCs w:val="28"/>
    </w:rPr>
  </w:style>
  <w:style w:type="character" w:customStyle="1" w:styleId="SubtitleChar">
    <w:name w:val="Subtitle Char"/>
    <w:basedOn w:val="DefaultParagraphFont"/>
    <w:link w:val="Subtitle"/>
    <w:uiPriority w:val="11"/>
    <w:rsid w:val="007E3F32"/>
    <w:rPr>
      <w:rFonts w:ascii="Arial" w:hAnsi="Arial" w:cs="Arial"/>
      <w:color w:val="000000" w:themeColor="text1"/>
      <w:sz w:val="24"/>
      <w:szCs w:val="28"/>
    </w:rPr>
  </w:style>
  <w:style w:type="paragraph" w:styleId="TOCHeading">
    <w:name w:val="TOC Heading"/>
    <w:basedOn w:val="Heading1"/>
    <w:next w:val="Normal"/>
    <w:uiPriority w:val="39"/>
    <w:unhideWhenUsed/>
    <w:qFormat/>
    <w:rsid w:val="00C4511E"/>
    <w:pPr>
      <w:keepNext/>
      <w:keepLines/>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1A1135"/>
    <w:pPr>
      <w:tabs>
        <w:tab w:val="right" w:pos="8647"/>
      </w:tabs>
      <w:spacing w:after="100"/>
      <w:ind w:left="426" w:hanging="426"/>
    </w:pPr>
  </w:style>
  <w:style w:type="paragraph" w:customStyle="1" w:styleId="MediumGrid1-Accent21">
    <w:name w:val="Medium Grid 1 - Accent 21"/>
    <w:basedOn w:val="Normal"/>
    <w:uiPriority w:val="34"/>
    <w:rsid w:val="009F06BC"/>
    <w:pPr>
      <w:spacing w:after="200"/>
      <w:ind w:left="720"/>
      <w:contextualSpacing/>
    </w:pPr>
    <w:rPr>
      <w:rFonts w:ascii="Calibri" w:eastAsia="Calibri" w:hAnsi="Calibri" w:cs="Times New Roman"/>
      <w:color w:val="auto"/>
      <w:sz w:val="22"/>
    </w:rPr>
  </w:style>
  <w:style w:type="character" w:customStyle="1" w:styleId="selectable">
    <w:name w:val="selectable"/>
    <w:basedOn w:val="DefaultParagraphFont"/>
    <w:rsid w:val="009F06BC"/>
  </w:style>
  <w:style w:type="paragraph" w:customStyle="1" w:styleId="DefaultText">
    <w:name w:val="Default Text"/>
    <w:basedOn w:val="Normal"/>
    <w:rsid w:val="009F06BC"/>
    <w:pPr>
      <w:widowControl w:val="0"/>
      <w:spacing w:line="240" w:lineRule="auto"/>
      <w:jc w:val="both"/>
    </w:pPr>
    <w:rPr>
      <w:rFonts w:ascii="Helvetica" w:eastAsia="Times New Roman" w:hAnsi="Helvetica" w:cs="Times New Roman"/>
      <w:snapToGrid w:val="0"/>
      <w:color w:val="auto"/>
      <w:sz w:val="22"/>
      <w:szCs w:val="20"/>
    </w:rPr>
  </w:style>
  <w:style w:type="paragraph" w:customStyle="1" w:styleId="DefaultLeft">
    <w:name w:val="Default Left"/>
    <w:basedOn w:val="Normal"/>
    <w:rsid w:val="009F06BC"/>
    <w:pPr>
      <w:widowControl w:val="0"/>
      <w:spacing w:line="240" w:lineRule="auto"/>
      <w:jc w:val="both"/>
    </w:pPr>
    <w:rPr>
      <w:rFonts w:ascii="Helvetica" w:eastAsia="Times New Roman" w:hAnsi="Helvetica" w:cs="Times New Roman"/>
      <w:snapToGrid w:val="0"/>
      <w:color w:val="auto"/>
      <w:sz w:val="22"/>
      <w:szCs w:val="20"/>
    </w:rPr>
  </w:style>
  <w:style w:type="paragraph" w:styleId="TOC1">
    <w:name w:val="toc 1"/>
    <w:basedOn w:val="Normal"/>
    <w:next w:val="Normal"/>
    <w:autoRedefine/>
    <w:uiPriority w:val="39"/>
    <w:unhideWhenUsed/>
    <w:rsid w:val="009F1F5B"/>
    <w:pPr>
      <w:tabs>
        <w:tab w:val="right" w:leader="dot" w:pos="8640"/>
      </w:tabs>
      <w:spacing w:after="100"/>
    </w:pPr>
  </w:style>
  <w:style w:type="character" w:customStyle="1" w:styleId="Heading6Char">
    <w:name w:val="Heading 6 Char"/>
    <w:basedOn w:val="DefaultParagraphFont"/>
    <w:link w:val="Heading6"/>
    <w:uiPriority w:val="9"/>
    <w:rsid w:val="003472F7"/>
    <w:rPr>
      <w:rFonts w:ascii="Arial" w:hAnsi="Arial" w:cs="Arial"/>
      <w:b/>
      <w:color w:val="000000" w:themeColor="text1"/>
      <w:sz w:val="24"/>
    </w:rPr>
  </w:style>
  <w:style w:type="paragraph" w:styleId="TOC6">
    <w:name w:val="toc 6"/>
    <w:basedOn w:val="Normal"/>
    <w:next w:val="Normal"/>
    <w:autoRedefine/>
    <w:uiPriority w:val="39"/>
    <w:unhideWhenUsed/>
    <w:rsid w:val="00B6031C"/>
    <w:pPr>
      <w:tabs>
        <w:tab w:val="left" w:pos="1540"/>
        <w:tab w:val="right" w:leader="dot" w:pos="8647"/>
      </w:tabs>
      <w:spacing w:after="100"/>
    </w:pPr>
  </w:style>
  <w:style w:type="character" w:customStyle="1" w:styleId="Heading7Char">
    <w:name w:val="Heading 7 Char"/>
    <w:basedOn w:val="DefaultParagraphFont"/>
    <w:link w:val="Heading7"/>
    <w:uiPriority w:val="9"/>
    <w:rsid w:val="00395959"/>
    <w:rPr>
      <w:rFonts w:ascii="Arial" w:hAnsi="Arial" w:cs="Arial"/>
      <w:b/>
      <w:color w:val="000000" w:themeColor="text1"/>
      <w:sz w:val="24"/>
      <w:szCs w:val="24"/>
    </w:rPr>
  </w:style>
  <w:style w:type="paragraph" w:styleId="TOC7">
    <w:name w:val="toc 7"/>
    <w:basedOn w:val="Normal"/>
    <w:next w:val="Normal"/>
    <w:autoRedefine/>
    <w:uiPriority w:val="39"/>
    <w:unhideWhenUsed/>
    <w:rsid w:val="006A15CC"/>
    <w:pPr>
      <w:spacing w:after="100"/>
      <w:ind w:left="1440"/>
    </w:pPr>
  </w:style>
  <w:style w:type="table" w:customStyle="1" w:styleId="LightGrid-Accent12">
    <w:name w:val="Light Grid - Accent 12"/>
    <w:basedOn w:val="TableNormal"/>
    <w:rsid w:val="005121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5">
    <w:name w:val="toc 5"/>
    <w:basedOn w:val="Normal"/>
    <w:next w:val="Normal"/>
    <w:autoRedefine/>
    <w:uiPriority w:val="39"/>
    <w:unhideWhenUsed/>
    <w:rsid w:val="007B2E2D"/>
    <w:pPr>
      <w:spacing w:after="100"/>
      <w:ind w:left="960"/>
    </w:pPr>
  </w:style>
  <w:style w:type="table" w:styleId="LightList-Accent1">
    <w:name w:val="Light List Accent 1"/>
    <w:basedOn w:val="TableNormal"/>
    <w:uiPriority w:val="61"/>
    <w:rsid w:val="001135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iPriority w:val="39"/>
    <w:unhideWhenUsed/>
    <w:rsid w:val="009F1F5B"/>
    <w:pPr>
      <w:tabs>
        <w:tab w:val="right" w:leader="dot" w:pos="8398"/>
      </w:tabs>
      <w:spacing w:after="100"/>
      <w:ind w:left="360" w:hanging="360"/>
    </w:pPr>
  </w:style>
  <w:style w:type="paragraph" w:customStyle="1" w:styleId="ColParaSites">
    <w:name w:val="ColParaSites"/>
    <w:basedOn w:val="Normal"/>
    <w:link w:val="ColParaSitesChar"/>
    <w:qFormat/>
    <w:rsid w:val="009F2F6A"/>
    <w:pPr>
      <w:spacing w:before="480"/>
    </w:pPr>
  </w:style>
  <w:style w:type="character" w:customStyle="1" w:styleId="ListParagraphChar">
    <w:name w:val="List Paragraph Char"/>
    <w:basedOn w:val="DefaultParagraphFont"/>
    <w:link w:val="ListParagraph"/>
    <w:uiPriority w:val="34"/>
    <w:rsid w:val="00713DA5"/>
    <w:rPr>
      <w:rFonts w:ascii="Arial" w:hAnsi="Arial" w:cs="Arial"/>
      <w:color w:val="000000" w:themeColor="text1"/>
      <w:sz w:val="24"/>
    </w:rPr>
  </w:style>
  <w:style w:type="character" w:customStyle="1" w:styleId="ColParaSitesChar">
    <w:name w:val="ColParaSites Char"/>
    <w:basedOn w:val="ListParagraphChar"/>
    <w:link w:val="ColParaSites"/>
    <w:rsid w:val="009F2F6A"/>
    <w:rPr>
      <w:rFonts w:ascii="Arial" w:hAnsi="Arial" w:cs="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509">
      <w:bodyDiv w:val="1"/>
      <w:marLeft w:val="0"/>
      <w:marRight w:val="0"/>
      <w:marTop w:val="0"/>
      <w:marBottom w:val="0"/>
      <w:divBdr>
        <w:top w:val="none" w:sz="0" w:space="0" w:color="auto"/>
        <w:left w:val="none" w:sz="0" w:space="0" w:color="auto"/>
        <w:bottom w:val="none" w:sz="0" w:space="0" w:color="auto"/>
        <w:right w:val="none" w:sz="0" w:space="0" w:color="auto"/>
      </w:divBdr>
    </w:div>
    <w:div w:id="99615622">
      <w:bodyDiv w:val="1"/>
      <w:marLeft w:val="0"/>
      <w:marRight w:val="0"/>
      <w:marTop w:val="0"/>
      <w:marBottom w:val="0"/>
      <w:divBdr>
        <w:top w:val="none" w:sz="0" w:space="0" w:color="auto"/>
        <w:left w:val="none" w:sz="0" w:space="0" w:color="auto"/>
        <w:bottom w:val="none" w:sz="0" w:space="0" w:color="auto"/>
        <w:right w:val="none" w:sz="0" w:space="0" w:color="auto"/>
      </w:divBdr>
    </w:div>
    <w:div w:id="100035689">
      <w:bodyDiv w:val="1"/>
      <w:marLeft w:val="0"/>
      <w:marRight w:val="0"/>
      <w:marTop w:val="0"/>
      <w:marBottom w:val="0"/>
      <w:divBdr>
        <w:top w:val="none" w:sz="0" w:space="0" w:color="auto"/>
        <w:left w:val="none" w:sz="0" w:space="0" w:color="auto"/>
        <w:bottom w:val="none" w:sz="0" w:space="0" w:color="auto"/>
        <w:right w:val="none" w:sz="0" w:space="0" w:color="auto"/>
      </w:divBdr>
    </w:div>
    <w:div w:id="332875943">
      <w:bodyDiv w:val="1"/>
      <w:marLeft w:val="0"/>
      <w:marRight w:val="0"/>
      <w:marTop w:val="0"/>
      <w:marBottom w:val="0"/>
      <w:divBdr>
        <w:top w:val="none" w:sz="0" w:space="0" w:color="auto"/>
        <w:left w:val="none" w:sz="0" w:space="0" w:color="auto"/>
        <w:bottom w:val="none" w:sz="0" w:space="0" w:color="auto"/>
        <w:right w:val="none" w:sz="0" w:space="0" w:color="auto"/>
      </w:divBdr>
      <w:divsChild>
        <w:div w:id="293290117">
          <w:marLeft w:val="547"/>
          <w:marRight w:val="0"/>
          <w:marTop w:val="86"/>
          <w:marBottom w:val="0"/>
          <w:divBdr>
            <w:top w:val="none" w:sz="0" w:space="0" w:color="auto"/>
            <w:left w:val="none" w:sz="0" w:space="0" w:color="auto"/>
            <w:bottom w:val="none" w:sz="0" w:space="0" w:color="auto"/>
            <w:right w:val="none" w:sz="0" w:space="0" w:color="auto"/>
          </w:divBdr>
        </w:div>
        <w:div w:id="431439734">
          <w:marLeft w:val="547"/>
          <w:marRight w:val="0"/>
          <w:marTop w:val="86"/>
          <w:marBottom w:val="0"/>
          <w:divBdr>
            <w:top w:val="none" w:sz="0" w:space="0" w:color="auto"/>
            <w:left w:val="none" w:sz="0" w:space="0" w:color="auto"/>
            <w:bottom w:val="none" w:sz="0" w:space="0" w:color="auto"/>
            <w:right w:val="none" w:sz="0" w:space="0" w:color="auto"/>
          </w:divBdr>
        </w:div>
        <w:div w:id="832137270">
          <w:marLeft w:val="547"/>
          <w:marRight w:val="0"/>
          <w:marTop w:val="86"/>
          <w:marBottom w:val="0"/>
          <w:divBdr>
            <w:top w:val="none" w:sz="0" w:space="0" w:color="auto"/>
            <w:left w:val="none" w:sz="0" w:space="0" w:color="auto"/>
            <w:bottom w:val="none" w:sz="0" w:space="0" w:color="auto"/>
            <w:right w:val="none" w:sz="0" w:space="0" w:color="auto"/>
          </w:divBdr>
        </w:div>
        <w:div w:id="918292501">
          <w:marLeft w:val="547"/>
          <w:marRight w:val="0"/>
          <w:marTop w:val="86"/>
          <w:marBottom w:val="0"/>
          <w:divBdr>
            <w:top w:val="none" w:sz="0" w:space="0" w:color="auto"/>
            <w:left w:val="none" w:sz="0" w:space="0" w:color="auto"/>
            <w:bottom w:val="none" w:sz="0" w:space="0" w:color="auto"/>
            <w:right w:val="none" w:sz="0" w:space="0" w:color="auto"/>
          </w:divBdr>
        </w:div>
        <w:div w:id="955060175">
          <w:marLeft w:val="547"/>
          <w:marRight w:val="0"/>
          <w:marTop w:val="86"/>
          <w:marBottom w:val="0"/>
          <w:divBdr>
            <w:top w:val="none" w:sz="0" w:space="0" w:color="auto"/>
            <w:left w:val="none" w:sz="0" w:space="0" w:color="auto"/>
            <w:bottom w:val="none" w:sz="0" w:space="0" w:color="auto"/>
            <w:right w:val="none" w:sz="0" w:space="0" w:color="auto"/>
          </w:divBdr>
        </w:div>
        <w:div w:id="1115102181">
          <w:marLeft w:val="547"/>
          <w:marRight w:val="0"/>
          <w:marTop w:val="86"/>
          <w:marBottom w:val="0"/>
          <w:divBdr>
            <w:top w:val="none" w:sz="0" w:space="0" w:color="auto"/>
            <w:left w:val="none" w:sz="0" w:space="0" w:color="auto"/>
            <w:bottom w:val="none" w:sz="0" w:space="0" w:color="auto"/>
            <w:right w:val="none" w:sz="0" w:space="0" w:color="auto"/>
          </w:divBdr>
        </w:div>
        <w:div w:id="1480420617">
          <w:marLeft w:val="547"/>
          <w:marRight w:val="0"/>
          <w:marTop w:val="86"/>
          <w:marBottom w:val="0"/>
          <w:divBdr>
            <w:top w:val="none" w:sz="0" w:space="0" w:color="auto"/>
            <w:left w:val="none" w:sz="0" w:space="0" w:color="auto"/>
            <w:bottom w:val="none" w:sz="0" w:space="0" w:color="auto"/>
            <w:right w:val="none" w:sz="0" w:space="0" w:color="auto"/>
          </w:divBdr>
        </w:div>
        <w:div w:id="2034963447">
          <w:marLeft w:val="547"/>
          <w:marRight w:val="0"/>
          <w:marTop w:val="86"/>
          <w:marBottom w:val="0"/>
          <w:divBdr>
            <w:top w:val="none" w:sz="0" w:space="0" w:color="auto"/>
            <w:left w:val="none" w:sz="0" w:space="0" w:color="auto"/>
            <w:bottom w:val="none" w:sz="0" w:space="0" w:color="auto"/>
            <w:right w:val="none" w:sz="0" w:space="0" w:color="auto"/>
          </w:divBdr>
        </w:div>
      </w:divsChild>
    </w:div>
    <w:div w:id="456291061">
      <w:bodyDiv w:val="1"/>
      <w:marLeft w:val="0"/>
      <w:marRight w:val="0"/>
      <w:marTop w:val="0"/>
      <w:marBottom w:val="0"/>
      <w:divBdr>
        <w:top w:val="none" w:sz="0" w:space="0" w:color="auto"/>
        <w:left w:val="none" w:sz="0" w:space="0" w:color="auto"/>
        <w:bottom w:val="none" w:sz="0" w:space="0" w:color="auto"/>
        <w:right w:val="none" w:sz="0" w:space="0" w:color="auto"/>
      </w:divBdr>
    </w:div>
    <w:div w:id="460072293">
      <w:bodyDiv w:val="1"/>
      <w:marLeft w:val="0"/>
      <w:marRight w:val="0"/>
      <w:marTop w:val="0"/>
      <w:marBottom w:val="0"/>
      <w:divBdr>
        <w:top w:val="none" w:sz="0" w:space="0" w:color="auto"/>
        <w:left w:val="none" w:sz="0" w:space="0" w:color="auto"/>
        <w:bottom w:val="none" w:sz="0" w:space="0" w:color="auto"/>
        <w:right w:val="none" w:sz="0" w:space="0" w:color="auto"/>
      </w:divBdr>
      <w:divsChild>
        <w:div w:id="527328467">
          <w:marLeft w:val="0"/>
          <w:marRight w:val="0"/>
          <w:marTop w:val="0"/>
          <w:marBottom w:val="0"/>
          <w:divBdr>
            <w:top w:val="none" w:sz="0" w:space="0" w:color="auto"/>
            <w:left w:val="none" w:sz="0" w:space="0" w:color="auto"/>
            <w:bottom w:val="none" w:sz="0" w:space="0" w:color="auto"/>
            <w:right w:val="none" w:sz="0" w:space="0" w:color="auto"/>
          </w:divBdr>
          <w:divsChild>
            <w:div w:id="891889898">
              <w:marLeft w:val="0"/>
              <w:marRight w:val="0"/>
              <w:marTop w:val="0"/>
              <w:marBottom w:val="0"/>
              <w:divBdr>
                <w:top w:val="none" w:sz="0" w:space="0" w:color="auto"/>
                <w:left w:val="none" w:sz="0" w:space="0" w:color="auto"/>
                <w:bottom w:val="none" w:sz="0" w:space="0" w:color="auto"/>
                <w:right w:val="none" w:sz="0" w:space="0" w:color="auto"/>
              </w:divBdr>
              <w:divsChild>
                <w:div w:id="621499052">
                  <w:marLeft w:val="0"/>
                  <w:marRight w:val="0"/>
                  <w:marTop w:val="0"/>
                  <w:marBottom w:val="0"/>
                  <w:divBdr>
                    <w:top w:val="none" w:sz="0" w:space="0" w:color="auto"/>
                    <w:left w:val="none" w:sz="0" w:space="0" w:color="auto"/>
                    <w:bottom w:val="none" w:sz="0" w:space="0" w:color="auto"/>
                    <w:right w:val="none" w:sz="0" w:space="0" w:color="auto"/>
                  </w:divBdr>
                  <w:divsChild>
                    <w:div w:id="382560368">
                      <w:marLeft w:val="0"/>
                      <w:marRight w:val="0"/>
                      <w:marTop w:val="0"/>
                      <w:marBottom w:val="0"/>
                      <w:divBdr>
                        <w:top w:val="none" w:sz="0" w:space="0" w:color="auto"/>
                        <w:left w:val="none" w:sz="0" w:space="0" w:color="auto"/>
                        <w:bottom w:val="none" w:sz="0" w:space="0" w:color="auto"/>
                        <w:right w:val="single" w:sz="18" w:space="0" w:color="F9F9F9"/>
                      </w:divBdr>
                      <w:divsChild>
                        <w:div w:id="2071996709">
                          <w:marLeft w:val="0"/>
                          <w:marRight w:val="3"/>
                          <w:marTop w:val="0"/>
                          <w:marBottom w:val="600"/>
                          <w:divBdr>
                            <w:top w:val="none" w:sz="0" w:space="0" w:color="auto"/>
                            <w:left w:val="none" w:sz="0" w:space="0" w:color="auto"/>
                            <w:bottom w:val="none" w:sz="0" w:space="0" w:color="auto"/>
                            <w:right w:val="none" w:sz="0" w:space="0" w:color="auto"/>
                          </w:divBdr>
                          <w:divsChild>
                            <w:div w:id="1536886814">
                              <w:marLeft w:val="0"/>
                              <w:marRight w:val="0"/>
                              <w:marTop w:val="0"/>
                              <w:marBottom w:val="0"/>
                              <w:divBdr>
                                <w:top w:val="none" w:sz="0" w:space="0" w:color="auto"/>
                                <w:left w:val="none" w:sz="0" w:space="0" w:color="auto"/>
                                <w:bottom w:val="none" w:sz="0" w:space="0" w:color="auto"/>
                                <w:right w:val="none" w:sz="0" w:space="0" w:color="auto"/>
                              </w:divBdr>
                              <w:divsChild>
                                <w:div w:id="1142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93550">
      <w:bodyDiv w:val="1"/>
      <w:marLeft w:val="0"/>
      <w:marRight w:val="0"/>
      <w:marTop w:val="0"/>
      <w:marBottom w:val="0"/>
      <w:divBdr>
        <w:top w:val="none" w:sz="0" w:space="0" w:color="auto"/>
        <w:left w:val="none" w:sz="0" w:space="0" w:color="auto"/>
        <w:bottom w:val="none" w:sz="0" w:space="0" w:color="auto"/>
        <w:right w:val="none" w:sz="0" w:space="0" w:color="auto"/>
      </w:divBdr>
    </w:div>
    <w:div w:id="521822998">
      <w:bodyDiv w:val="1"/>
      <w:marLeft w:val="0"/>
      <w:marRight w:val="0"/>
      <w:marTop w:val="0"/>
      <w:marBottom w:val="0"/>
      <w:divBdr>
        <w:top w:val="none" w:sz="0" w:space="0" w:color="auto"/>
        <w:left w:val="none" w:sz="0" w:space="0" w:color="auto"/>
        <w:bottom w:val="none" w:sz="0" w:space="0" w:color="auto"/>
        <w:right w:val="none" w:sz="0" w:space="0" w:color="auto"/>
      </w:divBdr>
    </w:div>
    <w:div w:id="561133526">
      <w:bodyDiv w:val="1"/>
      <w:marLeft w:val="0"/>
      <w:marRight w:val="0"/>
      <w:marTop w:val="0"/>
      <w:marBottom w:val="0"/>
      <w:divBdr>
        <w:top w:val="none" w:sz="0" w:space="0" w:color="auto"/>
        <w:left w:val="none" w:sz="0" w:space="0" w:color="auto"/>
        <w:bottom w:val="none" w:sz="0" w:space="0" w:color="auto"/>
        <w:right w:val="none" w:sz="0" w:space="0" w:color="auto"/>
      </w:divBdr>
      <w:divsChild>
        <w:div w:id="1391339860">
          <w:marLeft w:val="0"/>
          <w:marRight w:val="0"/>
          <w:marTop w:val="0"/>
          <w:marBottom w:val="0"/>
          <w:divBdr>
            <w:top w:val="none" w:sz="0" w:space="0" w:color="auto"/>
            <w:left w:val="none" w:sz="0" w:space="0" w:color="auto"/>
            <w:bottom w:val="none" w:sz="0" w:space="0" w:color="auto"/>
            <w:right w:val="none" w:sz="0" w:space="0" w:color="auto"/>
          </w:divBdr>
          <w:divsChild>
            <w:div w:id="635990466">
              <w:marLeft w:val="0"/>
              <w:marRight w:val="0"/>
              <w:marTop w:val="0"/>
              <w:marBottom w:val="0"/>
              <w:divBdr>
                <w:top w:val="none" w:sz="0" w:space="0" w:color="auto"/>
                <w:left w:val="none" w:sz="0" w:space="0" w:color="auto"/>
                <w:bottom w:val="none" w:sz="0" w:space="0" w:color="auto"/>
                <w:right w:val="none" w:sz="0" w:space="0" w:color="auto"/>
              </w:divBdr>
              <w:divsChild>
                <w:div w:id="1440104036">
                  <w:marLeft w:val="0"/>
                  <w:marRight w:val="0"/>
                  <w:marTop w:val="0"/>
                  <w:marBottom w:val="0"/>
                  <w:divBdr>
                    <w:top w:val="none" w:sz="0" w:space="0" w:color="auto"/>
                    <w:left w:val="none" w:sz="0" w:space="0" w:color="auto"/>
                    <w:bottom w:val="none" w:sz="0" w:space="0" w:color="auto"/>
                    <w:right w:val="none" w:sz="0" w:space="0" w:color="auto"/>
                  </w:divBdr>
                  <w:divsChild>
                    <w:div w:id="1050346652">
                      <w:marLeft w:val="0"/>
                      <w:marRight w:val="0"/>
                      <w:marTop w:val="0"/>
                      <w:marBottom w:val="0"/>
                      <w:divBdr>
                        <w:top w:val="none" w:sz="0" w:space="0" w:color="auto"/>
                        <w:left w:val="none" w:sz="0" w:space="0" w:color="auto"/>
                        <w:bottom w:val="none" w:sz="0" w:space="0" w:color="auto"/>
                        <w:right w:val="none" w:sz="0" w:space="0" w:color="auto"/>
                      </w:divBdr>
                      <w:divsChild>
                        <w:div w:id="1733385034">
                          <w:marLeft w:val="0"/>
                          <w:marRight w:val="0"/>
                          <w:marTop w:val="0"/>
                          <w:marBottom w:val="0"/>
                          <w:divBdr>
                            <w:top w:val="none" w:sz="0" w:space="0" w:color="auto"/>
                            <w:left w:val="none" w:sz="0" w:space="0" w:color="auto"/>
                            <w:bottom w:val="none" w:sz="0" w:space="0" w:color="auto"/>
                            <w:right w:val="none" w:sz="0" w:space="0" w:color="auto"/>
                          </w:divBdr>
                          <w:divsChild>
                            <w:div w:id="609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04734">
      <w:bodyDiv w:val="1"/>
      <w:marLeft w:val="0"/>
      <w:marRight w:val="0"/>
      <w:marTop w:val="0"/>
      <w:marBottom w:val="0"/>
      <w:divBdr>
        <w:top w:val="none" w:sz="0" w:space="0" w:color="auto"/>
        <w:left w:val="none" w:sz="0" w:space="0" w:color="auto"/>
        <w:bottom w:val="none" w:sz="0" w:space="0" w:color="auto"/>
        <w:right w:val="none" w:sz="0" w:space="0" w:color="auto"/>
      </w:divBdr>
    </w:div>
    <w:div w:id="580993566">
      <w:bodyDiv w:val="1"/>
      <w:marLeft w:val="0"/>
      <w:marRight w:val="0"/>
      <w:marTop w:val="0"/>
      <w:marBottom w:val="0"/>
      <w:divBdr>
        <w:top w:val="none" w:sz="0" w:space="0" w:color="auto"/>
        <w:left w:val="none" w:sz="0" w:space="0" w:color="auto"/>
        <w:bottom w:val="none" w:sz="0" w:space="0" w:color="auto"/>
        <w:right w:val="none" w:sz="0" w:space="0" w:color="auto"/>
      </w:divBdr>
      <w:divsChild>
        <w:div w:id="1583828224">
          <w:marLeft w:val="0"/>
          <w:marRight w:val="0"/>
          <w:marTop w:val="0"/>
          <w:marBottom w:val="0"/>
          <w:divBdr>
            <w:top w:val="none" w:sz="0" w:space="0" w:color="auto"/>
            <w:left w:val="none" w:sz="0" w:space="0" w:color="auto"/>
            <w:bottom w:val="none" w:sz="0" w:space="0" w:color="auto"/>
            <w:right w:val="none" w:sz="0" w:space="0" w:color="auto"/>
          </w:divBdr>
          <w:divsChild>
            <w:div w:id="1911427893">
              <w:marLeft w:val="0"/>
              <w:marRight w:val="0"/>
              <w:marTop w:val="0"/>
              <w:marBottom w:val="0"/>
              <w:divBdr>
                <w:top w:val="none" w:sz="0" w:space="0" w:color="auto"/>
                <w:left w:val="none" w:sz="0" w:space="0" w:color="auto"/>
                <w:bottom w:val="none" w:sz="0" w:space="0" w:color="auto"/>
                <w:right w:val="none" w:sz="0" w:space="0" w:color="auto"/>
              </w:divBdr>
              <w:divsChild>
                <w:div w:id="1977175322">
                  <w:marLeft w:val="0"/>
                  <w:marRight w:val="0"/>
                  <w:marTop w:val="0"/>
                  <w:marBottom w:val="0"/>
                  <w:divBdr>
                    <w:top w:val="none" w:sz="0" w:space="0" w:color="auto"/>
                    <w:left w:val="none" w:sz="0" w:space="0" w:color="auto"/>
                    <w:bottom w:val="none" w:sz="0" w:space="0" w:color="auto"/>
                    <w:right w:val="none" w:sz="0" w:space="0" w:color="auto"/>
                  </w:divBdr>
                  <w:divsChild>
                    <w:div w:id="536233308">
                      <w:marLeft w:val="0"/>
                      <w:marRight w:val="0"/>
                      <w:marTop w:val="0"/>
                      <w:marBottom w:val="0"/>
                      <w:divBdr>
                        <w:top w:val="none" w:sz="0" w:space="0" w:color="auto"/>
                        <w:left w:val="none" w:sz="0" w:space="0" w:color="auto"/>
                        <w:bottom w:val="none" w:sz="0" w:space="0" w:color="auto"/>
                        <w:right w:val="none" w:sz="0" w:space="0" w:color="auto"/>
                      </w:divBdr>
                      <w:divsChild>
                        <w:div w:id="2031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503410">
      <w:bodyDiv w:val="1"/>
      <w:marLeft w:val="0"/>
      <w:marRight w:val="0"/>
      <w:marTop w:val="0"/>
      <w:marBottom w:val="0"/>
      <w:divBdr>
        <w:top w:val="none" w:sz="0" w:space="0" w:color="auto"/>
        <w:left w:val="none" w:sz="0" w:space="0" w:color="auto"/>
        <w:bottom w:val="none" w:sz="0" w:space="0" w:color="auto"/>
        <w:right w:val="none" w:sz="0" w:space="0" w:color="auto"/>
      </w:divBdr>
    </w:div>
    <w:div w:id="621499560">
      <w:bodyDiv w:val="1"/>
      <w:marLeft w:val="0"/>
      <w:marRight w:val="0"/>
      <w:marTop w:val="0"/>
      <w:marBottom w:val="0"/>
      <w:divBdr>
        <w:top w:val="none" w:sz="0" w:space="0" w:color="auto"/>
        <w:left w:val="none" w:sz="0" w:space="0" w:color="auto"/>
        <w:bottom w:val="none" w:sz="0" w:space="0" w:color="auto"/>
        <w:right w:val="none" w:sz="0" w:space="0" w:color="auto"/>
      </w:divBdr>
    </w:div>
    <w:div w:id="641159436">
      <w:bodyDiv w:val="1"/>
      <w:marLeft w:val="0"/>
      <w:marRight w:val="0"/>
      <w:marTop w:val="0"/>
      <w:marBottom w:val="0"/>
      <w:divBdr>
        <w:top w:val="none" w:sz="0" w:space="0" w:color="auto"/>
        <w:left w:val="none" w:sz="0" w:space="0" w:color="auto"/>
        <w:bottom w:val="none" w:sz="0" w:space="0" w:color="auto"/>
        <w:right w:val="none" w:sz="0" w:space="0" w:color="auto"/>
      </w:divBdr>
      <w:divsChild>
        <w:div w:id="1007945182">
          <w:marLeft w:val="0"/>
          <w:marRight w:val="0"/>
          <w:marTop w:val="0"/>
          <w:marBottom w:val="0"/>
          <w:divBdr>
            <w:top w:val="none" w:sz="0" w:space="0" w:color="auto"/>
            <w:left w:val="none" w:sz="0" w:space="0" w:color="auto"/>
            <w:bottom w:val="none" w:sz="0" w:space="0" w:color="auto"/>
            <w:right w:val="none" w:sz="0" w:space="0" w:color="auto"/>
          </w:divBdr>
          <w:divsChild>
            <w:div w:id="773211199">
              <w:marLeft w:val="0"/>
              <w:marRight w:val="0"/>
              <w:marTop w:val="0"/>
              <w:marBottom w:val="0"/>
              <w:divBdr>
                <w:top w:val="none" w:sz="0" w:space="0" w:color="auto"/>
                <w:left w:val="none" w:sz="0" w:space="0" w:color="auto"/>
                <w:bottom w:val="none" w:sz="0" w:space="0" w:color="auto"/>
                <w:right w:val="none" w:sz="0" w:space="0" w:color="auto"/>
              </w:divBdr>
              <w:divsChild>
                <w:div w:id="1355811865">
                  <w:marLeft w:val="0"/>
                  <w:marRight w:val="0"/>
                  <w:marTop w:val="0"/>
                  <w:marBottom w:val="0"/>
                  <w:divBdr>
                    <w:top w:val="none" w:sz="0" w:space="0" w:color="auto"/>
                    <w:left w:val="none" w:sz="0" w:space="0" w:color="auto"/>
                    <w:bottom w:val="none" w:sz="0" w:space="0" w:color="auto"/>
                    <w:right w:val="none" w:sz="0" w:space="0" w:color="auto"/>
                  </w:divBdr>
                  <w:divsChild>
                    <w:div w:id="255944436">
                      <w:marLeft w:val="0"/>
                      <w:marRight w:val="0"/>
                      <w:marTop w:val="210"/>
                      <w:marBottom w:val="0"/>
                      <w:divBdr>
                        <w:top w:val="none" w:sz="0" w:space="0" w:color="auto"/>
                        <w:left w:val="none" w:sz="0" w:space="0" w:color="auto"/>
                        <w:bottom w:val="none" w:sz="0" w:space="0" w:color="auto"/>
                        <w:right w:val="none" w:sz="0" w:space="0" w:color="auto"/>
                      </w:divBdr>
                      <w:divsChild>
                        <w:div w:id="770125781">
                          <w:marLeft w:val="0"/>
                          <w:marRight w:val="0"/>
                          <w:marTop w:val="0"/>
                          <w:marBottom w:val="0"/>
                          <w:divBdr>
                            <w:top w:val="none" w:sz="0" w:space="0" w:color="auto"/>
                            <w:left w:val="none" w:sz="0" w:space="0" w:color="auto"/>
                            <w:bottom w:val="none" w:sz="0" w:space="0" w:color="auto"/>
                            <w:right w:val="none" w:sz="0" w:space="0" w:color="auto"/>
                          </w:divBdr>
                          <w:divsChild>
                            <w:div w:id="901255791">
                              <w:marLeft w:val="0"/>
                              <w:marRight w:val="0"/>
                              <w:marTop w:val="0"/>
                              <w:marBottom w:val="0"/>
                              <w:divBdr>
                                <w:top w:val="none" w:sz="0" w:space="0" w:color="auto"/>
                                <w:left w:val="none" w:sz="0" w:space="0" w:color="auto"/>
                                <w:bottom w:val="none" w:sz="0" w:space="0" w:color="auto"/>
                                <w:right w:val="none" w:sz="0" w:space="0" w:color="auto"/>
                              </w:divBdr>
                              <w:divsChild>
                                <w:div w:id="16298175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608033">
      <w:bodyDiv w:val="1"/>
      <w:marLeft w:val="0"/>
      <w:marRight w:val="0"/>
      <w:marTop w:val="0"/>
      <w:marBottom w:val="0"/>
      <w:divBdr>
        <w:top w:val="none" w:sz="0" w:space="0" w:color="auto"/>
        <w:left w:val="none" w:sz="0" w:space="0" w:color="auto"/>
        <w:bottom w:val="none" w:sz="0" w:space="0" w:color="auto"/>
        <w:right w:val="none" w:sz="0" w:space="0" w:color="auto"/>
      </w:divBdr>
      <w:divsChild>
        <w:div w:id="428280674">
          <w:marLeft w:val="0"/>
          <w:marRight w:val="0"/>
          <w:marTop w:val="0"/>
          <w:marBottom w:val="0"/>
          <w:divBdr>
            <w:top w:val="none" w:sz="0" w:space="0" w:color="auto"/>
            <w:left w:val="none" w:sz="0" w:space="0" w:color="auto"/>
            <w:bottom w:val="none" w:sz="0" w:space="0" w:color="auto"/>
            <w:right w:val="none" w:sz="0" w:space="0" w:color="auto"/>
          </w:divBdr>
          <w:divsChild>
            <w:div w:id="1455444071">
              <w:marLeft w:val="0"/>
              <w:marRight w:val="0"/>
              <w:marTop w:val="0"/>
              <w:marBottom w:val="0"/>
              <w:divBdr>
                <w:top w:val="none" w:sz="0" w:space="0" w:color="auto"/>
                <w:left w:val="none" w:sz="0" w:space="0" w:color="auto"/>
                <w:bottom w:val="none" w:sz="0" w:space="0" w:color="auto"/>
                <w:right w:val="none" w:sz="0" w:space="0" w:color="auto"/>
              </w:divBdr>
              <w:divsChild>
                <w:div w:id="1982079304">
                  <w:marLeft w:val="0"/>
                  <w:marRight w:val="0"/>
                  <w:marTop w:val="0"/>
                  <w:marBottom w:val="0"/>
                  <w:divBdr>
                    <w:top w:val="none" w:sz="0" w:space="0" w:color="auto"/>
                    <w:left w:val="none" w:sz="0" w:space="0" w:color="auto"/>
                    <w:bottom w:val="none" w:sz="0" w:space="0" w:color="auto"/>
                    <w:right w:val="none" w:sz="0" w:space="0" w:color="auto"/>
                  </w:divBdr>
                  <w:divsChild>
                    <w:div w:id="382827915">
                      <w:marLeft w:val="0"/>
                      <w:marRight w:val="0"/>
                      <w:marTop w:val="0"/>
                      <w:marBottom w:val="0"/>
                      <w:divBdr>
                        <w:top w:val="none" w:sz="0" w:space="0" w:color="auto"/>
                        <w:left w:val="none" w:sz="0" w:space="0" w:color="auto"/>
                        <w:bottom w:val="none" w:sz="0" w:space="0" w:color="auto"/>
                        <w:right w:val="single" w:sz="18" w:space="0" w:color="F9F9F9"/>
                      </w:divBdr>
                      <w:divsChild>
                        <w:div w:id="1072389164">
                          <w:marLeft w:val="0"/>
                          <w:marRight w:val="3"/>
                          <w:marTop w:val="0"/>
                          <w:marBottom w:val="600"/>
                          <w:divBdr>
                            <w:top w:val="none" w:sz="0" w:space="0" w:color="auto"/>
                            <w:left w:val="none" w:sz="0" w:space="0" w:color="auto"/>
                            <w:bottom w:val="none" w:sz="0" w:space="0" w:color="auto"/>
                            <w:right w:val="none" w:sz="0" w:space="0" w:color="auto"/>
                          </w:divBdr>
                          <w:divsChild>
                            <w:div w:id="158162242">
                              <w:marLeft w:val="0"/>
                              <w:marRight w:val="0"/>
                              <w:marTop w:val="0"/>
                              <w:marBottom w:val="0"/>
                              <w:divBdr>
                                <w:top w:val="none" w:sz="0" w:space="0" w:color="auto"/>
                                <w:left w:val="none" w:sz="0" w:space="0" w:color="auto"/>
                                <w:bottom w:val="none" w:sz="0" w:space="0" w:color="auto"/>
                                <w:right w:val="none" w:sz="0" w:space="0" w:color="auto"/>
                              </w:divBdr>
                              <w:divsChild>
                                <w:div w:id="10762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28888">
      <w:bodyDiv w:val="1"/>
      <w:marLeft w:val="0"/>
      <w:marRight w:val="0"/>
      <w:marTop w:val="0"/>
      <w:marBottom w:val="0"/>
      <w:divBdr>
        <w:top w:val="none" w:sz="0" w:space="0" w:color="auto"/>
        <w:left w:val="none" w:sz="0" w:space="0" w:color="auto"/>
        <w:bottom w:val="none" w:sz="0" w:space="0" w:color="auto"/>
        <w:right w:val="none" w:sz="0" w:space="0" w:color="auto"/>
      </w:divBdr>
      <w:divsChild>
        <w:div w:id="243682834">
          <w:marLeft w:val="0"/>
          <w:marRight w:val="0"/>
          <w:marTop w:val="0"/>
          <w:marBottom w:val="0"/>
          <w:divBdr>
            <w:top w:val="none" w:sz="0" w:space="0" w:color="auto"/>
            <w:left w:val="none" w:sz="0" w:space="0" w:color="auto"/>
            <w:bottom w:val="none" w:sz="0" w:space="0" w:color="auto"/>
            <w:right w:val="none" w:sz="0" w:space="0" w:color="auto"/>
          </w:divBdr>
          <w:divsChild>
            <w:div w:id="1676568126">
              <w:marLeft w:val="0"/>
              <w:marRight w:val="0"/>
              <w:marTop w:val="0"/>
              <w:marBottom w:val="0"/>
              <w:divBdr>
                <w:top w:val="none" w:sz="0" w:space="0" w:color="auto"/>
                <w:left w:val="none" w:sz="0" w:space="0" w:color="auto"/>
                <w:bottom w:val="none" w:sz="0" w:space="0" w:color="auto"/>
                <w:right w:val="none" w:sz="0" w:space="0" w:color="auto"/>
              </w:divBdr>
              <w:divsChild>
                <w:div w:id="1539925989">
                  <w:marLeft w:val="0"/>
                  <w:marRight w:val="0"/>
                  <w:marTop w:val="0"/>
                  <w:marBottom w:val="0"/>
                  <w:divBdr>
                    <w:top w:val="none" w:sz="0" w:space="0" w:color="auto"/>
                    <w:left w:val="none" w:sz="0" w:space="0" w:color="auto"/>
                    <w:bottom w:val="none" w:sz="0" w:space="0" w:color="auto"/>
                    <w:right w:val="none" w:sz="0" w:space="0" w:color="auto"/>
                  </w:divBdr>
                  <w:divsChild>
                    <w:div w:id="1382944247">
                      <w:marLeft w:val="0"/>
                      <w:marRight w:val="0"/>
                      <w:marTop w:val="0"/>
                      <w:marBottom w:val="0"/>
                      <w:divBdr>
                        <w:top w:val="none" w:sz="0" w:space="0" w:color="auto"/>
                        <w:left w:val="none" w:sz="0" w:space="0" w:color="auto"/>
                        <w:bottom w:val="none" w:sz="0" w:space="0" w:color="auto"/>
                        <w:right w:val="none" w:sz="0" w:space="0" w:color="auto"/>
                      </w:divBdr>
                      <w:divsChild>
                        <w:div w:id="1514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7164">
      <w:bodyDiv w:val="1"/>
      <w:marLeft w:val="0"/>
      <w:marRight w:val="0"/>
      <w:marTop w:val="0"/>
      <w:marBottom w:val="0"/>
      <w:divBdr>
        <w:top w:val="none" w:sz="0" w:space="0" w:color="auto"/>
        <w:left w:val="none" w:sz="0" w:space="0" w:color="auto"/>
        <w:bottom w:val="none" w:sz="0" w:space="0" w:color="auto"/>
        <w:right w:val="none" w:sz="0" w:space="0" w:color="auto"/>
      </w:divBdr>
    </w:div>
    <w:div w:id="999624652">
      <w:bodyDiv w:val="1"/>
      <w:marLeft w:val="0"/>
      <w:marRight w:val="0"/>
      <w:marTop w:val="0"/>
      <w:marBottom w:val="0"/>
      <w:divBdr>
        <w:top w:val="none" w:sz="0" w:space="0" w:color="auto"/>
        <w:left w:val="none" w:sz="0" w:space="0" w:color="auto"/>
        <w:bottom w:val="none" w:sz="0" w:space="0" w:color="auto"/>
        <w:right w:val="none" w:sz="0" w:space="0" w:color="auto"/>
      </w:divBdr>
      <w:divsChild>
        <w:div w:id="1739017780">
          <w:marLeft w:val="0"/>
          <w:marRight w:val="0"/>
          <w:marTop w:val="0"/>
          <w:marBottom w:val="0"/>
          <w:divBdr>
            <w:top w:val="none" w:sz="0" w:space="0" w:color="auto"/>
            <w:left w:val="none" w:sz="0" w:space="0" w:color="auto"/>
            <w:bottom w:val="none" w:sz="0" w:space="0" w:color="auto"/>
            <w:right w:val="none" w:sz="0" w:space="0" w:color="auto"/>
          </w:divBdr>
          <w:divsChild>
            <w:div w:id="1508709000">
              <w:marLeft w:val="-225"/>
              <w:marRight w:val="-225"/>
              <w:marTop w:val="0"/>
              <w:marBottom w:val="0"/>
              <w:divBdr>
                <w:top w:val="none" w:sz="0" w:space="0" w:color="auto"/>
                <w:left w:val="none" w:sz="0" w:space="0" w:color="auto"/>
                <w:bottom w:val="none" w:sz="0" w:space="0" w:color="auto"/>
                <w:right w:val="none" w:sz="0" w:space="0" w:color="auto"/>
              </w:divBdr>
              <w:divsChild>
                <w:div w:id="2539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677">
      <w:bodyDiv w:val="1"/>
      <w:marLeft w:val="0"/>
      <w:marRight w:val="0"/>
      <w:marTop w:val="0"/>
      <w:marBottom w:val="0"/>
      <w:divBdr>
        <w:top w:val="none" w:sz="0" w:space="0" w:color="auto"/>
        <w:left w:val="none" w:sz="0" w:space="0" w:color="auto"/>
        <w:bottom w:val="none" w:sz="0" w:space="0" w:color="auto"/>
        <w:right w:val="none" w:sz="0" w:space="0" w:color="auto"/>
      </w:divBdr>
    </w:div>
    <w:div w:id="1062026484">
      <w:bodyDiv w:val="1"/>
      <w:marLeft w:val="0"/>
      <w:marRight w:val="0"/>
      <w:marTop w:val="0"/>
      <w:marBottom w:val="0"/>
      <w:divBdr>
        <w:top w:val="none" w:sz="0" w:space="0" w:color="auto"/>
        <w:left w:val="none" w:sz="0" w:space="0" w:color="auto"/>
        <w:bottom w:val="none" w:sz="0" w:space="0" w:color="auto"/>
        <w:right w:val="none" w:sz="0" w:space="0" w:color="auto"/>
      </w:divBdr>
    </w:div>
    <w:div w:id="1111389877">
      <w:bodyDiv w:val="1"/>
      <w:marLeft w:val="0"/>
      <w:marRight w:val="0"/>
      <w:marTop w:val="0"/>
      <w:marBottom w:val="0"/>
      <w:divBdr>
        <w:top w:val="none" w:sz="0" w:space="0" w:color="auto"/>
        <w:left w:val="none" w:sz="0" w:space="0" w:color="auto"/>
        <w:bottom w:val="none" w:sz="0" w:space="0" w:color="auto"/>
        <w:right w:val="none" w:sz="0" w:space="0" w:color="auto"/>
      </w:divBdr>
      <w:divsChild>
        <w:div w:id="454100290">
          <w:marLeft w:val="547"/>
          <w:marRight w:val="0"/>
          <w:marTop w:val="120"/>
          <w:marBottom w:val="0"/>
          <w:divBdr>
            <w:top w:val="none" w:sz="0" w:space="0" w:color="auto"/>
            <w:left w:val="none" w:sz="0" w:space="0" w:color="auto"/>
            <w:bottom w:val="none" w:sz="0" w:space="0" w:color="auto"/>
            <w:right w:val="none" w:sz="0" w:space="0" w:color="auto"/>
          </w:divBdr>
        </w:div>
        <w:div w:id="805053211">
          <w:marLeft w:val="547"/>
          <w:marRight w:val="0"/>
          <w:marTop w:val="120"/>
          <w:marBottom w:val="0"/>
          <w:divBdr>
            <w:top w:val="none" w:sz="0" w:space="0" w:color="auto"/>
            <w:left w:val="none" w:sz="0" w:space="0" w:color="auto"/>
            <w:bottom w:val="none" w:sz="0" w:space="0" w:color="auto"/>
            <w:right w:val="none" w:sz="0" w:space="0" w:color="auto"/>
          </w:divBdr>
        </w:div>
        <w:div w:id="809715297">
          <w:marLeft w:val="547"/>
          <w:marRight w:val="0"/>
          <w:marTop w:val="120"/>
          <w:marBottom w:val="0"/>
          <w:divBdr>
            <w:top w:val="none" w:sz="0" w:space="0" w:color="auto"/>
            <w:left w:val="none" w:sz="0" w:space="0" w:color="auto"/>
            <w:bottom w:val="none" w:sz="0" w:space="0" w:color="auto"/>
            <w:right w:val="none" w:sz="0" w:space="0" w:color="auto"/>
          </w:divBdr>
        </w:div>
        <w:div w:id="1214388426">
          <w:marLeft w:val="547"/>
          <w:marRight w:val="0"/>
          <w:marTop w:val="120"/>
          <w:marBottom w:val="0"/>
          <w:divBdr>
            <w:top w:val="none" w:sz="0" w:space="0" w:color="auto"/>
            <w:left w:val="none" w:sz="0" w:space="0" w:color="auto"/>
            <w:bottom w:val="none" w:sz="0" w:space="0" w:color="auto"/>
            <w:right w:val="none" w:sz="0" w:space="0" w:color="auto"/>
          </w:divBdr>
        </w:div>
      </w:divsChild>
    </w:div>
    <w:div w:id="1144657255">
      <w:bodyDiv w:val="1"/>
      <w:marLeft w:val="0"/>
      <w:marRight w:val="0"/>
      <w:marTop w:val="0"/>
      <w:marBottom w:val="0"/>
      <w:divBdr>
        <w:top w:val="none" w:sz="0" w:space="0" w:color="auto"/>
        <w:left w:val="none" w:sz="0" w:space="0" w:color="auto"/>
        <w:bottom w:val="none" w:sz="0" w:space="0" w:color="auto"/>
        <w:right w:val="none" w:sz="0" w:space="0" w:color="auto"/>
      </w:divBdr>
      <w:divsChild>
        <w:div w:id="1079016458">
          <w:marLeft w:val="547"/>
          <w:marRight w:val="0"/>
          <w:marTop w:val="0"/>
          <w:marBottom w:val="0"/>
          <w:divBdr>
            <w:top w:val="none" w:sz="0" w:space="0" w:color="auto"/>
            <w:left w:val="none" w:sz="0" w:space="0" w:color="auto"/>
            <w:bottom w:val="none" w:sz="0" w:space="0" w:color="auto"/>
            <w:right w:val="none" w:sz="0" w:space="0" w:color="auto"/>
          </w:divBdr>
        </w:div>
      </w:divsChild>
    </w:div>
    <w:div w:id="1184783285">
      <w:bodyDiv w:val="1"/>
      <w:marLeft w:val="0"/>
      <w:marRight w:val="0"/>
      <w:marTop w:val="0"/>
      <w:marBottom w:val="0"/>
      <w:divBdr>
        <w:top w:val="none" w:sz="0" w:space="0" w:color="auto"/>
        <w:left w:val="none" w:sz="0" w:space="0" w:color="auto"/>
        <w:bottom w:val="none" w:sz="0" w:space="0" w:color="auto"/>
        <w:right w:val="none" w:sz="0" w:space="0" w:color="auto"/>
      </w:divBdr>
      <w:divsChild>
        <w:div w:id="1090585362">
          <w:marLeft w:val="0"/>
          <w:marRight w:val="0"/>
          <w:marTop w:val="0"/>
          <w:marBottom w:val="0"/>
          <w:divBdr>
            <w:top w:val="none" w:sz="0" w:space="0" w:color="auto"/>
            <w:left w:val="none" w:sz="0" w:space="0" w:color="auto"/>
            <w:bottom w:val="none" w:sz="0" w:space="0" w:color="auto"/>
            <w:right w:val="none" w:sz="0" w:space="0" w:color="auto"/>
          </w:divBdr>
          <w:divsChild>
            <w:div w:id="1163859110">
              <w:marLeft w:val="0"/>
              <w:marRight w:val="0"/>
              <w:marTop w:val="0"/>
              <w:marBottom w:val="0"/>
              <w:divBdr>
                <w:top w:val="none" w:sz="0" w:space="0" w:color="auto"/>
                <w:left w:val="none" w:sz="0" w:space="0" w:color="auto"/>
                <w:bottom w:val="none" w:sz="0" w:space="0" w:color="auto"/>
                <w:right w:val="none" w:sz="0" w:space="0" w:color="auto"/>
              </w:divBdr>
              <w:divsChild>
                <w:div w:id="854461823">
                  <w:marLeft w:val="0"/>
                  <w:marRight w:val="0"/>
                  <w:marTop w:val="0"/>
                  <w:marBottom w:val="0"/>
                  <w:divBdr>
                    <w:top w:val="none" w:sz="0" w:space="0" w:color="auto"/>
                    <w:left w:val="none" w:sz="0" w:space="0" w:color="auto"/>
                    <w:bottom w:val="none" w:sz="0" w:space="0" w:color="auto"/>
                    <w:right w:val="none" w:sz="0" w:space="0" w:color="auto"/>
                  </w:divBdr>
                  <w:divsChild>
                    <w:div w:id="806820860">
                      <w:marLeft w:val="0"/>
                      <w:marRight w:val="0"/>
                      <w:marTop w:val="0"/>
                      <w:marBottom w:val="0"/>
                      <w:divBdr>
                        <w:top w:val="none" w:sz="0" w:space="0" w:color="auto"/>
                        <w:left w:val="none" w:sz="0" w:space="0" w:color="auto"/>
                        <w:bottom w:val="none" w:sz="0" w:space="0" w:color="auto"/>
                        <w:right w:val="none" w:sz="0" w:space="0" w:color="auto"/>
                      </w:divBdr>
                      <w:divsChild>
                        <w:div w:id="1682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453548">
      <w:bodyDiv w:val="1"/>
      <w:marLeft w:val="0"/>
      <w:marRight w:val="0"/>
      <w:marTop w:val="0"/>
      <w:marBottom w:val="0"/>
      <w:divBdr>
        <w:top w:val="none" w:sz="0" w:space="0" w:color="auto"/>
        <w:left w:val="none" w:sz="0" w:space="0" w:color="auto"/>
        <w:bottom w:val="none" w:sz="0" w:space="0" w:color="auto"/>
        <w:right w:val="none" w:sz="0" w:space="0" w:color="auto"/>
      </w:divBdr>
    </w:div>
    <w:div w:id="1323705657">
      <w:bodyDiv w:val="1"/>
      <w:marLeft w:val="0"/>
      <w:marRight w:val="0"/>
      <w:marTop w:val="0"/>
      <w:marBottom w:val="0"/>
      <w:divBdr>
        <w:top w:val="none" w:sz="0" w:space="0" w:color="auto"/>
        <w:left w:val="none" w:sz="0" w:space="0" w:color="auto"/>
        <w:bottom w:val="none" w:sz="0" w:space="0" w:color="auto"/>
        <w:right w:val="none" w:sz="0" w:space="0" w:color="auto"/>
      </w:divBdr>
      <w:divsChild>
        <w:div w:id="772558822">
          <w:marLeft w:val="0"/>
          <w:marRight w:val="0"/>
          <w:marTop w:val="0"/>
          <w:marBottom w:val="0"/>
          <w:divBdr>
            <w:top w:val="none" w:sz="0" w:space="0" w:color="auto"/>
            <w:left w:val="none" w:sz="0" w:space="0" w:color="auto"/>
            <w:bottom w:val="none" w:sz="0" w:space="0" w:color="auto"/>
            <w:right w:val="none" w:sz="0" w:space="0" w:color="auto"/>
          </w:divBdr>
          <w:divsChild>
            <w:div w:id="1873417665">
              <w:marLeft w:val="0"/>
              <w:marRight w:val="0"/>
              <w:marTop w:val="0"/>
              <w:marBottom w:val="0"/>
              <w:divBdr>
                <w:top w:val="none" w:sz="0" w:space="0" w:color="auto"/>
                <w:left w:val="none" w:sz="0" w:space="0" w:color="auto"/>
                <w:bottom w:val="none" w:sz="0" w:space="0" w:color="auto"/>
                <w:right w:val="none" w:sz="0" w:space="0" w:color="auto"/>
              </w:divBdr>
              <w:divsChild>
                <w:div w:id="2128892500">
                  <w:marLeft w:val="0"/>
                  <w:marRight w:val="0"/>
                  <w:marTop w:val="0"/>
                  <w:marBottom w:val="0"/>
                  <w:divBdr>
                    <w:top w:val="none" w:sz="0" w:space="0" w:color="auto"/>
                    <w:left w:val="none" w:sz="0" w:space="0" w:color="auto"/>
                    <w:bottom w:val="none" w:sz="0" w:space="0" w:color="auto"/>
                    <w:right w:val="none" w:sz="0" w:space="0" w:color="auto"/>
                  </w:divBdr>
                  <w:divsChild>
                    <w:div w:id="1698193511">
                      <w:marLeft w:val="0"/>
                      <w:marRight w:val="0"/>
                      <w:marTop w:val="210"/>
                      <w:marBottom w:val="0"/>
                      <w:divBdr>
                        <w:top w:val="none" w:sz="0" w:space="0" w:color="auto"/>
                        <w:left w:val="none" w:sz="0" w:space="0" w:color="auto"/>
                        <w:bottom w:val="none" w:sz="0" w:space="0" w:color="auto"/>
                        <w:right w:val="none" w:sz="0" w:space="0" w:color="auto"/>
                      </w:divBdr>
                      <w:divsChild>
                        <w:div w:id="1604263340">
                          <w:marLeft w:val="0"/>
                          <w:marRight w:val="0"/>
                          <w:marTop w:val="0"/>
                          <w:marBottom w:val="0"/>
                          <w:divBdr>
                            <w:top w:val="none" w:sz="0" w:space="0" w:color="auto"/>
                            <w:left w:val="none" w:sz="0" w:space="0" w:color="auto"/>
                            <w:bottom w:val="none" w:sz="0" w:space="0" w:color="auto"/>
                            <w:right w:val="none" w:sz="0" w:space="0" w:color="auto"/>
                          </w:divBdr>
                          <w:divsChild>
                            <w:div w:id="1023170715">
                              <w:marLeft w:val="0"/>
                              <w:marRight w:val="0"/>
                              <w:marTop w:val="0"/>
                              <w:marBottom w:val="0"/>
                              <w:divBdr>
                                <w:top w:val="none" w:sz="0" w:space="0" w:color="auto"/>
                                <w:left w:val="none" w:sz="0" w:space="0" w:color="auto"/>
                                <w:bottom w:val="none" w:sz="0" w:space="0" w:color="auto"/>
                                <w:right w:val="none" w:sz="0" w:space="0" w:color="auto"/>
                              </w:divBdr>
                              <w:divsChild>
                                <w:div w:id="42888919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82408">
      <w:bodyDiv w:val="1"/>
      <w:marLeft w:val="0"/>
      <w:marRight w:val="0"/>
      <w:marTop w:val="0"/>
      <w:marBottom w:val="0"/>
      <w:divBdr>
        <w:top w:val="none" w:sz="0" w:space="0" w:color="auto"/>
        <w:left w:val="none" w:sz="0" w:space="0" w:color="auto"/>
        <w:bottom w:val="none" w:sz="0" w:space="0" w:color="auto"/>
        <w:right w:val="none" w:sz="0" w:space="0" w:color="auto"/>
      </w:divBdr>
    </w:div>
    <w:div w:id="1533609750">
      <w:bodyDiv w:val="1"/>
      <w:marLeft w:val="0"/>
      <w:marRight w:val="0"/>
      <w:marTop w:val="0"/>
      <w:marBottom w:val="0"/>
      <w:divBdr>
        <w:top w:val="none" w:sz="0" w:space="0" w:color="auto"/>
        <w:left w:val="none" w:sz="0" w:space="0" w:color="auto"/>
        <w:bottom w:val="none" w:sz="0" w:space="0" w:color="auto"/>
        <w:right w:val="none" w:sz="0" w:space="0" w:color="auto"/>
      </w:divBdr>
    </w:div>
    <w:div w:id="1542857589">
      <w:bodyDiv w:val="1"/>
      <w:marLeft w:val="0"/>
      <w:marRight w:val="0"/>
      <w:marTop w:val="0"/>
      <w:marBottom w:val="0"/>
      <w:divBdr>
        <w:top w:val="none" w:sz="0" w:space="0" w:color="auto"/>
        <w:left w:val="none" w:sz="0" w:space="0" w:color="auto"/>
        <w:bottom w:val="none" w:sz="0" w:space="0" w:color="auto"/>
        <w:right w:val="none" w:sz="0" w:space="0" w:color="auto"/>
      </w:divBdr>
      <w:divsChild>
        <w:div w:id="42097042">
          <w:marLeft w:val="0"/>
          <w:marRight w:val="0"/>
          <w:marTop w:val="0"/>
          <w:marBottom w:val="0"/>
          <w:divBdr>
            <w:top w:val="none" w:sz="0" w:space="0" w:color="auto"/>
            <w:left w:val="none" w:sz="0" w:space="0" w:color="auto"/>
            <w:bottom w:val="none" w:sz="0" w:space="0" w:color="auto"/>
            <w:right w:val="none" w:sz="0" w:space="0" w:color="auto"/>
          </w:divBdr>
          <w:divsChild>
            <w:div w:id="1187137938">
              <w:marLeft w:val="0"/>
              <w:marRight w:val="0"/>
              <w:marTop w:val="0"/>
              <w:marBottom w:val="0"/>
              <w:divBdr>
                <w:top w:val="none" w:sz="0" w:space="0" w:color="auto"/>
                <w:left w:val="none" w:sz="0" w:space="0" w:color="auto"/>
                <w:bottom w:val="none" w:sz="0" w:space="0" w:color="auto"/>
                <w:right w:val="none" w:sz="0" w:space="0" w:color="auto"/>
              </w:divBdr>
              <w:divsChild>
                <w:div w:id="1181431770">
                  <w:marLeft w:val="0"/>
                  <w:marRight w:val="0"/>
                  <w:marTop w:val="0"/>
                  <w:marBottom w:val="0"/>
                  <w:divBdr>
                    <w:top w:val="none" w:sz="0" w:space="0" w:color="auto"/>
                    <w:left w:val="none" w:sz="0" w:space="0" w:color="auto"/>
                    <w:bottom w:val="none" w:sz="0" w:space="0" w:color="auto"/>
                    <w:right w:val="none" w:sz="0" w:space="0" w:color="auto"/>
                  </w:divBdr>
                  <w:divsChild>
                    <w:div w:id="1361082972">
                      <w:marLeft w:val="-225"/>
                      <w:marRight w:val="-225"/>
                      <w:marTop w:val="0"/>
                      <w:marBottom w:val="0"/>
                      <w:divBdr>
                        <w:top w:val="none" w:sz="0" w:space="0" w:color="auto"/>
                        <w:left w:val="none" w:sz="0" w:space="0" w:color="auto"/>
                        <w:bottom w:val="none" w:sz="0" w:space="0" w:color="auto"/>
                        <w:right w:val="none" w:sz="0" w:space="0" w:color="auto"/>
                      </w:divBdr>
                      <w:divsChild>
                        <w:div w:id="2120752339">
                          <w:marLeft w:val="0"/>
                          <w:marRight w:val="0"/>
                          <w:marTop w:val="0"/>
                          <w:marBottom w:val="0"/>
                          <w:divBdr>
                            <w:top w:val="none" w:sz="0" w:space="0" w:color="auto"/>
                            <w:left w:val="none" w:sz="0" w:space="0" w:color="auto"/>
                            <w:bottom w:val="none" w:sz="0" w:space="0" w:color="auto"/>
                            <w:right w:val="none" w:sz="0" w:space="0" w:color="auto"/>
                          </w:divBdr>
                          <w:divsChild>
                            <w:div w:id="783695099">
                              <w:marLeft w:val="0"/>
                              <w:marRight w:val="0"/>
                              <w:marTop w:val="0"/>
                              <w:marBottom w:val="360"/>
                              <w:divBdr>
                                <w:top w:val="none" w:sz="0" w:space="0" w:color="auto"/>
                                <w:left w:val="none" w:sz="0" w:space="0" w:color="auto"/>
                                <w:bottom w:val="none" w:sz="0" w:space="0" w:color="auto"/>
                                <w:right w:val="none" w:sz="0" w:space="0" w:color="auto"/>
                              </w:divBdr>
                              <w:divsChild>
                                <w:div w:id="1024356945">
                                  <w:marLeft w:val="0"/>
                                  <w:marRight w:val="0"/>
                                  <w:marTop w:val="0"/>
                                  <w:marBottom w:val="0"/>
                                  <w:divBdr>
                                    <w:top w:val="none" w:sz="0" w:space="0" w:color="auto"/>
                                    <w:left w:val="none" w:sz="0" w:space="0" w:color="auto"/>
                                    <w:bottom w:val="none" w:sz="0" w:space="0" w:color="auto"/>
                                    <w:right w:val="none" w:sz="0" w:space="0" w:color="auto"/>
                                  </w:divBdr>
                                  <w:divsChild>
                                    <w:div w:id="148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09722">
      <w:bodyDiv w:val="1"/>
      <w:marLeft w:val="0"/>
      <w:marRight w:val="0"/>
      <w:marTop w:val="0"/>
      <w:marBottom w:val="0"/>
      <w:divBdr>
        <w:top w:val="none" w:sz="0" w:space="0" w:color="auto"/>
        <w:left w:val="none" w:sz="0" w:space="0" w:color="auto"/>
        <w:bottom w:val="none" w:sz="0" w:space="0" w:color="auto"/>
        <w:right w:val="none" w:sz="0" w:space="0" w:color="auto"/>
      </w:divBdr>
      <w:divsChild>
        <w:div w:id="338849247">
          <w:marLeft w:val="547"/>
          <w:marRight w:val="0"/>
          <w:marTop w:val="154"/>
          <w:marBottom w:val="0"/>
          <w:divBdr>
            <w:top w:val="none" w:sz="0" w:space="0" w:color="auto"/>
            <w:left w:val="none" w:sz="0" w:space="0" w:color="auto"/>
            <w:bottom w:val="none" w:sz="0" w:space="0" w:color="auto"/>
            <w:right w:val="none" w:sz="0" w:space="0" w:color="auto"/>
          </w:divBdr>
        </w:div>
        <w:div w:id="960300696">
          <w:marLeft w:val="547"/>
          <w:marRight w:val="0"/>
          <w:marTop w:val="154"/>
          <w:marBottom w:val="0"/>
          <w:divBdr>
            <w:top w:val="none" w:sz="0" w:space="0" w:color="auto"/>
            <w:left w:val="none" w:sz="0" w:space="0" w:color="auto"/>
            <w:bottom w:val="none" w:sz="0" w:space="0" w:color="auto"/>
            <w:right w:val="none" w:sz="0" w:space="0" w:color="auto"/>
          </w:divBdr>
        </w:div>
        <w:div w:id="1006400268">
          <w:marLeft w:val="547"/>
          <w:marRight w:val="0"/>
          <w:marTop w:val="154"/>
          <w:marBottom w:val="0"/>
          <w:divBdr>
            <w:top w:val="none" w:sz="0" w:space="0" w:color="auto"/>
            <w:left w:val="none" w:sz="0" w:space="0" w:color="auto"/>
            <w:bottom w:val="none" w:sz="0" w:space="0" w:color="auto"/>
            <w:right w:val="none" w:sz="0" w:space="0" w:color="auto"/>
          </w:divBdr>
        </w:div>
        <w:div w:id="1166894102">
          <w:marLeft w:val="547"/>
          <w:marRight w:val="0"/>
          <w:marTop w:val="154"/>
          <w:marBottom w:val="0"/>
          <w:divBdr>
            <w:top w:val="none" w:sz="0" w:space="0" w:color="auto"/>
            <w:left w:val="none" w:sz="0" w:space="0" w:color="auto"/>
            <w:bottom w:val="none" w:sz="0" w:space="0" w:color="auto"/>
            <w:right w:val="none" w:sz="0" w:space="0" w:color="auto"/>
          </w:divBdr>
        </w:div>
        <w:div w:id="1479883028">
          <w:marLeft w:val="547"/>
          <w:marRight w:val="0"/>
          <w:marTop w:val="154"/>
          <w:marBottom w:val="0"/>
          <w:divBdr>
            <w:top w:val="none" w:sz="0" w:space="0" w:color="auto"/>
            <w:left w:val="none" w:sz="0" w:space="0" w:color="auto"/>
            <w:bottom w:val="none" w:sz="0" w:space="0" w:color="auto"/>
            <w:right w:val="none" w:sz="0" w:space="0" w:color="auto"/>
          </w:divBdr>
        </w:div>
        <w:div w:id="2090996869">
          <w:marLeft w:val="547"/>
          <w:marRight w:val="0"/>
          <w:marTop w:val="154"/>
          <w:marBottom w:val="0"/>
          <w:divBdr>
            <w:top w:val="none" w:sz="0" w:space="0" w:color="auto"/>
            <w:left w:val="none" w:sz="0" w:space="0" w:color="auto"/>
            <w:bottom w:val="none" w:sz="0" w:space="0" w:color="auto"/>
            <w:right w:val="none" w:sz="0" w:space="0" w:color="auto"/>
          </w:divBdr>
        </w:div>
      </w:divsChild>
    </w:div>
    <w:div w:id="1679380212">
      <w:bodyDiv w:val="1"/>
      <w:marLeft w:val="0"/>
      <w:marRight w:val="0"/>
      <w:marTop w:val="0"/>
      <w:marBottom w:val="0"/>
      <w:divBdr>
        <w:top w:val="none" w:sz="0" w:space="0" w:color="auto"/>
        <w:left w:val="none" w:sz="0" w:space="0" w:color="auto"/>
        <w:bottom w:val="none" w:sz="0" w:space="0" w:color="auto"/>
        <w:right w:val="none" w:sz="0" w:space="0" w:color="auto"/>
      </w:divBdr>
      <w:divsChild>
        <w:div w:id="109014560">
          <w:marLeft w:val="0"/>
          <w:marRight w:val="0"/>
          <w:marTop w:val="0"/>
          <w:marBottom w:val="0"/>
          <w:divBdr>
            <w:top w:val="none" w:sz="0" w:space="0" w:color="auto"/>
            <w:left w:val="none" w:sz="0" w:space="0" w:color="auto"/>
            <w:bottom w:val="none" w:sz="0" w:space="0" w:color="auto"/>
            <w:right w:val="none" w:sz="0" w:space="0" w:color="auto"/>
          </w:divBdr>
          <w:divsChild>
            <w:div w:id="1740982988">
              <w:marLeft w:val="0"/>
              <w:marRight w:val="0"/>
              <w:marTop w:val="300"/>
              <w:marBottom w:val="100"/>
              <w:divBdr>
                <w:top w:val="none" w:sz="0" w:space="0" w:color="auto"/>
                <w:left w:val="none" w:sz="0" w:space="0" w:color="auto"/>
                <w:bottom w:val="none" w:sz="0" w:space="0" w:color="auto"/>
                <w:right w:val="none" w:sz="0" w:space="0" w:color="auto"/>
              </w:divBdr>
              <w:divsChild>
                <w:div w:id="1205144890">
                  <w:marLeft w:val="0"/>
                  <w:marRight w:val="150"/>
                  <w:marTop w:val="0"/>
                  <w:marBottom w:val="0"/>
                  <w:divBdr>
                    <w:top w:val="none" w:sz="0" w:space="0" w:color="auto"/>
                    <w:left w:val="none" w:sz="0" w:space="0" w:color="auto"/>
                    <w:bottom w:val="none" w:sz="0" w:space="0" w:color="auto"/>
                    <w:right w:val="none" w:sz="0" w:space="0" w:color="auto"/>
                  </w:divBdr>
                  <w:divsChild>
                    <w:div w:id="709695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3502725">
      <w:bodyDiv w:val="1"/>
      <w:marLeft w:val="0"/>
      <w:marRight w:val="0"/>
      <w:marTop w:val="0"/>
      <w:marBottom w:val="0"/>
      <w:divBdr>
        <w:top w:val="none" w:sz="0" w:space="0" w:color="auto"/>
        <w:left w:val="none" w:sz="0" w:space="0" w:color="auto"/>
        <w:bottom w:val="none" w:sz="0" w:space="0" w:color="auto"/>
        <w:right w:val="none" w:sz="0" w:space="0" w:color="auto"/>
      </w:divBdr>
    </w:div>
    <w:div w:id="1831631841">
      <w:bodyDiv w:val="1"/>
      <w:marLeft w:val="0"/>
      <w:marRight w:val="0"/>
      <w:marTop w:val="0"/>
      <w:marBottom w:val="0"/>
      <w:divBdr>
        <w:top w:val="none" w:sz="0" w:space="0" w:color="auto"/>
        <w:left w:val="none" w:sz="0" w:space="0" w:color="auto"/>
        <w:bottom w:val="none" w:sz="0" w:space="0" w:color="auto"/>
        <w:right w:val="none" w:sz="0" w:space="0" w:color="auto"/>
      </w:divBdr>
      <w:divsChild>
        <w:div w:id="50886477">
          <w:marLeft w:val="0"/>
          <w:marRight w:val="0"/>
          <w:marTop w:val="0"/>
          <w:marBottom w:val="0"/>
          <w:divBdr>
            <w:top w:val="none" w:sz="0" w:space="0" w:color="auto"/>
            <w:left w:val="none" w:sz="0" w:space="0" w:color="auto"/>
            <w:bottom w:val="none" w:sz="0" w:space="0" w:color="auto"/>
            <w:right w:val="none" w:sz="0" w:space="0" w:color="auto"/>
          </w:divBdr>
          <w:divsChild>
            <w:div w:id="1139416333">
              <w:marLeft w:val="-225"/>
              <w:marRight w:val="-225"/>
              <w:marTop w:val="0"/>
              <w:marBottom w:val="0"/>
              <w:divBdr>
                <w:top w:val="none" w:sz="0" w:space="0" w:color="auto"/>
                <w:left w:val="none" w:sz="0" w:space="0" w:color="auto"/>
                <w:bottom w:val="none" w:sz="0" w:space="0" w:color="auto"/>
                <w:right w:val="none" w:sz="0" w:space="0" w:color="auto"/>
              </w:divBdr>
              <w:divsChild>
                <w:div w:id="16988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8113">
      <w:bodyDiv w:val="1"/>
      <w:marLeft w:val="0"/>
      <w:marRight w:val="0"/>
      <w:marTop w:val="0"/>
      <w:marBottom w:val="0"/>
      <w:divBdr>
        <w:top w:val="none" w:sz="0" w:space="0" w:color="auto"/>
        <w:left w:val="none" w:sz="0" w:space="0" w:color="auto"/>
        <w:bottom w:val="none" w:sz="0" w:space="0" w:color="auto"/>
        <w:right w:val="none" w:sz="0" w:space="0" w:color="auto"/>
      </w:divBdr>
      <w:divsChild>
        <w:div w:id="1718629035">
          <w:marLeft w:val="0"/>
          <w:marRight w:val="0"/>
          <w:marTop w:val="0"/>
          <w:marBottom w:val="0"/>
          <w:divBdr>
            <w:top w:val="none" w:sz="0" w:space="0" w:color="auto"/>
            <w:left w:val="none" w:sz="0" w:space="0" w:color="auto"/>
            <w:bottom w:val="none" w:sz="0" w:space="0" w:color="auto"/>
            <w:right w:val="none" w:sz="0" w:space="0" w:color="auto"/>
          </w:divBdr>
          <w:divsChild>
            <w:div w:id="112598391">
              <w:marLeft w:val="0"/>
              <w:marRight w:val="0"/>
              <w:marTop w:val="0"/>
              <w:marBottom w:val="0"/>
              <w:divBdr>
                <w:top w:val="none" w:sz="0" w:space="0" w:color="auto"/>
                <w:left w:val="none" w:sz="0" w:space="0" w:color="auto"/>
                <w:bottom w:val="none" w:sz="0" w:space="0" w:color="auto"/>
                <w:right w:val="none" w:sz="0" w:space="0" w:color="auto"/>
              </w:divBdr>
              <w:divsChild>
                <w:div w:id="1476025154">
                  <w:marLeft w:val="0"/>
                  <w:marRight w:val="0"/>
                  <w:marTop w:val="0"/>
                  <w:marBottom w:val="0"/>
                  <w:divBdr>
                    <w:top w:val="none" w:sz="0" w:space="0" w:color="auto"/>
                    <w:left w:val="none" w:sz="0" w:space="0" w:color="auto"/>
                    <w:bottom w:val="none" w:sz="0" w:space="0" w:color="auto"/>
                    <w:right w:val="none" w:sz="0" w:space="0" w:color="auto"/>
                  </w:divBdr>
                  <w:divsChild>
                    <w:div w:id="2020152847">
                      <w:marLeft w:val="0"/>
                      <w:marRight w:val="0"/>
                      <w:marTop w:val="210"/>
                      <w:marBottom w:val="0"/>
                      <w:divBdr>
                        <w:top w:val="none" w:sz="0" w:space="0" w:color="auto"/>
                        <w:left w:val="none" w:sz="0" w:space="0" w:color="auto"/>
                        <w:bottom w:val="none" w:sz="0" w:space="0" w:color="auto"/>
                        <w:right w:val="none" w:sz="0" w:space="0" w:color="auto"/>
                      </w:divBdr>
                      <w:divsChild>
                        <w:div w:id="437916143">
                          <w:marLeft w:val="0"/>
                          <w:marRight w:val="0"/>
                          <w:marTop w:val="0"/>
                          <w:marBottom w:val="0"/>
                          <w:divBdr>
                            <w:top w:val="none" w:sz="0" w:space="0" w:color="auto"/>
                            <w:left w:val="none" w:sz="0" w:space="0" w:color="auto"/>
                            <w:bottom w:val="none" w:sz="0" w:space="0" w:color="auto"/>
                            <w:right w:val="none" w:sz="0" w:space="0" w:color="auto"/>
                          </w:divBdr>
                          <w:divsChild>
                            <w:div w:id="1126586241">
                              <w:marLeft w:val="0"/>
                              <w:marRight w:val="0"/>
                              <w:marTop w:val="0"/>
                              <w:marBottom w:val="0"/>
                              <w:divBdr>
                                <w:top w:val="none" w:sz="0" w:space="0" w:color="auto"/>
                                <w:left w:val="none" w:sz="0" w:space="0" w:color="auto"/>
                                <w:bottom w:val="none" w:sz="0" w:space="0" w:color="auto"/>
                                <w:right w:val="none" w:sz="0" w:space="0" w:color="auto"/>
                              </w:divBdr>
                              <w:divsChild>
                                <w:div w:id="111675661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15086">
      <w:bodyDiv w:val="1"/>
      <w:marLeft w:val="0"/>
      <w:marRight w:val="0"/>
      <w:marTop w:val="0"/>
      <w:marBottom w:val="0"/>
      <w:divBdr>
        <w:top w:val="none" w:sz="0" w:space="0" w:color="auto"/>
        <w:left w:val="none" w:sz="0" w:space="0" w:color="auto"/>
        <w:bottom w:val="none" w:sz="0" w:space="0" w:color="auto"/>
        <w:right w:val="none" w:sz="0" w:space="0" w:color="auto"/>
      </w:divBdr>
    </w:div>
    <w:div w:id="2061781656">
      <w:bodyDiv w:val="1"/>
      <w:marLeft w:val="0"/>
      <w:marRight w:val="0"/>
      <w:marTop w:val="0"/>
      <w:marBottom w:val="0"/>
      <w:divBdr>
        <w:top w:val="none" w:sz="0" w:space="0" w:color="auto"/>
        <w:left w:val="none" w:sz="0" w:space="0" w:color="auto"/>
        <w:bottom w:val="none" w:sz="0" w:space="0" w:color="auto"/>
        <w:right w:val="none" w:sz="0" w:space="0" w:color="auto"/>
      </w:divBdr>
      <w:divsChild>
        <w:div w:id="735903884">
          <w:marLeft w:val="547"/>
          <w:marRight w:val="0"/>
          <w:marTop w:val="120"/>
          <w:marBottom w:val="0"/>
          <w:divBdr>
            <w:top w:val="none" w:sz="0" w:space="0" w:color="auto"/>
            <w:left w:val="none" w:sz="0" w:space="0" w:color="auto"/>
            <w:bottom w:val="none" w:sz="0" w:space="0" w:color="auto"/>
            <w:right w:val="none" w:sz="0" w:space="0" w:color="auto"/>
          </w:divBdr>
        </w:div>
        <w:div w:id="1469275474">
          <w:marLeft w:val="547"/>
          <w:marRight w:val="0"/>
          <w:marTop w:val="120"/>
          <w:marBottom w:val="0"/>
          <w:divBdr>
            <w:top w:val="none" w:sz="0" w:space="0" w:color="auto"/>
            <w:left w:val="none" w:sz="0" w:space="0" w:color="auto"/>
            <w:bottom w:val="none" w:sz="0" w:space="0" w:color="auto"/>
            <w:right w:val="none" w:sz="0" w:space="0" w:color="auto"/>
          </w:divBdr>
        </w:div>
        <w:div w:id="2016378615">
          <w:marLeft w:val="547"/>
          <w:marRight w:val="0"/>
          <w:marTop w:val="120"/>
          <w:marBottom w:val="0"/>
          <w:divBdr>
            <w:top w:val="none" w:sz="0" w:space="0" w:color="auto"/>
            <w:left w:val="none" w:sz="0" w:space="0" w:color="auto"/>
            <w:bottom w:val="none" w:sz="0" w:space="0" w:color="auto"/>
            <w:right w:val="none" w:sz="0" w:space="0" w:color="auto"/>
          </w:divBdr>
        </w:div>
      </w:divsChild>
    </w:div>
    <w:div w:id="2106417668">
      <w:bodyDiv w:val="1"/>
      <w:marLeft w:val="0"/>
      <w:marRight w:val="0"/>
      <w:marTop w:val="0"/>
      <w:marBottom w:val="0"/>
      <w:divBdr>
        <w:top w:val="none" w:sz="0" w:space="0" w:color="auto"/>
        <w:left w:val="none" w:sz="0" w:space="0" w:color="auto"/>
        <w:bottom w:val="none" w:sz="0" w:space="0" w:color="auto"/>
        <w:right w:val="none" w:sz="0" w:space="0" w:color="auto"/>
      </w:divBdr>
      <w:divsChild>
        <w:div w:id="220292613">
          <w:marLeft w:val="0"/>
          <w:marRight w:val="0"/>
          <w:marTop w:val="0"/>
          <w:marBottom w:val="0"/>
          <w:divBdr>
            <w:top w:val="none" w:sz="0" w:space="0" w:color="auto"/>
            <w:left w:val="none" w:sz="0" w:space="0" w:color="auto"/>
            <w:bottom w:val="none" w:sz="0" w:space="0" w:color="auto"/>
            <w:right w:val="none" w:sz="0" w:space="0" w:color="auto"/>
          </w:divBdr>
          <w:divsChild>
            <w:div w:id="116611082">
              <w:marLeft w:val="0"/>
              <w:marRight w:val="0"/>
              <w:marTop w:val="0"/>
              <w:marBottom w:val="0"/>
              <w:divBdr>
                <w:top w:val="none" w:sz="0" w:space="0" w:color="auto"/>
                <w:left w:val="none" w:sz="0" w:space="0" w:color="auto"/>
                <w:bottom w:val="none" w:sz="0" w:space="0" w:color="auto"/>
                <w:right w:val="none" w:sz="0" w:space="0" w:color="auto"/>
              </w:divBdr>
              <w:divsChild>
                <w:div w:id="190338311">
                  <w:marLeft w:val="0"/>
                  <w:marRight w:val="0"/>
                  <w:marTop w:val="0"/>
                  <w:marBottom w:val="0"/>
                  <w:divBdr>
                    <w:top w:val="none" w:sz="0" w:space="0" w:color="auto"/>
                    <w:left w:val="none" w:sz="0" w:space="0" w:color="auto"/>
                    <w:bottom w:val="none" w:sz="0" w:space="0" w:color="auto"/>
                    <w:right w:val="none" w:sz="0" w:space="0" w:color="auto"/>
                  </w:divBdr>
                  <w:divsChild>
                    <w:div w:id="1789855554">
                      <w:marLeft w:val="0"/>
                      <w:marRight w:val="0"/>
                      <w:marTop w:val="0"/>
                      <w:marBottom w:val="0"/>
                      <w:divBdr>
                        <w:top w:val="none" w:sz="0" w:space="0" w:color="auto"/>
                        <w:left w:val="none" w:sz="0" w:space="0" w:color="auto"/>
                        <w:bottom w:val="none" w:sz="0" w:space="0" w:color="auto"/>
                        <w:right w:val="none" w:sz="0" w:space="0" w:color="auto"/>
                      </w:divBdr>
                      <w:divsChild>
                        <w:div w:id="1763263178">
                          <w:marLeft w:val="0"/>
                          <w:marRight w:val="0"/>
                          <w:marTop w:val="45"/>
                          <w:marBottom w:val="0"/>
                          <w:divBdr>
                            <w:top w:val="none" w:sz="0" w:space="0" w:color="auto"/>
                            <w:left w:val="none" w:sz="0" w:space="0" w:color="auto"/>
                            <w:bottom w:val="none" w:sz="0" w:space="0" w:color="auto"/>
                            <w:right w:val="none" w:sz="0" w:space="0" w:color="auto"/>
                          </w:divBdr>
                          <w:divsChild>
                            <w:div w:id="2062173508">
                              <w:marLeft w:val="0"/>
                              <w:marRight w:val="0"/>
                              <w:marTop w:val="0"/>
                              <w:marBottom w:val="0"/>
                              <w:divBdr>
                                <w:top w:val="none" w:sz="0" w:space="0" w:color="auto"/>
                                <w:left w:val="none" w:sz="0" w:space="0" w:color="auto"/>
                                <w:bottom w:val="none" w:sz="0" w:space="0" w:color="auto"/>
                                <w:right w:val="none" w:sz="0" w:space="0" w:color="auto"/>
                              </w:divBdr>
                              <w:divsChild>
                                <w:div w:id="262999438">
                                  <w:marLeft w:val="2070"/>
                                  <w:marRight w:val="3810"/>
                                  <w:marTop w:val="0"/>
                                  <w:marBottom w:val="0"/>
                                  <w:divBdr>
                                    <w:top w:val="none" w:sz="0" w:space="0" w:color="auto"/>
                                    <w:left w:val="none" w:sz="0" w:space="0" w:color="auto"/>
                                    <w:bottom w:val="none" w:sz="0" w:space="0" w:color="auto"/>
                                    <w:right w:val="none" w:sz="0" w:space="0" w:color="auto"/>
                                  </w:divBdr>
                                  <w:divsChild>
                                    <w:div w:id="1617102782">
                                      <w:marLeft w:val="0"/>
                                      <w:marRight w:val="0"/>
                                      <w:marTop w:val="0"/>
                                      <w:marBottom w:val="0"/>
                                      <w:divBdr>
                                        <w:top w:val="none" w:sz="0" w:space="0" w:color="auto"/>
                                        <w:left w:val="none" w:sz="0" w:space="0" w:color="auto"/>
                                        <w:bottom w:val="none" w:sz="0" w:space="0" w:color="auto"/>
                                        <w:right w:val="none" w:sz="0" w:space="0" w:color="auto"/>
                                      </w:divBdr>
                                      <w:divsChild>
                                        <w:div w:id="1543904003">
                                          <w:marLeft w:val="0"/>
                                          <w:marRight w:val="0"/>
                                          <w:marTop w:val="0"/>
                                          <w:marBottom w:val="0"/>
                                          <w:divBdr>
                                            <w:top w:val="none" w:sz="0" w:space="0" w:color="auto"/>
                                            <w:left w:val="none" w:sz="0" w:space="0" w:color="auto"/>
                                            <w:bottom w:val="none" w:sz="0" w:space="0" w:color="auto"/>
                                            <w:right w:val="none" w:sz="0" w:space="0" w:color="auto"/>
                                          </w:divBdr>
                                          <w:divsChild>
                                            <w:div w:id="1346706019">
                                              <w:marLeft w:val="0"/>
                                              <w:marRight w:val="0"/>
                                              <w:marTop w:val="0"/>
                                              <w:marBottom w:val="0"/>
                                              <w:divBdr>
                                                <w:top w:val="none" w:sz="0" w:space="0" w:color="auto"/>
                                                <w:left w:val="none" w:sz="0" w:space="0" w:color="auto"/>
                                                <w:bottom w:val="none" w:sz="0" w:space="0" w:color="auto"/>
                                                <w:right w:val="none" w:sz="0" w:space="0" w:color="auto"/>
                                              </w:divBdr>
                                              <w:divsChild>
                                                <w:div w:id="2021077021">
                                                  <w:marLeft w:val="0"/>
                                                  <w:marRight w:val="0"/>
                                                  <w:marTop w:val="0"/>
                                                  <w:marBottom w:val="0"/>
                                                  <w:divBdr>
                                                    <w:top w:val="none" w:sz="0" w:space="0" w:color="auto"/>
                                                    <w:left w:val="none" w:sz="0" w:space="0" w:color="auto"/>
                                                    <w:bottom w:val="none" w:sz="0" w:space="0" w:color="auto"/>
                                                    <w:right w:val="none" w:sz="0" w:space="0" w:color="auto"/>
                                                  </w:divBdr>
                                                  <w:divsChild>
                                                    <w:div w:id="605234745">
                                                      <w:marLeft w:val="0"/>
                                                      <w:marRight w:val="0"/>
                                                      <w:marTop w:val="0"/>
                                                      <w:marBottom w:val="0"/>
                                                      <w:divBdr>
                                                        <w:top w:val="none" w:sz="0" w:space="0" w:color="auto"/>
                                                        <w:left w:val="none" w:sz="0" w:space="0" w:color="auto"/>
                                                        <w:bottom w:val="none" w:sz="0" w:space="0" w:color="auto"/>
                                                        <w:right w:val="none" w:sz="0" w:space="0" w:color="auto"/>
                                                      </w:divBdr>
                                                      <w:divsChild>
                                                        <w:div w:id="107047364">
                                                          <w:marLeft w:val="0"/>
                                                          <w:marRight w:val="0"/>
                                                          <w:marTop w:val="0"/>
                                                          <w:marBottom w:val="0"/>
                                                          <w:divBdr>
                                                            <w:top w:val="none" w:sz="0" w:space="0" w:color="auto"/>
                                                            <w:left w:val="none" w:sz="0" w:space="0" w:color="auto"/>
                                                            <w:bottom w:val="none" w:sz="0" w:space="0" w:color="auto"/>
                                                            <w:right w:val="none" w:sz="0" w:space="0" w:color="auto"/>
                                                          </w:divBdr>
                                                          <w:divsChild>
                                                            <w:div w:id="1395540450">
                                                              <w:marLeft w:val="0"/>
                                                              <w:marRight w:val="0"/>
                                                              <w:marTop w:val="0"/>
                                                              <w:marBottom w:val="0"/>
                                                              <w:divBdr>
                                                                <w:top w:val="none" w:sz="0" w:space="0" w:color="auto"/>
                                                                <w:left w:val="none" w:sz="0" w:space="0" w:color="auto"/>
                                                                <w:bottom w:val="none" w:sz="0" w:space="0" w:color="auto"/>
                                                                <w:right w:val="none" w:sz="0" w:space="0" w:color="auto"/>
                                                              </w:divBdr>
                                                              <w:divsChild>
                                                                <w:div w:id="1716850644">
                                                                  <w:marLeft w:val="0"/>
                                                                  <w:marRight w:val="0"/>
                                                                  <w:marTop w:val="0"/>
                                                                  <w:marBottom w:val="345"/>
                                                                  <w:divBdr>
                                                                    <w:top w:val="none" w:sz="0" w:space="0" w:color="auto"/>
                                                                    <w:left w:val="none" w:sz="0" w:space="0" w:color="auto"/>
                                                                    <w:bottom w:val="none" w:sz="0" w:space="0" w:color="auto"/>
                                                                    <w:right w:val="none" w:sz="0" w:space="0" w:color="auto"/>
                                                                  </w:divBdr>
                                                                  <w:divsChild>
                                                                    <w:div w:id="2036810039">
                                                                      <w:marLeft w:val="0"/>
                                                                      <w:marRight w:val="0"/>
                                                                      <w:marTop w:val="0"/>
                                                                      <w:marBottom w:val="0"/>
                                                                      <w:divBdr>
                                                                        <w:top w:val="none" w:sz="0" w:space="0" w:color="auto"/>
                                                                        <w:left w:val="none" w:sz="0" w:space="0" w:color="auto"/>
                                                                        <w:bottom w:val="none" w:sz="0" w:space="0" w:color="auto"/>
                                                                        <w:right w:val="none" w:sz="0" w:space="0" w:color="auto"/>
                                                                      </w:divBdr>
                                                                      <w:divsChild>
                                                                        <w:div w:id="1428503739">
                                                                          <w:marLeft w:val="0"/>
                                                                          <w:marRight w:val="0"/>
                                                                          <w:marTop w:val="0"/>
                                                                          <w:marBottom w:val="0"/>
                                                                          <w:divBdr>
                                                                            <w:top w:val="none" w:sz="0" w:space="0" w:color="auto"/>
                                                                            <w:left w:val="none" w:sz="0" w:space="0" w:color="auto"/>
                                                                            <w:bottom w:val="none" w:sz="0" w:space="0" w:color="auto"/>
                                                                            <w:right w:val="none" w:sz="0" w:space="0" w:color="auto"/>
                                                                          </w:divBdr>
                                                                          <w:divsChild>
                                                                            <w:div w:id="1544710824">
                                                                              <w:marLeft w:val="0"/>
                                                                              <w:marRight w:val="0"/>
                                                                              <w:marTop w:val="0"/>
                                                                              <w:marBottom w:val="0"/>
                                                                              <w:divBdr>
                                                                                <w:top w:val="none" w:sz="0" w:space="0" w:color="auto"/>
                                                                                <w:left w:val="none" w:sz="0" w:space="0" w:color="auto"/>
                                                                                <w:bottom w:val="none" w:sz="0" w:space="0" w:color="auto"/>
                                                                                <w:right w:val="none" w:sz="0" w:space="0" w:color="auto"/>
                                                                              </w:divBdr>
                                                                              <w:divsChild>
                                                                                <w:div w:id="359550236">
                                                                                  <w:marLeft w:val="0"/>
                                                                                  <w:marRight w:val="0"/>
                                                                                  <w:marTop w:val="0"/>
                                                                                  <w:marBottom w:val="0"/>
                                                                                  <w:divBdr>
                                                                                    <w:top w:val="none" w:sz="0" w:space="0" w:color="auto"/>
                                                                                    <w:left w:val="none" w:sz="0" w:space="0" w:color="auto"/>
                                                                                    <w:bottom w:val="none" w:sz="0" w:space="0" w:color="auto"/>
                                                                                    <w:right w:val="none" w:sz="0" w:space="0" w:color="auto"/>
                                                                                  </w:divBdr>
                                                                                  <w:divsChild>
                                                                                    <w:div w:id="352416910">
                                                                                      <w:marLeft w:val="0"/>
                                                                                      <w:marRight w:val="0"/>
                                                                                      <w:marTop w:val="0"/>
                                                                                      <w:marBottom w:val="0"/>
                                                                                      <w:divBdr>
                                                                                        <w:top w:val="none" w:sz="0" w:space="0" w:color="auto"/>
                                                                                        <w:left w:val="none" w:sz="0" w:space="0" w:color="auto"/>
                                                                                        <w:bottom w:val="none" w:sz="0" w:space="0" w:color="auto"/>
                                                                                        <w:right w:val="none" w:sz="0" w:space="0" w:color="auto"/>
                                                                                      </w:divBdr>
                                                                                      <w:divsChild>
                                                                                        <w:div w:id="18500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525116">
      <w:bodyDiv w:val="1"/>
      <w:marLeft w:val="0"/>
      <w:marRight w:val="0"/>
      <w:marTop w:val="0"/>
      <w:marBottom w:val="0"/>
      <w:divBdr>
        <w:top w:val="none" w:sz="0" w:space="0" w:color="auto"/>
        <w:left w:val="none" w:sz="0" w:space="0" w:color="auto"/>
        <w:bottom w:val="none" w:sz="0" w:space="0" w:color="auto"/>
        <w:right w:val="none" w:sz="0" w:space="0" w:color="auto"/>
      </w:divBdr>
    </w:div>
    <w:div w:id="21469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alcorso@nds.org.au" TargetMode="External"/><Relationship Id="rId13" Type="http://schemas.openxmlformats.org/officeDocument/2006/relationships/hyperlink" Target="http://www.caliper.com.au" TargetMode="External"/><Relationship Id="rId18" Type="http://schemas.openxmlformats.org/officeDocument/2006/relationships/hyperlink" Target="http://hexaco.org/hexaco-online" TargetMode="External"/><Relationship Id="rId26" Type="http://schemas.openxmlformats.org/officeDocument/2006/relationships/hyperlink" Target="http://www.talentdynamics.com.au/" TargetMode="External"/><Relationship Id="rId3" Type="http://schemas.openxmlformats.org/officeDocument/2006/relationships/styles" Target="styles.xml"/><Relationship Id="rId21" Type="http://schemas.openxmlformats.org/officeDocument/2006/relationships/hyperlink" Target="http://www.meritsolutions.com.au" TargetMode="External"/><Relationship Id="rId7" Type="http://schemas.openxmlformats.org/officeDocument/2006/relationships/endnotes" Target="endnotes.xml"/><Relationship Id="rId12" Type="http://schemas.openxmlformats.org/officeDocument/2006/relationships/hyperlink" Target="https://www.acer.edu.au" TargetMode="External"/><Relationship Id="rId17" Type="http://schemas.openxmlformats.org/officeDocument/2006/relationships/hyperlink" Target="http://www.harrisonassessments.com.au" TargetMode="External"/><Relationship Id="rId25" Type="http://schemas.openxmlformats.org/officeDocument/2006/relationships/hyperlink" Target="http://www.selectassesstrain.com" TargetMode="External"/><Relationship Id="rId2" Type="http://schemas.openxmlformats.org/officeDocument/2006/relationships/numbering" Target="numbering.xml"/><Relationship Id="rId16" Type="http://schemas.openxmlformats.org/officeDocument/2006/relationships/hyperlink" Target="http://www.findingpotential.com/" TargetMode="External"/><Relationship Id="rId20" Type="http://schemas.openxmlformats.org/officeDocument/2006/relationships/hyperlink" Target="http://au.hudson.com" TargetMode="External"/><Relationship Id="rId29" Type="http://schemas.openxmlformats.org/officeDocument/2006/relationships/hyperlink" Target="https://www.visuald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ocate.com" TargetMode="External"/><Relationship Id="rId24" Type="http://schemas.openxmlformats.org/officeDocument/2006/relationships/hyperlink" Target="http://www.savilleconsulting.com.au" TargetMode="External"/><Relationship Id="rId5" Type="http://schemas.openxmlformats.org/officeDocument/2006/relationships/webSettings" Target="webSettings.xml"/><Relationship Id="rId15" Type="http://schemas.openxmlformats.org/officeDocument/2006/relationships/hyperlink" Target="http://www.facet5global.com" TargetMode="External"/><Relationship Id="rId23" Type="http://schemas.openxmlformats.org/officeDocument/2006/relationships/hyperlink" Target="http://www.revelian.com" TargetMode="External"/><Relationship Id="rId28" Type="http://schemas.openxmlformats.org/officeDocument/2006/relationships/hyperlink" Target="https://www.talentqgroup.com" TargetMode="External"/><Relationship Id="rId10" Type="http://schemas.openxmlformats.org/officeDocument/2006/relationships/image" Target="media/image1.png"/><Relationship Id="rId19" Type="http://schemas.openxmlformats.org/officeDocument/2006/relationships/hyperlink" Target="http://www.hoganassessment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ebglobal.com/shl/us" TargetMode="External"/><Relationship Id="rId22" Type="http://schemas.openxmlformats.org/officeDocument/2006/relationships/hyperlink" Target="http://www.psytech.com" TargetMode="External"/><Relationship Id="rId27" Type="http://schemas.openxmlformats.org/officeDocument/2006/relationships/hyperlink" Target="http://talentlens.com/sosie"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hreonline.com/pdfs/11012008Extra_SelectROICalculator.pdf" TargetMode="External"/><Relationship Id="rId2" Type="http://schemas.openxmlformats.org/officeDocument/2006/relationships/hyperlink" Target="http://www.cebglobal.com/shldirect/en/assessment-advice/example-questions/personality-questionnaire" TargetMode="External"/><Relationship Id="rId1" Type="http://schemas.openxmlformats.org/officeDocument/2006/relationships/hyperlink" Target="http://au.hudson.com/portals/au/documents/HiringReport-AU-FINAL-preview.pdf" TargetMode="External"/><Relationship Id="rId5" Type="http://schemas.openxmlformats.org/officeDocument/2006/relationships/hyperlink" Target="https://marketplace.unl.edu/buros/" TargetMode="External"/><Relationship Id="rId4" Type="http://schemas.openxmlformats.org/officeDocument/2006/relationships/hyperlink" Target="https://ptc.bps.org.uk/test-registration-tes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A327-FF27-421E-A853-01A4AF16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DAF5C243.dotm</Template>
  <TotalTime>10</TotalTime>
  <Pages>19</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35002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Vernon</dc:creator>
  <cp:lastModifiedBy>Caroline Alcorso</cp:lastModifiedBy>
  <cp:revision>4</cp:revision>
  <cp:lastPrinted>2017-03-08T04:35:00Z</cp:lastPrinted>
  <dcterms:created xsi:type="dcterms:W3CDTF">2017-04-21T03:40:00Z</dcterms:created>
  <dcterms:modified xsi:type="dcterms:W3CDTF">2017-04-21T03:54:00Z</dcterms:modified>
</cp:coreProperties>
</file>