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A3B84" w14:textId="6741D46B" w:rsidR="00304F0C" w:rsidRPr="00243459" w:rsidRDefault="002C7D8A" w:rsidP="00243459">
      <w:pPr>
        <w:pStyle w:val="Title"/>
      </w:pPr>
      <w:r w:rsidRPr="00243459">
        <w:t>N</w:t>
      </w:r>
      <w:r w:rsidR="1D7C09C5" w:rsidRPr="00243459">
        <w:t xml:space="preserve">ational </w:t>
      </w:r>
      <w:r w:rsidR="4564EECE" w:rsidRPr="00243459">
        <w:t>D</w:t>
      </w:r>
      <w:r w:rsidR="14456285" w:rsidRPr="00243459">
        <w:t xml:space="preserve">isability </w:t>
      </w:r>
      <w:r w:rsidR="4564EECE" w:rsidRPr="00243459">
        <w:t>S</w:t>
      </w:r>
      <w:r w:rsidR="6E075EE8" w:rsidRPr="00243459">
        <w:t>ervices</w:t>
      </w:r>
    </w:p>
    <w:p w14:paraId="769C8636" w14:textId="176F7FA2" w:rsidR="003A11E5" w:rsidRPr="00243459" w:rsidRDefault="2F9850C3" w:rsidP="00243459">
      <w:pPr>
        <w:pStyle w:val="Title"/>
      </w:pPr>
      <w:r w:rsidRPr="00243459">
        <w:t>S</w:t>
      </w:r>
      <w:r w:rsidR="002C7D8A" w:rsidRPr="00243459">
        <w:t xml:space="preserve">ubmission to the </w:t>
      </w:r>
      <w:bookmarkStart w:id="0" w:name="_Hlk137737421"/>
      <w:r w:rsidR="00A14A59" w:rsidRPr="00243459">
        <w:t xml:space="preserve">Regulatory Impact Statement Social Services Regulations </w:t>
      </w:r>
      <w:r w:rsidR="00FE329A" w:rsidRPr="00243459">
        <w:t>2</w:t>
      </w:r>
      <w:r w:rsidR="00A96F9C" w:rsidRPr="00243459">
        <w:t>023</w:t>
      </w:r>
      <w:bookmarkEnd w:id="0"/>
    </w:p>
    <w:sdt>
      <w:sdtPr>
        <w:id w:val="1165301438"/>
        <w:docPartObj>
          <w:docPartGallery w:val="Table of Contents"/>
          <w:docPartUnique/>
        </w:docPartObj>
      </w:sdtPr>
      <w:sdtContent>
        <w:p w14:paraId="75D87E7E" w14:textId="2E49C627" w:rsidR="00D02209" w:rsidRPr="00884911" w:rsidRDefault="00A23573" w:rsidP="002D6630">
          <w:pPr>
            <w:rPr>
              <w:rStyle w:val="Heading1Char"/>
            </w:rPr>
          </w:pPr>
          <w:r w:rsidRPr="00884911">
            <w:rPr>
              <w:rStyle w:val="Heading1Char"/>
            </w:rPr>
            <w:t>Table of Contents</w:t>
          </w:r>
        </w:p>
        <w:p w14:paraId="54860731" w14:textId="0F9B3107" w:rsidR="00B964AF" w:rsidRDefault="68F74B11">
          <w:pPr>
            <w:pStyle w:val="TOC1"/>
            <w:tabs>
              <w:tab w:val="right" w:leader="dot" w:pos="9350"/>
            </w:tabs>
            <w:rPr>
              <w:rFonts w:asciiTheme="minorHAnsi" w:eastAsiaTheme="minorEastAsia" w:hAnsiTheme="minorHAnsi"/>
              <w:noProof/>
              <w:sz w:val="22"/>
              <w:lang w:val="en-AU" w:eastAsia="en-AU"/>
            </w:rPr>
          </w:pPr>
          <w:r>
            <w:fldChar w:fldCharType="begin"/>
          </w:r>
          <w:r w:rsidR="00A23573">
            <w:instrText>TOC \o "1-3" \h \z \u</w:instrText>
          </w:r>
          <w:r>
            <w:fldChar w:fldCharType="separate"/>
          </w:r>
          <w:hyperlink w:anchor="_Toc140232101" w:history="1">
            <w:r w:rsidR="00B964AF" w:rsidRPr="003B4F6D">
              <w:rPr>
                <w:rStyle w:val="Hyperlink"/>
                <w:noProof/>
              </w:rPr>
              <w:t>About National Disability Services</w:t>
            </w:r>
            <w:r w:rsidR="00B964AF">
              <w:rPr>
                <w:noProof/>
                <w:webHidden/>
              </w:rPr>
              <w:tab/>
            </w:r>
            <w:r w:rsidR="00B964AF">
              <w:rPr>
                <w:noProof/>
                <w:webHidden/>
              </w:rPr>
              <w:fldChar w:fldCharType="begin"/>
            </w:r>
            <w:r w:rsidR="00B964AF">
              <w:rPr>
                <w:noProof/>
                <w:webHidden/>
              </w:rPr>
              <w:instrText xml:space="preserve"> PAGEREF _Toc140232101 \h </w:instrText>
            </w:r>
            <w:r w:rsidR="00B964AF">
              <w:rPr>
                <w:noProof/>
                <w:webHidden/>
              </w:rPr>
            </w:r>
            <w:r w:rsidR="00B964AF">
              <w:rPr>
                <w:noProof/>
                <w:webHidden/>
              </w:rPr>
              <w:fldChar w:fldCharType="separate"/>
            </w:r>
            <w:r w:rsidR="009503A0">
              <w:rPr>
                <w:noProof/>
                <w:webHidden/>
              </w:rPr>
              <w:t>2</w:t>
            </w:r>
            <w:r w:rsidR="00B964AF">
              <w:rPr>
                <w:noProof/>
                <w:webHidden/>
              </w:rPr>
              <w:fldChar w:fldCharType="end"/>
            </w:r>
          </w:hyperlink>
        </w:p>
        <w:p w14:paraId="34CED2AC" w14:textId="26C830D4" w:rsidR="00B964AF" w:rsidRDefault="00260C4C">
          <w:pPr>
            <w:pStyle w:val="TOC1"/>
            <w:tabs>
              <w:tab w:val="right" w:leader="dot" w:pos="9350"/>
            </w:tabs>
            <w:rPr>
              <w:rFonts w:asciiTheme="minorHAnsi" w:eastAsiaTheme="minorEastAsia" w:hAnsiTheme="minorHAnsi"/>
              <w:noProof/>
              <w:sz w:val="22"/>
              <w:lang w:val="en-AU" w:eastAsia="en-AU"/>
            </w:rPr>
          </w:pPr>
          <w:hyperlink w:anchor="_Toc140232102" w:history="1">
            <w:r w:rsidR="00B964AF" w:rsidRPr="003B4F6D">
              <w:rPr>
                <w:rStyle w:val="Hyperlink"/>
                <w:noProof/>
              </w:rPr>
              <w:t>Introduction</w:t>
            </w:r>
            <w:r w:rsidR="00B964AF">
              <w:rPr>
                <w:noProof/>
                <w:webHidden/>
              </w:rPr>
              <w:tab/>
            </w:r>
            <w:r w:rsidR="00B964AF">
              <w:rPr>
                <w:noProof/>
                <w:webHidden/>
              </w:rPr>
              <w:fldChar w:fldCharType="begin"/>
            </w:r>
            <w:r w:rsidR="00B964AF">
              <w:rPr>
                <w:noProof/>
                <w:webHidden/>
              </w:rPr>
              <w:instrText xml:space="preserve"> PAGEREF _Toc140232102 \h </w:instrText>
            </w:r>
            <w:r w:rsidR="00B964AF">
              <w:rPr>
                <w:noProof/>
                <w:webHidden/>
              </w:rPr>
            </w:r>
            <w:r w:rsidR="00B964AF">
              <w:rPr>
                <w:noProof/>
                <w:webHidden/>
              </w:rPr>
              <w:fldChar w:fldCharType="separate"/>
            </w:r>
            <w:r w:rsidR="009503A0">
              <w:rPr>
                <w:noProof/>
                <w:webHidden/>
              </w:rPr>
              <w:t>2</w:t>
            </w:r>
            <w:r w:rsidR="00B964AF">
              <w:rPr>
                <w:noProof/>
                <w:webHidden/>
              </w:rPr>
              <w:fldChar w:fldCharType="end"/>
            </w:r>
          </w:hyperlink>
        </w:p>
        <w:p w14:paraId="7D74E23A" w14:textId="2EC4175A" w:rsidR="00B964AF" w:rsidRDefault="00260C4C">
          <w:pPr>
            <w:pStyle w:val="TOC1"/>
            <w:tabs>
              <w:tab w:val="right" w:leader="dot" w:pos="9350"/>
            </w:tabs>
            <w:rPr>
              <w:rFonts w:asciiTheme="minorHAnsi" w:eastAsiaTheme="minorEastAsia" w:hAnsiTheme="minorHAnsi"/>
              <w:noProof/>
              <w:sz w:val="22"/>
              <w:lang w:val="en-AU" w:eastAsia="en-AU"/>
            </w:rPr>
          </w:pPr>
          <w:hyperlink w:anchor="_Toc140232103" w:history="1">
            <w:r w:rsidR="00B964AF" w:rsidRPr="003B4F6D">
              <w:rPr>
                <w:rStyle w:val="Hyperlink"/>
                <w:noProof/>
              </w:rPr>
              <w:t>General Comments</w:t>
            </w:r>
            <w:r w:rsidR="00B964AF">
              <w:rPr>
                <w:noProof/>
                <w:webHidden/>
              </w:rPr>
              <w:tab/>
            </w:r>
            <w:r w:rsidR="00B964AF">
              <w:rPr>
                <w:noProof/>
                <w:webHidden/>
              </w:rPr>
              <w:fldChar w:fldCharType="begin"/>
            </w:r>
            <w:r w:rsidR="00B964AF">
              <w:rPr>
                <w:noProof/>
                <w:webHidden/>
              </w:rPr>
              <w:instrText xml:space="preserve"> PAGEREF _Toc140232103 \h </w:instrText>
            </w:r>
            <w:r w:rsidR="00B964AF">
              <w:rPr>
                <w:noProof/>
                <w:webHidden/>
              </w:rPr>
            </w:r>
            <w:r w:rsidR="00B964AF">
              <w:rPr>
                <w:noProof/>
                <w:webHidden/>
              </w:rPr>
              <w:fldChar w:fldCharType="separate"/>
            </w:r>
            <w:r w:rsidR="009503A0">
              <w:rPr>
                <w:noProof/>
                <w:webHidden/>
              </w:rPr>
              <w:t>3</w:t>
            </w:r>
            <w:r w:rsidR="00B964AF">
              <w:rPr>
                <w:noProof/>
                <w:webHidden/>
              </w:rPr>
              <w:fldChar w:fldCharType="end"/>
            </w:r>
          </w:hyperlink>
        </w:p>
        <w:p w14:paraId="0817D1CC" w14:textId="20E2A2FC" w:rsidR="00B964AF" w:rsidRDefault="00260C4C">
          <w:pPr>
            <w:pStyle w:val="TOC1"/>
            <w:tabs>
              <w:tab w:val="right" w:leader="dot" w:pos="9350"/>
            </w:tabs>
            <w:rPr>
              <w:rFonts w:asciiTheme="minorHAnsi" w:eastAsiaTheme="minorEastAsia" w:hAnsiTheme="minorHAnsi"/>
              <w:noProof/>
              <w:sz w:val="22"/>
              <w:lang w:val="en-AU" w:eastAsia="en-AU"/>
            </w:rPr>
          </w:pPr>
          <w:hyperlink w:anchor="_Toc140232104" w:history="1">
            <w:r w:rsidR="00B964AF" w:rsidRPr="003B4F6D">
              <w:rPr>
                <w:rStyle w:val="Hyperlink"/>
                <w:noProof/>
              </w:rPr>
              <w:t>Possible duplication</w:t>
            </w:r>
            <w:r w:rsidR="00B964AF">
              <w:rPr>
                <w:noProof/>
                <w:webHidden/>
              </w:rPr>
              <w:tab/>
            </w:r>
            <w:r w:rsidR="00B964AF">
              <w:rPr>
                <w:noProof/>
                <w:webHidden/>
              </w:rPr>
              <w:fldChar w:fldCharType="begin"/>
            </w:r>
            <w:r w:rsidR="00B964AF">
              <w:rPr>
                <w:noProof/>
                <w:webHidden/>
              </w:rPr>
              <w:instrText xml:space="preserve"> PAGEREF _Toc140232104 \h </w:instrText>
            </w:r>
            <w:r w:rsidR="00B964AF">
              <w:rPr>
                <w:noProof/>
                <w:webHidden/>
              </w:rPr>
            </w:r>
            <w:r w:rsidR="00B964AF">
              <w:rPr>
                <w:noProof/>
                <w:webHidden/>
              </w:rPr>
              <w:fldChar w:fldCharType="separate"/>
            </w:r>
            <w:r w:rsidR="009503A0">
              <w:rPr>
                <w:noProof/>
                <w:webHidden/>
              </w:rPr>
              <w:t>5</w:t>
            </w:r>
            <w:r w:rsidR="00B964AF">
              <w:rPr>
                <w:noProof/>
                <w:webHidden/>
              </w:rPr>
              <w:fldChar w:fldCharType="end"/>
            </w:r>
          </w:hyperlink>
        </w:p>
        <w:p w14:paraId="14D82301" w14:textId="5DDFDE1F" w:rsidR="00B964AF" w:rsidRDefault="00260C4C">
          <w:pPr>
            <w:pStyle w:val="TOC1"/>
            <w:tabs>
              <w:tab w:val="right" w:leader="dot" w:pos="9350"/>
            </w:tabs>
            <w:rPr>
              <w:rFonts w:asciiTheme="minorHAnsi" w:eastAsiaTheme="minorEastAsia" w:hAnsiTheme="minorHAnsi"/>
              <w:noProof/>
              <w:sz w:val="22"/>
              <w:lang w:val="en-AU" w:eastAsia="en-AU"/>
            </w:rPr>
          </w:pPr>
          <w:hyperlink w:anchor="_Toc140232105" w:history="1">
            <w:r w:rsidR="00B964AF" w:rsidRPr="003B4F6D">
              <w:rPr>
                <w:rStyle w:val="Hyperlink"/>
                <w:noProof/>
              </w:rPr>
              <w:t>Costs to service providers of registration</w:t>
            </w:r>
            <w:r w:rsidR="00B964AF">
              <w:rPr>
                <w:noProof/>
                <w:webHidden/>
              </w:rPr>
              <w:tab/>
            </w:r>
            <w:r w:rsidR="00B964AF">
              <w:rPr>
                <w:noProof/>
                <w:webHidden/>
              </w:rPr>
              <w:fldChar w:fldCharType="begin"/>
            </w:r>
            <w:r w:rsidR="00B964AF">
              <w:rPr>
                <w:noProof/>
                <w:webHidden/>
              </w:rPr>
              <w:instrText xml:space="preserve"> PAGEREF _Toc140232105 \h </w:instrText>
            </w:r>
            <w:r w:rsidR="00B964AF">
              <w:rPr>
                <w:noProof/>
                <w:webHidden/>
              </w:rPr>
            </w:r>
            <w:r w:rsidR="00B964AF">
              <w:rPr>
                <w:noProof/>
                <w:webHidden/>
              </w:rPr>
              <w:fldChar w:fldCharType="separate"/>
            </w:r>
            <w:r w:rsidR="009503A0">
              <w:rPr>
                <w:noProof/>
                <w:webHidden/>
              </w:rPr>
              <w:t>9</w:t>
            </w:r>
            <w:r w:rsidR="00B964AF">
              <w:rPr>
                <w:noProof/>
                <w:webHidden/>
              </w:rPr>
              <w:fldChar w:fldCharType="end"/>
            </w:r>
          </w:hyperlink>
        </w:p>
        <w:p w14:paraId="42C39110" w14:textId="1D9F9736" w:rsidR="00B964AF" w:rsidRDefault="00260C4C">
          <w:pPr>
            <w:pStyle w:val="TOC1"/>
            <w:tabs>
              <w:tab w:val="right" w:leader="dot" w:pos="9350"/>
            </w:tabs>
            <w:rPr>
              <w:rFonts w:asciiTheme="minorHAnsi" w:eastAsiaTheme="minorEastAsia" w:hAnsiTheme="minorHAnsi"/>
              <w:noProof/>
              <w:sz w:val="22"/>
              <w:lang w:val="en-AU" w:eastAsia="en-AU"/>
            </w:rPr>
          </w:pPr>
          <w:hyperlink w:anchor="_Toc140232106" w:history="1">
            <w:r w:rsidR="00B964AF" w:rsidRPr="003B4F6D">
              <w:rPr>
                <w:rStyle w:val="Hyperlink"/>
                <w:noProof/>
              </w:rPr>
              <w:t>Regional Services</w:t>
            </w:r>
            <w:r w:rsidR="00B964AF">
              <w:rPr>
                <w:noProof/>
                <w:webHidden/>
              </w:rPr>
              <w:tab/>
            </w:r>
            <w:r w:rsidR="00B964AF">
              <w:rPr>
                <w:noProof/>
                <w:webHidden/>
              </w:rPr>
              <w:fldChar w:fldCharType="begin"/>
            </w:r>
            <w:r w:rsidR="00B964AF">
              <w:rPr>
                <w:noProof/>
                <w:webHidden/>
              </w:rPr>
              <w:instrText xml:space="preserve"> PAGEREF _Toc140232106 \h </w:instrText>
            </w:r>
            <w:r w:rsidR="00B964AF">
              <w:rPr>
                <w:noProof/>
                <w:webHidden/>
              </w:rPr>
            </w:r>
            <w:r w:rsidR="00B964AF">
              <w:rPr>
                <w:noProof/>
                <w:webHidden/>
              </w:rPr>
              <w:fldChar w:fldCharType="separate"/>
            </w:r>
            <w:r w:rsidR="009503A0">
              <w:rPr>
                <w:noProof/>
                <w:webHidden/>
              </w:rPr>
              <w:t>10</w:t>
            </w:r>
            <w:r w:rsidR="00B964AF">
              <w:rPr>
                <w:noProof/>
                <w:webHidden/>
              </w:rPr>
              <w:fldChar w:fldCharType="end"/>
            </w:r>
          </w:hyperlink>
        </w:p>
        <w:p w14:paraId="63A0F963" w14:textId="4CC5EF99" w:rsidR="00B964AF" w:rsidRDefault="00260C4C">
          <w:pPr>
            <w:pStyle w:val="TOC1"/>
            <w:tabs>
              <w:tab w:val="right" w:leader="dot" w:pos="9350"/>
            </w:tabs>
            <w:rPr>
              <w:rFonts w:asciiTheme="minorHAnsi" w:eastAsiaTheme="minorEastAsia" w:hAnsiTheme="minorHAnsi"/>
              <w:noProof/>
              <w:sz w:val="22"/>
              <w:lang w:val="en-AU" w:eastAsia="en-AU"/>
            </w:rPr>
          </w:pPr>
          <w:hyperlink w:anchor="_Toc140232107" w:history="1">
            <w:r w:rsidR="00B964AF" w:rsidRPr="003B4F6D">
              <w:rPr>
                <w:rStyle w:val="Hyperlink"/>
                <w:noProof/>
              </w:rPr>
              <w:t>Focus on Continuous Improvement</w:t>
            </w:r>
            <w:r w:rsidR="00B964AF">
              <w:rPr>
                <w:noProof/>
                <w:webHidden/>
              </w:rPr>
              <w:tab/>
            </w:r>
            <w:r w:rsidR="00B964AF">
              <w:rPr>
                <w:noProof/>
                <w:webHidden/>
              </w:rPr>
              <w:fldChar w:fldCharType="begin"/>
            </w:r>
            <w:r w:rsidR="00B964AF">
              <w:rPr>
                <w:noProof/>
                <w:webHidden/>
              </w:rPr>
              <w:instrText xml:space="preserve"> PAGEREF _Toc140232107 \h </w:instrText>
            </w:r>
            <w:r w:rsidR="00B964AF">
              <w:rPr>
                <w:noProof/>
                <w:webHidden/>
              </w:rPr>
            </w:r>
            <w:r w:rsidR="00B964AF">
              <w:rPr>
                <w:noProof/>
                <w:webHidden/>
              </w:rPr>
              <w:fldChar w:fldCharType="separate"/>
            </w:r>
            <w:r w:rsidR="009503A0">
              <w:rPr>
                <w:noProof/>
                <w:webHidden/>
              </w:rPr>
              <w:t>11</w:t>
            </w:r>
            <w:r w:rsidR="00B964AF">
              <w:rPr>
                <w:noProof/>
                <w:webHidden/>
              </w:rPr>
              <w:fldChar w:fldCharType="end"/>
            </w:r>
          </w:hyperlink>
        </w:p>
        <w:p w14:paraId="318C3E5B" w14:textId="11418914" w:rsidR="00B964AF" w:rsidRDefault="00260C4C">
          <w:pPr>
            <w:pStyle w:val="TOC1"/>
            <w:tabs>
              <w:tab w:val="right" w:leader="dot" w:pos="9350"/>
            </w:tabs>
            <w:rPr>
              <w:rFonts w:asciiTheme="minorHAnsi" w:eastAsiaTheme="minorEastAsia" w:hAnsiTheme="minorHAnsi"/>
              <w:noProof/>
              <w:sz w:val="22"/>
              <w:lang w:val="en-AU" w:eastAsia="en-AU"/>
            </w:rPr>
          </w:pPr>
          <w:hyperlink w:anchor="_Toc140232108" w:history="1">
            <w:r w:rsidR="00B964AF" w:rsidRPr="003B4F6D">
              <w:rPr>
                <w:rStyle w:val="Hyperlink"/>
                <w:noProof/>
              </w:rPr>
              <w:t>Ongoing Sector Input and Consultation</w:t>
            </w:r>
            <w:r w:rsidR="00B964AF">
              <w:rPr>
                <w:noProof/>
                <w:webHidden/>
              </w:rPr>
              <w:tab/>
            </w:r>
            <w:r w:rsidR="00B964AF">
              <w:rPr>
                <w:noProof/>
                <w:webHidden/>
              </w:rPr>
              <w:fldChar w:fldCharType="begin"/>
            </w:r>
            <w:r w:rsidR="00B964AF">
              <w:rPr>
                <w:noProof/>
                <w:webHidden/>
              </w:rPr>
              <w:instrText xml:space="preserve"> PAGEREF _Toc140232108 \h </w:instrText>
            </w:r>
            <w:r w:rsidR="00B964AF">
              <w:rPr>
                <w:noProof/>
                <w:webHidden/>
              </w:rPr>
            </w:r>
            <w:r w:rsidR="00B964AF">
              <w:rPr>
                <w:noProof/>
                <w:webHidden/>
              </w:rPr>
              <w:fldChar w:fldCharType="separate"/>
            </w:r>
            <w:r w:rsidR="009503A0">
              <w:rPr>
                <w:noProof/>
                <w:webHidden/>
              </w:rPr>
              <w:t>12</w:t>
            </w:r>
            <w:r w:rsidR="00B964AF">
              <w:rPr>
                <w:noProof/>
                <w:webHidden/>
              </w:rPr>
              <w:fldChar w:fldCharType="end"/>
            </w:r>
          </w:hyperlink>
        </w:p>
        <w:p w14:paraId="6C40F868" w14:textId="49DB771B" w:rsidR="00B964AF" w:rsidRDefault="00260C4C">
          <w:pPr>
            <w:pStyle w:val="TOC1"/>
            <w:tabs>
              <w:tab w:val="right" w:leader="dot" w:pos="9350"/>
            </w:tabs>
            <w:rPr>
              <w:rFonts w:asciiTheme="minorHAnsi" w:eastAsiaTheme="minorEastAsia" w:hAnsiTheme="minorHAnsi"/>
              <w:noProof/>
              <w:sz w:val="22"/>
              <w:lang w:val="en-AU" w:eastAsia="en-AU"/>
            </w:rPr>
          </w:pPr>
          <w:hyperlink w:anchor="_Toc140232109" w:history="1">
            <w:r w:rsidR="00B964AF" w:rsidRPr="003B4F6D">
              <w:rPr>
                <w:rStyle w:val="Hyperlink"/>
                <w:noProof/>
              </w:rPr>
              <w:t>Support for implementation</w:t>
            </w:r>
            <w:r w:rsidR="00B964AF">
              <w:rPr>
                <w:noProof/>
                <w:webHidden/>
              </w:rPr>
              <w:tab/>
            </w:r>
            <w:r w:rsidR="00B964AF">
              <w:rPr>
                <w:noProof/>
                <w:webHidden/>
              </w:rPr>
              <w:fldChar w:fldCharType="begin"/>
            </w:r>
            <w:r w:rsidR="00B964AF">
              <w:rPr>
                <w:noProof/>
                <w:webHidden/>
              </w:rPr>
              <w:instrText xml:space="preserve"> PAGEREF _Toc140232109 \h </w:instrText>
            </w:r>
            <w:r w:rsidR="00B964AF">
              <w:rPr>
                <w:noProof/>
                <w:webHidden/>
              </w:rPr>
            </w:r>
            <w:r w:rsidR="00B964AF">
              <w:rPr>
                <w:noProof/>
                <w:webHidden/>
              </w:rPr>
              <w:fldChar w:fldCharType="separate"/>
            </w:r>
            <w:r w:rsidR="009503A0">
              <w:rPr>
                <w:noProof/>
                <w:webHidden/>
              </w:rPr>
              <w:t>12</w:t>
            </w:r>
            <w:r w:rsidR="00B964AF">
              <w:rPr>
                <w:noProof/>
                <w:webHidden/>
              </w:rPr>
              <w:fldChar w:fldCharType="end"/>
            </w:r>
          </w:hyperlink>
        </w:p>
        <w:p w14:paraId="13869556" w14:textId="40BE195E" w:rsidR="00B964AF" w:rsidRDefault="00260C4C">
          <w:pPr>
            <w:pStyle w:val="TOC1"/>
            <w:tabs>
              <w:tab w:val="right" w:leader="dot" w:pos="9350"/>
            </w:tabs>
            <w:rPr>
              <w:rFonts w:asciiTheme="minorHAnsi" w:eastAsiaTheme="minorEastAsia" w:hAnsiTheme="minorHAnsi"/>
              <w:noProof/>
              <w:sz w:val="22"/>
              <w:lang w:val="en-AU" w:eastAsia="en-AU"/>
            </w:rPr>
          </w:pPr>
          <w:hyperlink w:anchor="_Toc140232110" w:history="1">
            <w:r w:rsidR="00B964AF" w:rsidRPr="003B4F6D">
              <w:rPr>
                <w:rStyle w:val="Hyperlink"/>
                <w:noProof/>
              </w:rPr>
              <w:t>Conclusion and Recommendations</w:t>
            </w:r>
            <w:r w:rsidR="00B964AF">
              <w:rPr>
                <w:noProof/>
                <w:webHidden/>
              </w:rPr>
              <w:tab/>
            </w:r>
            <w:r w:rsidR="00B964AF">
              <w:rPr>
                <w:noProof/>
                <w:webHidden/>
              </w:rPr>
              <w:fldChar w:fldCharType="begin"/>
            </w:r>
            <w:r w:rsidR="00B964AF">
              <w:rPr>
                <w:noProof/>
                <w:webHidden/>
              </w:rPr>
              <w:instrText xml:space="preserve"> PAGEREF _Toc140232110 \h </w:instrText>
            </w:r>
            <w:r w:rsidR="00B964AF">
              <w:rPr>
                <w:noProof/>
                <w:webHidden/>
              </w:rPr>
            </w:r>
            <w:r w:rsidR="00B964AF">
              <w:rPr>
                <w:noProof/>
                <w:webHidden/>
              </w:rPr>
              <w:fldChar w:fldCharType="separate"/>
            </w:r>
            <w:r w:rsidR="009503A0">
              <w:rPr>
                <w:noProof/>
                <w:webHidden/>
              </w:rPr>
              <w:t>13</w:t>
            </w:r>
            <w:r w:rsidR="00B964AF">
              <w:rPr>
                <w:noProof/>
                <w:webHidden/>
              </w:rPr>
              <w:fldChar w:fldCharType="end"/>
            </w:r>
          </w:hyperlink>
        </w:p>
        <w:p w14:paraId="58F23565" w14:textId="2D1BB8EB" w:rsidR="68F74B11" w:rsidRPr="002D6630" w:rsidRDefault="68F74B11" w:rsidP="002D6630">
          <w:r>
            <w:fldChar w:fldCharType="end"/>
          </w:r>
        </w:p>
      </w:sdtContent>
    </w:sdt>
    <w:p w14:paraId="46508F9B" w14:textId="05165FD2" w:rsidR="00304F0C" w:rsidRPr="00F62760" w:rsidRDefault="003A11E5" w:rsidP="005E0241">
      <w:pPr>
        <w:pStyle w:val="Heading1"/>
      </w:pPr>
      <w:r>
        <w:rPr>
          <w:sz w:val="32"/>
          <w:szCs w:val="32"/>
        </w:rPr>
        <w:br w:type="page"/>
      </w:r>
      <w:bookmarkStart w:id="1" w:name="_Toc140232101"/>
      <w:r w:rsidR="00304F0C" w:rsidRPr="00F62760">
        <w:t>About National Disability Services</w:t>
      </w:r>
      <w:bookmarkEnd w:id="1"/>
      <w:r w:rsidR="00304F0C" w:rsidRPr="00F62760">
        <w:t xml:space="preserve"> </w:t>
      </w:r>
    </w:p>
    <w:p w14:paraId="774660F0" w14:textId="5565FF1D" w:rsidR="002351EE" w:rsidRPr="00FE2CCD" w:rsidRDefault="00304F0C" w:rsidP="00B82B58">
      <w:pPr>
        <w:rPr>
          <w:rFonts w:eastAsia="Calibri" w:cs="Arial"/>
        </w:rPr>
      </w:pPr>
      <w:r w:rsidRPr="758EF67A">
        <w:rPr>
          <w:rFonts w:eastAsia="Calibri" w:cs="Arial"/>
        </w:rPr>
        <w:t>National Disability Services (NDS) is the peak body in Victoria and Australia for non-government disability service providers, with over 270 members in Victoria and more than 1</w:t>
      </w:r>
      <w:r w:rsidR="004833F5" w:rsidRPr="758EF67A">
        <w:rPr>
          <w:rFonts w:eastAsia="Calibri" w:cs="Arial"/>
        </w:rPr>
        <w:t>1</w:t>
      </w:r>
      <w:r w:rsidRPr="758EF67A">
        <w:rPr>
          <w:rFonts w:eastAsia="Calibri" w:cs="Arial"/>
        </w:rPr>
        <w:t>00 members nationally. We provide information and networking opportunities to our members and policy advice to State, Territory and Commonwealth governments. NDS has a diverse and vibrant membership, comprised of small, medium, and larger service providers that deliver direct and indirect support to people with disabilities. Our members collectively offer the full range of disability services; from supported independent living and specialist disability accommodation services to respite, therapy, community access and employment.</w:t>
      </w:r>
    </w:p>
    <w:p w14:paraId="158101A0" w14:textId="1D46689C" w:rsidR="00F419CF" w:rsidRPr="00F62760" w:rsidRDefault="0734AA25" w:rsidP="00A3697F">
      <w:pPr>
        <w:pStyle w:val="Heading1"/>
      </w:pPr>
      <w:bookmarkStart w:id="2" w:name="_Toc140232102"/>
      <w:r w:rsidRPr="00F62760">
        <w:t>Introduction</w:t>
      </w:r>
      <w:bookmarkEnd w:id="2"/>
      <w:r w:rsidRPr="00F62760">
        <w:t xml:space="preserve"> </w:t>
      </w:r>
    </w:p>
    <w:p w14:paraId="1A46CAC8" w14:textId="5308E970" w:rsidR="002E7672" w:rsidRDefault="623E0E7C" w:rsidP="758EF67A">
      <w:pPr>
        <w:rPr>
          <w:rFonts w:eastAsia="Calibri" w:cs="Arial"/>
        </w:rPr>
      </w:pPr>
      <w:r w:rsidRPr="758EF67A">
        <w:rPr>
          <w:rFonts w:eastAsia="Calibri" w:cs="Arial"/>
        </w:rPr>
        <w:t xml:space="preserve">NDS is committed to improving the disability service system to ensure it better supports people with disabilities and their families and carers and to building a more inclusive community. NDS is also committed to </w:t>
      </w:r>
      <w:r w:rsidR="2D88D5FF" w:rsidRPr="758EF67A">
        <w:rPr>
          <w:rFonts w:eastAsia="Calibri" w:cs="Arial"/>
        </w:rPr>
        <w:t>promoting</w:t>
      </w:r>
      <w:r w:rsidR="00D041EA" w:rsidRPr="758EF67A">
        <w:rPr>
          <w:rFonts w:eastAsia="Calibri" w:cs="Arial"/>
        </w:rPr>
        <w:t xml:space="preserve"> and </w:t>
      </w:r>
      <w:r w:rsidR="18B24C4D" w:rsidRPr="758EF67A">
        <w:rPr>
          <w:rFonts w:eastAsia="Calibri" w:cs="Arial"/>
        </w:rPr>
        <w:t>driving</w:t>
      </w:r>
      <w:r w:rsidR="00D041EA" w:rsidRPr="758EF67A">
        <w:rPr>
          <w:rFonts w:eastAsia="Calibri" w:cs="Arial"/>
        </w:rPr>
        <w:t xml:space="preserve"> continuous improvement in service quality and business sustainability</w:t>
      </w:r>
      <w:r w:rsidRPr="758EF67A">
        <w:rPr>
          <w:rFonts w:eastAsia="Calibri" w:cs="Arial"/>
        </w:rPr>
        <w:t xml:space="preserve">. </w:t>
      </w:r>
      <w:r w:rsidR="61AF2BB9" w:rsidRPr="758EF67A">
        <w:rPr>
          <w:rFonts w:eastAsia="Calibri" w:cs="Arial"/>
        </w:rPr>
        <w:t xml:space="preserve">We strongly support all disability services being subject to a robust quality and safeguarding framework, based on human rights </w:t>
      </w:r>
      <w:r w:rsidR="510B6C2D" w:rsidRPr="758EF67A">
        <w:rPr>
          <w:rFonts w:eastAsia="Calibri" w:cs="Arial"/>
        </w:rPr>
        <w:t xml:space="preserve">principles. </w:t>
      </w:r>
    </w:p>
    <w:p w14:paraId="05465FB2" w14:textId="783289CB" w:rsidR="002E7672" w:rsidRDefault="623E0E7C" w:rsidP="758EF67A">
      <w:pPr>
        <w:rPr>
          <w:rFonts w:eastAsia="Calibri" w:cs="Arial"/>
        </w:rPr>
      </w:pPr>
      <w:r w:rsidRPr="758EF67A">
        <w:rPr>
          <w:rFonts w:eastAsia="Calibri" w:cs="Arial"/>
        </w:rPr>
        <w:t xml:space="preserve">NDS welcomes the opportunity to comment on the </w:t>
      </w:r>
      <w:r w:rsidR="00A14A59" w:rsidRPr="758EF67A">
        <w:rPr>
          <w:rFonts w:eastAsia="Calibri" w:cs="Arial"/>
        </w:rPr>
        <w:t>Regulatory Impact Statement, Social Services Regulations 2023</w:t>
      </w:r>
      <w:r w:rsidR="00F85C45" w:rsidRPr="758EF67A">
        <w:rPr>
          <w:rFonts w:eastAsia="Calibri" w:cs="Arial"/>
        </w:rPr>
        <w:t xml:space="preserve"> (the RIS)</w:t>
      </w:r>
      <w:r w:rsidRPr="758EF67A">
        <w:rPr>
          <w:rFonts w:eastAsia="Calibri" w:cs="Arial"/>
        </w:rPr>
        <w:t xml:space="preserve">. </w:t>
      </w:r>
      <w:r w:rsidR="6D0A3D17">
        <w:t>We also appreciate the opportunity for NDS to be represented on the Social Services Regulation Taskforce.</w:t>
      </w:r>
      <w:r w:rsidR="6D0A3D17" w:rsidRPr="758EF67A">
        <w:rPr>
          <w:rFonts w:eastAsia="Calibri" w:cs="Arial"/>
        </w:rPr>
        <w:t xml:space="preserve"> </w:t>
      </w:r>
    </w:p>
    <w:p w14:paraId="2CA58956" w14:textId="4392B981" w:rsidR="002E7672" w:rsidRDefault="623E0E7C" w:rsidP="000353A3">
      <w:pPr>
        <w:rPr>
          <w:rFonts w:eastAsia="Calibri" w:cs="Arial"/>
        </w:rPr>
      </w:pPr>
      <w:r w:rsidRPr="68F74B11">
        <w:rPr>
          <w:rFonts w:eastAsia="Calibri" w:cs="Arial"/>
        </w:rPr>
        <w:t xml:space="preserve">This submission is informed by consultation with NDS members, who have provided examples of the </w:t>
      </w:r>
      <w:r w:rsidR="00A14A59" w:rsidRPr="68F74B11">
        <w:rPr>
          <w:rFonts w:eastAsia="Calibri" w:cs="Arial"/>
        </w:rPr>
        <w:t xml:space="preserve">possible </w:t>
      </w:r>
      <w:r w:rsidR="00E641F1" w:rsidRPr="68F74B11">
        <w:rPr>
          <w:rFonts w:eastAsia="Calibri" w:cs="Arial"/>
        </w:rPr>
        <w:t>effects</w:t>
      </w:r>
      <w:r w:rsidR="00A14A59" w:rsidRPr="68F74B11">
        <w:rPr>
          <w:rFonts w:eastAsia="Calibri" w:cs="Arial"/>
        </w:rPr>
        <w:t xml:space="preserve"> </w:t>
      </w:r>
      <w:r w:rsidRPr="68F74B11">
        <w:rPr>
          <w:rFonts w:eastAsia="Calibri" w:cs="Arial"/>
        </w:rPr>
        <w:t xml:space="preserve">and costs of the </w:t>
      </w:r>
      <w:r w:rsidR="00A14A59" w:rsidRPr="68F74B11">
        <w:rPr>
          <w:rFonts w:eastAsia="Calibri" w:cs="Arial"/>
        </w:rPr>
        <w:t>proposed regulations</w:t>
      </w:r>
      <w:r w:rsidRPr="68F74B11">
        <w:rPr>
          <w:rFonts w:eastAsia="Calibri" w:cs="Arial"/>
        </w:rPr>
        <w:t xml:space="preserve"> on their </w:t>
      </w:r>
      <w:proofErr w:type="spellStart"/>
      <w:r w:rsidRPr="68F74B11">
        <w:rPr>
          <w:rFonts w:eastAsia="Calibri" w:cs="Arial"/>
        </w:rPr>
        <w:t>organisations</w:t>
      </w:r>
      <w:proofErr w:type="spellEnd"/>
      <w:r w:rsidRPr="68F74B11">
        <w:rPr>
          <w:rFonts w:eastAsia="Calibri" w:cs="Arial"/>
        </w:rPr>
        <w:t>.</w:t>
      </w:r>
    </w:p>
    <w:p w14:paraId="04874B4C" w14:textId="31E05F29" w:rsidR="00BC040E" w:rsidRDefault="00A075CA" w:rsidP="000353A3">
      <w:r>
        <w:t xml:space="preserve">NDS is supportive, in principle, of the broad aims of the reform, including simplifying existing regulation of social service sectors, reducing red tape, and introducing an independent regulator which is separate from </w:t>
      </w:r>
      <w:r w:rsidR="004F2CBE">
        <w:t>the Department of Families, Fairness and Housing (</w:t>
      </w:r>
      <w:r>
        <w:t>DFFH</w:t>
      </w:r>
      <w:r w:rsidR="004F2CBE">
        <w:t>)</w:t>
      </w:r>
      <w:r>
        <w:t xml:space="preserve">.  </w:t>
      </w:r>
      <w:r w:rsidR="004F2CBE">
        <w:t>W</w:t>
      </w:r>
      <w:r w:rsidR="33063E88">
        <w:t xml:space="preserve">e </w:t>
      </w:r>
      <w:r w:rsidR="004F2CBE">
        <w:t xml:space="preserve">also </w:t>
      </w:r>
      <w:r w:rsidR="33063E88">
        <w:t xml:space="preserve">represent a sector largely regulated by the </w:t>
      </w:r>
      <w:r w:rsidR="004F2CBE">
        <w:t xml:space="preserve">national </w:t>
      </w:r>
      <w:r w:rsidR="33063E88">
        <w:t>NDIS Qual</w:t>
      </w:r>
      <w:r w:rsidR="32094856">
        <w:t>i</w:t>
      </w:r>
      <w:r w:rsidR="33063E88">
        <w:t xml:space="preserve">ty and Safeguarding Commission, </w:t>
      </w:r>
      <w:r w:rsidR="20E37582">
        <w:t xml:space="preserve">and </w:t>
      </w:r>
      <w:r w:rsidR="7862836D">
        <w:t xml:space="preserve">want any </w:t>
      </w:r>
      <w:proofErr w:type="gramStart"/>
      <w:r w:rsidR="7862836D">
        <w:t>state based</w:t>
      </w:r>
      <w:proofErr w:type="gramEnd"/>
      <w:r w:rsidR="7862836D">
        <w:t xml:space="preserve"> regulation to align well with this national framework.</w:t>
      </w:r>
    </w:p>
    <w:p w14:paraId="4D917D2D" w14:textId="1A0C2BD1" w:rsidR="70A17136" w:rsidRPr="00F62760" w:rsidRDefault="70A17136" w:rsidP="00A3697F">
      <w:pPr>
        <w:pStyle w:val="Heading1"/>
      </w:pPr>
      <w:bookmarkStart w:id="3" w:name="_Toc140232103"/>
      <w:r w:rsidRPr="00F62760">
        <w:t>General Comments</w:t>
      </w:r>
      <w:bookmarkEnd w:id="3"/>
    </w:p>
    <w:p w14:paraId="2D457DFA" w14:textId="07AF6DF5" w:rsidR="00421FB8" w:rsidRPr="005449E4" w:rsidRDefault="00421FB8" w:rsidP="005449E4">
      <w:pPr>
        <w:rPr>
          <w:rFonts w:eastAsia="Calibri" w:cs="Arial"/>
        </w:rPr>
      </w:pPr>
      <w:r w:rsidRPr="005449E4">
        <w:rPr>
          <w:rFonts w:eastAsia="Calibri" w:cs="Arial"/>
        </w:rPr>
        <w:t xml:space="preserve">NDS has concerns about </w:t>
      </w:r>
      <w:r w:rsidR="004569C5">
        <w:rPr>
          <w:rFonts w:eastAsia="Calibri" w:cs="Arial"/>
        </w:rPr>
        <w:t xml:space="preserve">the </w:t>
      </w:r>
      <w:r w:rsidRPr="005449E4">
        <w:rPr>
          <w:rFonts w:eastAsia="Calibri" w:cs="Arial"/>
        </w:rPr>
        <w:t xml:space="preserve">potential </w:t>
      </w:r>
      <w:r w:rsidR="004569C5">
        <w:rPr>
          <w:rFonts w:eastAsia="Calibri" w:cs="Arial"/>
        </w:rPr>
        <w:t xml:space="preserve">for increased regulatory burden </w:t>
      </w:r>
      <w:r w:rsidR="00700E6B">
        <w:rPr>
          <w:rFonts w:eastAsia="Calibri" w:cs="Arial"/>
        </w:rPr>
        <w:t>under the</w:t>
      </w:r>
      <w:r w:rsidRPr="005449E4">
        <w:rPr>
          <w:rFonts w:eastAsia="Calibri" w:cs="Arial"/>
        </w:rPr>
        <w:t xml:space="preserve"> </w:t>
      </w:r>
      <w:r w:rsidR="00C805B3">
        <w:rPr>
          <w:rFonts w:eastAsia="Calibri" w:cs="Arial"/>
        </w:rPr>
        <w:t>proposed regulations</w:t>
      </w:r>
      <w:r w:rsidRPr="005449E4">
        <w:rPr>
          <w:rFonts w:eastAsia="Calibri" w:cs="Arial"/>
        </w:rPr>
        <w:t xml:space="preserve">. Most notably, the impact of duplicative regulation if the new Victorian social services regulatory framework does not </w:t>
      </w:r>
      <w:proofErr w:type="spellStart"/>
      <w:r w:rsidR="00384460" w:rsidRPr="005449E4">
        <w:rPr>
          <w:rFonts w:eastAsia="Calibri" w:cs="Arial"/>
        </w:rPr>
        <w:t>recognise</w:t>
      </w:r>
      <w:proofErr w:type="spellEnd"/>
      <w:r w:rsidR="00384460" w:rsidRPr="56091B17">
        <w:rPr>
          <w:rFonts w:eastAsia="Calibri" w:cs="Arial"/>
        </w:rPr>
        <w:t xml:space="preserve"> and</w:t>
      </w:r>
      <w:r w:rsidR="186B492E" w:rsidRPr="56091B17">
        <w:rPr>
          <w:rFonts w:eastAsia="Calibri" w:cs="Arial"/>
        </w:rPr>
        <w:t xml:space="preserve"> is poorly aligned with</w:t>
      </w:r>
      <w:r w:rsidR="00F31D50">
        <w:rPr>
          <w:rFonts w:eastAsia="Calibri" w:cs="Arial"/>
        </w:rPr>
        <w:t xml:space="preserve"> </w:t>
      </w:r>
      <w:r w:rsidRPr="005449E4">
        <w:rPr>
          <w:rFonts w:eastAsia="Calibri" w:cs="Arial"/>
        </w:rPr>
        <w:t>the NDIS (</w:t>
      </w:r>
      <w:r w:rsidR="004F2CBE" w:rsidRPr="005449E4">
        <w:rPr>
          <w:rFonts w:eastAsia="Calibri" w:cs="Arial"/>
        </w:rPr>
        <w:t>National Disability Insurance Scheme</w:t>
      </w:r>
      <w:r w:rsidRPr="005449E4">
        <w:rPr>
          <w:rFonts w:eastAsia="Calibri" w:cs="Arial"/>
        </w:rPr>
        <w:t>) Quality and Safeguarding framework.</w:t>
      </w:r>
    </w:p>
    <w:p w14:paraId="2ED70B24" w14:textId="44A445D1" w:rsidR="711FC7A1" w:rsidRDefault="711FC7A1" w:rsidP="758EF67A">
      <w:pPr>
        <w:rPr>
          <w:rFonts w:eastAsia="Calibri" w:cs="Arial"/>
        </w:rPr>
      </w:pPr>
      <w:r w:rsidRPr="758EF67A">
        <w:rPr>
          <w:rFonts w:eastAsia="Calibri" w:cs="Arial"/>
        </w:rPr>
        <w:t>Our key concern</w:t>
      </w:r>
      <w:r w:rsidR="50723A3A" w:rsidRPr="758EF67A">
        <w:rPr>
          <w:rFonts w:eastAsia="Calibri" w:cs="Arial"/>
        </w:rPr>
        <w:t xml:space="preserve"> is that the burden of additional regulation will drive some </w:t>
      </w:r>
      <w:r w:rsidR="54749B60" w:rsidRPr="758EF67A">
        <w:rPr>
          <w:rFonts w:eastAsia="Calibri" w:cs="Arial"/>
        </w:rPr>
        <w:t>disability</w:t>
      </w:r>
      <w:r w:rsidR="50723A3A" w:rsidRPr="758EF67A">
        <w:rPr>
          <w:rFonts w:eastAsia="Calibri" w:cs="Arial"/>
        </w:rPr>
        <w:t xml:space="preserve"> services to withdraw services from </w:t>
      </w:r>
      <w:r w:rsidR="4ADAACB9" w:rsidRPr="758EF67A">
        <w:rPr>
          <w:rFonts w:eastAsia="Calibri" w:cs="Arial"/>
        </w:rPr>
        <w:t>Transport Accident Commission (</w:t>
      </w:r>
      <w:r w:rsidR="50723A3A" w:rsidRPr="758EF67A">
        <w:rPr>
          <w:rFonts w:eastAsia="Calibri" w:cs="Arial"/>
        </w:rPr>
        <w:t>TAC</w:t>
      </w:r>
      <w:r w:rsidR="383D56E0" w:rsidRPr="758EF67A">
        <w:rPr>
          <w:rFonts w:eastAsia="Calibri" w:cs="Arial"/>
        </w:rPr>
        <w:t>)</w:t>
      </w:r>
      <w:r w:rsidR="50723A3A" w:rsidRPr="758EF67A">
        <w:rPr>
          <w:rFonts w:eastAsia="Calibri" w:cs="Arial"/>
        </w:rPr>
        <w:t xml:space="preserve"> or Workcover clients</w:t>
      </w:r>
      <w:r w:rsidR="788B5603" w:rsidRPr="758EF67A">
        <w:rPr>
          <w:rFonts w:eastAsia="Calibri" w:cs="Arial"/>
        </w:rPr>
        <w:t xml:space="preserve">. </w:t>
      </w:r>
      <w:proofErr w:type="gramStart"/>
      <w:r w:rsidR="788B5603" w:rsidRPr="758EF67A">
        <w:rPr>
          <w:rFonts w:eastAsia="Calibri" w:cs="Arial"/>
        </w:rPr>
        <w:t>A number of</w:t>
      </w:r>
      <w:proofErr w:type="gramEnd"/>
      <w:r w:rsidR="788B5603" w:rsidRPr="758EF67A">
        <w:rPr>
          <w:rFonts w:eastAsia="Calibri" w:cs="Arial"/>
        </w:rPr>
        <w:t xml:space="preserve"> providers have flagged this outcome.</w:t>
      </w:r>
      <w:r w:rsidR="20A0D7B9" w:rsidRPr="758EF67A">
        <w:rPr>
          <w:rFonts w:eastAsia="Calibri" w:cs="Arial"/>
        </w:rPr>
        <w:t xml:space="preserve"> This would be a distressing outcome, and not in the interests of these clients.</w:t>
      </w:r>
    </w:p>
    <w:p w14:paraId="46A15854" w14:textId="1B575DF6" w:rsidR="20A0D7B9" w:rsidRDefault="20A0D7B9" w:rsidP="56091B17">
      <w:pPr>
        <w:rPr>
          <w:rFonts w:eastAsia="Calibri" w:cs="Arial"/>
        </w:rPr>
      </w:pPr>
      <w:r w:rsidRPr="56091B17">
        <w:rPr>
          <w:rFonts w:eastAsia="Calibri" w:cs="Arial"/>
        </w:rPr>
        <w:t xml:space="preserve">Furthermore, we are concerned that for those </w:t>
      </w:r>
      <w:proofErr w:type="spellStart"/>
      <w:r w:rsidR="17840BB8" w:rsidRPr="56091B17">
        <w:rPr>
          <w:rFonts w:eastAsia="Calibri" w:cs="Arial"/>
        </w:rPr>
        <w:t>organisations</w:t>
      </w:r>
      <w:proofErr w:type="spellEnd"/>
      <w:r w:rsidR="17840BB8" w:rsidRPr="56091B17">
        <w:rPr>
          <w:rFonts w:eastAsia="Calibri" w:cs="Arial"/>
        </w:rPr>
        <w:t xml:space="preserve"> which </w:t>
      </w:r>
      <w:r w:rsidRPr="56091B17">
        <w:rPr>
          <w:rFonts w:eastAsia="Calibri" w:cs="Arial"/>
        </w:rPr>
        <w:t>choose to engage with multiple regulatory systems</w:t>
      </w:r>
      <w:r w:rsidR="447A93C5" w:rsidRPr="56091B17">
        <w:rPr>
          <w:rFonts w:eastAsia="Calibri" w:cs="Arial"/>
        </w:rPr>
        <w:t xml:space="preserve">, </w:t>
      </w:r>
      <w:r w:rsidR="031F78F7" w:rsidRPr="56091B17">
        <w:rPr>
          <w:rFonts w:eastAsia="Calibri" w:cs="Arial"/>
        </w:rPr>
        <w:t>the burden resulting from p</w:t>
      </w:r>
      <w:r w:rsidR="447A93C5" w:rsidRPr="56091B17">
        <w:rPr>
          <w:rFonts w:eastAsia="Calibri" w:cs="Arial"/>
        </w:rPr>
        <w:t>oor alignment between systems</w:t>
      </w:r>
      <w:r w:rsidR="0F4A794F" w:rsidRPr="56091B17">
        <w:rPr>
          <w:rFonts w:eastAsia="Calibri" w:cs="Arial"/>
        </w:rPr>
        <w:t xml:space="preserve"> leads to </w:t>
      </w:r>
      <w:r w:rsidR="004F2CBE" w:rsidRPr="56091B17">
        <w:rPr>
          <w:rFonts w:eastAsia="Calibri" w:cs="Arial"/>
        </w:rPr>
        <w:t xml:space="preserve">diversion of resources </w:t>
      </w:r>
      <w:r w:rsidR="004F2CBE">
        <w:rPr>
          <w:rFonts w:eastAsia="Calibri" w:cs="Arial"/>
        </w:rPr>
        <w:t xml:space="preserve">from direct services, </w:t>
      </w:r>
      <w:r w:rsidR="004F2CBE" w:rsidRPr="56091B17">
        <w:rPr>
          <w:rFonts w:eastAsia="Calibri" w:cs="Arial"/>
        </w:rPr>
        <w:t>loss of productivity</w:t>
      </w:r>
      <w:r w:rsidR="004F2CBE">
        <w:rPr>
          <w:rFonts w:eastAsia="Calibri" w:cs="Arial"/>
        </w:rPr>
        <w:t xml:space="preserve">, and staff </w:t>
      </w:r>
      <w:r w:rsidR="0F4A794F" w:rsidRPr="56091B17">
        <w:rPr>
          <w:rFonts w:eastAsia="Calibri" w:cs="Arial"/>
        </w:rPr>
        <w:t>frustration</w:t>
      </w:r>
      <w:r w:rsidR="004F2CBE">
        <w:rPr>
          <w:rFonts w:eastAsia="Calibri" w:cs="Arial"/>
        </w:rPr>
        <w:t xml:space="preserve"> potentially impacting on morale and retention</w:t>
      </w:r>
      <w:r w:rsidR="0F4A794F" w:rsidRPr="56091B17">
        <w:rPr>
          <w:rFonts w:eastAsia="Calibri" w:cs="Arial"/>
        </w:rPr>
        <w:t xml:space="preserve">. </w:t>
      </w:r>
    </w:p>
    <w:p w14:paraId="20187B32" w14:textId="56300D63" w:rsidR="00773C23" w:rsidRDefault="0032084E" w:rsidP="758EF67A">
      <w:pPr>
        <w:rPr>
          <w:rFonts w:eastAsia="Calibri" w:cs="Arial"/>
        </w:rPr>
      </w:pPr>
      <w:r w:rsidRPr="758EF67A">
        <w:rPr>
          <w:rFonts w:eastAsia="Calibri" w:cs="Arial"/>
        </w:rPr>
        <w:t xml:space="preserve">NDS appreciates that there are </w:t>
      </w:r>
      <w:r w:rsidR="00CB6F39" w:rsidRPr="758EF67A">
        <w:rPr>
          <w:rFonts w:eastAsia="Calibri" w:cs="Arial"/>
        </w:rPr>
        <w:t xml:space="preserve">limited </w:t>
      </w:r>
      <w:r w:rsidR="7E53486B" w:rsidRPr="758EF67A">
        <w:rPr>
          <w:rFonts w:eastAsia="Calibri" w:cs="Arial"/>
        </w:rPr>
        <w:t xml:space="preserve">legislative </w:t>
      </w:r>
      <w:r w:rsidRPr="758EF67A">
        <w:rPr>
          <w:rFonts w:eastAsia="Calibri" w:cs="Arial"/>
        </w:rPr>
        <w:t xml:space="preserve">safeguarding provisions under the </w:t>
      </w:r>
      <w:r w:rsidRPr="758EF67A">
        <w:rPr>
          <w:rFonts w:eastAsia="Calibri" w:cs="Arial"/>
          <w:i/>
          <w:iCs/>
        </w:rPr>
        <w:t>Transport Accident Act 1986</w:t>
      </w:r>
      <w:r w:rsidRPr="758EF67A">
        <w:rPr>
          <w:rFonts w:eastAsia="Calibri" w:cs="Arial"/>
        </w:rPr>
        <w:t xml:space="preserve"> or the </w:t>
      </w:r>
      <w:r w:rsidRPr="758EF67A">
        <w:rPr>
          <w:rFonts w:eastAsia="Calibri" w:cs="Arial"/>
          <w:i/>
          <w:iCs/>
        </w:rPr>
        <w:t>Workplace Injury Rehabilitation and Compensation Act 2013</w:t>
      </w:r>
      <w:r w:rsidRPr="758EF67A">
        <w:rPr>
          <w:rFonts w:eastAsia="Calibri" w:cs="Arial"/>
        </w:rPr>
        <w:t xml:space="preserve"> to support </w:t>
      </w:r>
      <w:r w:rsidR="00633270" w:rsidRPr="758EF67A">
        <w:rPr>
          <w:rFonts w:eastAsia="Calibri" w:cs="Arial"/>
        </w:rPr>
        <w:t>TAC</w:t>
      </w:r>
      <w:r w:rsidRPr="758EF67A">
        <w:rPr>
          <w:rFonts w:eastAsia="Calibri" w:cs="Arial"/>
        </w:rPr>
        <w:t xml:space="preserve"> and WorkSafe clients with a disability. Therefore, the </w:t>
      </w:r>
      <w:r w:rsidR="00633270" w:rsidRPr="758EF67A">
        <w:rPr>
          <w:rFonts w:eastAsia="Calibri" w:cs="Arial"/>
        </w:rPr>
        <w:t>TAC</w:t>
      </w:r>
      <w:r w:rsidRPr="758EF67A">
        <w:rPr>
          <w:rFonts w:eastAsia="Calibri" w:cs="Arial"/>
        </w:rPr>
        <w:t xml:space="preserve"> and WorkSafe do not have any regulatory levers to require service providers to rectify unsafe practices.</w:t>
      </w:r>
      <w:r w:rsidR="1C9876DC" w:rsidRPr="758EF67A">
        <w:rPr>
          <w:rFonts w:eastAsia="Calibri" w:cs="Arial"/>
        </w:rPr>
        <w:t xml:space="preserve"> In addition, the Human Services Regulator currently has no oversight of </w:t>
      </w:r>
      <w:proofErr w:type="gramStart"/>
      <w:r w:rsidR="1C9876DC" w:rsidRPr="758EF67A">
        <w:rPr>
          <w:rFonts w:eastAsia="Calibri" w:cs="Arial"/>
        </w:rPr>
        <w:t>the majority of</w:t>
      </w:r>
      <w:proofErr w:type="gramEnd"/>
      <w:r w:rsidR="1C9876DC" w:rsidRPr="758EF67A">
        <w:rPr>
          <w:rFonts w:eastAsia="Calibri" w:cs="Arial"/>
        </w:rPr>
        <w:t xml:space="preserve"> disability service providers funded by the TAC and WorkSafe.</w:t>
      </w:r>
    </w:p>
    <w:p w14:paraId="2CFA8D9A" w14:textId="5E677F76" w:rsidR="000613CC" w:rsidRDefault="174951A6" w:rsidP="004A3B0B">
      <w:pPr>
        <w:rPr>
          <w:rFonts w:eastAsia="Calibri" w:cs="Arial"/>
        </w:rPr>
      </w:pPr>
      <w:r w:rsidRPr="005449E4">
        <w:rPr>
          <w:rFonts w:eastAsia="Calibri" w:cs="Arial"/>
        </w:rPr>
        <w:t>I</w:t>
      </w:r>
      <w:r w:rsidR="1C9876DC" w:rsidRPr="005449E4">
        <w:rPr>
          <w:rFonts w:eastAsia="Calibri" w:cs="Arial"/>
        </w:rPr>
        <w:t xml:space="preserve">n practice, for providers to be </w:t>
      </w:r>
      <w:r w:rsidR="486C2CD1" w:rsidRPr="005449E4">
        <w:rPr>
          <w:rFonts w:eastAsia="Calibri" w:cs="Arial"/>
        </w:rPr>
        <w:t>eligible</w:t>
      </w:r>
      <w:r w:rsidR="1C9876DC" w:rsidRPr="005449E4">
        <w:rPr>
          <w:rFonts w:eastAsia="Calibri" w:cs="Arial"/>
        </w:rPr>
        <w:t xml:space="preserve"> to provide </w:t>
      </w:r>
      <w:r w:rsidR="00D851AF" w:rsidRPr="005449E4">
        <w:rPr>
          <w:rFonts w:eastAsia="Calibri" w:cs="Arial"/>
        </w:rPr>
        <w:t>disability</w:t>
      </w:r>
      <w:r w:rsidR="1C9876DC" w:rsidRPr="005449E4">
        <w:rPr>
          <w:rFonts w:eastAsia="Calibri" w:cs="Arial"/>
        </w:rPr>
        <w:t xml:space="preserve"> services to TAC </w:t>
      </w:r>
      <w:r w:rsidR="35CED6F8" w:rsidRPr="005449E4">
        <w:rPr>
          <w:rFonts w:eastAsia="Calibri" w:cs="Arial"/>
        </w:rPr>
        <w:t>clients</w:t>
      </w:r>
      <w:r w:rsidR="1C9876DC" w:rsidRPr="005449E4">
        <w:rPr>
          <w:rFonts w:eastAsia="Calibri" w:cs="Arial"/>
        </w:rPr>
        <w:t xml:space="preserve"> and WorkSafe injured workers, </w:t>
      </w:r>
      <w:r w:rsidR="476AF8EB" w:rsidRPr="005449E4">
        <w:rPr>
          <w:rFonts w:eastAsia="Calibri" w:cs="Arial"/>
        </w:rPr>
        <w:t>they must</w:t>
      </w:r>
      <w:r w:rsidR="0033079A" w:rsidRPr="758EF67A">
        <w:rPr>
          <w:rFonts w:eastAsia="Calibri" w:cs="Arial"/>
        </w:rPr>
        <w:t xml:space="preserve"> be </w:t>
      </w:r>
      <w:r w:rsidR="24561BFA" w:rsidRPr="0033079A">
        <w:rPr>
          <w:rFonts w:eastAsia="Calibri" w:cs="Arial"/>
        </w:rPr>
        <w:t xml:space="preserve">an </w:t>
      </w:r>
      <w:hyperlink r:id="rId11" w:history="1">
        <w:r w:rsidR="0033079A" w:rsidRPr="00111874">
          <w:rPr>
            <w:rStyle w:val="Hyperlink"/>
            <w:rFonts w:eastAsia="Calibri" w:cs="Arial"/>
          </w:rPr>
          <w:t>accredited provider</w:t>
        </w:r>
      </w:hyperlink>
      <w:r w:rsidR="0033079A" w:rsidRPr="758EF67A">
        <w:rPr>
          <w:rFonts w:eastAsia="Calibri" w:cs="Arial"/>
        </w:rPr>
        <w:t xml:space="preserve"> of disability services with another relevant government </w:t>
      </w:r>
      <w:proofErr w:type="spellStart"/>
      <w:r w:rsidR="0033079A" w:rsidRPr="758EF67A">
        <w:rPr>
          <w:rFonts w:eastAsia="Calibri" w:cs="Arial"/>
        </w:rPr>
        <w:t>organisation</w:t>
      </w:r>
      <w:proofErr w:type="spellEnd"/>
      <w:r w:rsidR="0033079A" w:rsidRPr="758EF67A">
        <w:rPr>
          <w:rFonts w:eastAsia="Calibri" w:cs="Arial"/>
        </w:rPr>
        <w:t>, such as the N</w:t>
      </w:r>
      <w:r w:rsidR="004F2CBE">
        <w:rPr>
          <w:rFonts w:eastAsia="Calibri" w:cs="Arial"/>
        </w:rPr>
        <w:t xml:space="preserve">DIS Quality and Safeguarding Commission </w:t>
      </w:r>
      <w:r w:rsidR="0033079A" w:rsidRPr="758EF67A">
        <w:rPr>
          <w:rFonts w:eastAsia="Calibri" w:cs="Arial"/>
        </w:rPr>
        <w:t>or the DFFH</w:t>
      </w:r>
      <w:r w:rsidR="5D4A3CF8" w:rsidRPr="758EF67A">
        <w:rPr>
          <w:rFonts w:eastAsia="Calibri" w:cs="Arial"/>
        </w:rPr>
        <w:t>.</w:t>
      </w:r>
      <w:r w:rsidR="0033079A" w:rsidRPr="758EF67A">
        <w:rPr>
          <w:rFonts w:eastAsia="Calibri" w:cs="Arial"/>
        </w:rPr>
        <w:t xml:space="preserve"> </w:t>
      </w:r>
      <w:r w:rsidR="6EA71776" w:rsidRPr="0033079A">
        <w:rPr>
          <w:rFonts w:eastAsia="Calibri" w:cs="Arial"/>
        </w:rPr>
        <w:t>A</w:t>
      </w:r>
      <w:r w:rsidR="00187FD4" w:rsidRPr="005449E4">
        <w:rPr>
          <w:rFonts w:eastAsia="Calibri" w:cs="Arial"/>
        </w:rPr>
        <w:t xml:space="preserve">ttendant care providers </w:t>
      </w:r>
      <w:r w:rsidR="00787214">
        <w:rPr>
          <w:rFonts w:eastAsia="Calibri" w:cs="Arial"/>
        </w:rPr>
        <w:t xml:space="preserve">and those providers </w:t>
      </w:r>
      <w:r w:rsidR="00A33478">
        <w:rPr>
          <w:rFonts w:eastAsia="Calibri" w:cs="Arial"/>
        </w:rPr>
        <w:t>who</w:t>
      </w:r>
      <w:r w:rsidR="00787214" w:rsidRPr="005449E4">
        <w:rPr>
          <w:rFonts w:eastAsia="Calibri" w:cs="Arial"/>
        </w:rPr>
        <w:t xml:space="preserve"> deliver activities such as Community Access and Case Management </w:t>
      </w:r>
      <w:r w:rsidR="00187FD4" w:rsidRPr="005449E4">
        <w:rPr>
          <w:rFonts w:eastAsia="Calibri" w:cs="Arial"/>
        </w:rPr>
        <w:t xml:space="preserve">funded by the </w:t>
      </w:r>
      <w:r w:rsidR="1B24C528" w:rsidRPr="56091B17">
        <w:rPr>
          <w:rFonts w:eastAsia="Calibri" w:cs="Arial"/>
        </w:rPr>
        <w:t>TAC</w:t>
      </w:r>
      <w:r w:rsidR="00187FD4" w:rsidRPr="005449E4">
        <w:rPr>
          <w:rFonts w:eastAsia="Calibri" w:cs="Arial"/>
        </w:rPr>
        <w:t xml:space="preserve"> and WorkSafe </w:t>
      </w:r>
      <w:r w:rsidR="00991A01">
        <w:rPr>
          <w:rFonts w:eastAsia="Calibri" w:cs="Arial"/>
        </w:rPr>
        <w:t xml:space="preserve">are </w:t>
      </w:r>
      <w:r w:rsidR="00187FD4" w:rsidRPr="005449E4">
        <w:rPr>
          <w:rFonts w:eastAsia="Calibri" w:cs="Arial"/>
        </w:rPr>
        <w:t xml:space="preserve">predominantly regulated by the </w:t>
      </w:r>
      <w:r w:rsidR="648CD0CA" w:rsidRPr="56091B17">
        <w:rPr>
          <w:rFonts w:eastAsia="Calibri" w:cs="Arial"/>
        </w:rPr>
        <w:t>NDIS</w:t>
      </w:r>
      <w:r w:rsidR="00F31D50">
        <w:rPr>
          <w:rFonts w:eastAsia="Calibri" w:cs="Arial"/>
        </w:rPr>
        <w:t xml:space="preserve">. </w:t>
      </w:r>
      <w:r w:rsidR="00D851AF">
        <w:rPr>
          <w:rFonts w:eastAsia="Calibri" w:cs="Arial"/>
        </w:rPr>
        <w:t>So,</w:t>
      </w:r>
      <w:r w:rsidR="45E3598F">
        <w:rPr>
          <w:rFonts w:eastAsia="Calibri" w:cs="Arial"/>
        </w:rPr>
        <w:t xml:space="preserve"> whilst t</w:t>
      </w:r>
      <w:r w:rsidR="00187FD4" w:rsidRPr="005449E4">
        <w:rPr>
          <w:rFonts w:eastAsia="Calibri" w:cs="Arial"/>
        </w:rPr>
        <w:t>hese providers are subject to a formal regulatory framework, a regulatory gap exists at a client level for non-</w:t>
      </w:r>
      <w:r w:rsidR="752EAA1A" w:rsidRPr="56091B17">
        <w:rPr>
          <w:rFonts w:eastAsia="Calibri" w:cs="Arial"/>
        </w:rPr>
        <w:t>NDIS</w:t>
      </w:r>
      <w:r w:rsidR="00187FD4" w:rsidRPr="005449E4">
        <w:rPr>
          <w:rFonts w:eastAsia="Calibri" w:cs="Arial"/>
        </w:rPr>
        <w:t xml:space="preserve"> participants. </w:t>
      </w:r>
      <w:r w:rsidR="58F47939" w:rsidRPr="005449E4">
        <w:rPr>
          <w:rFonts w:eastAsia="Calibri" w:cs="Arial"/>
        </w:rPr>
        <w:t xml:space="preserve">This means there may be </w:t>
      </w:r>
      <w:r w:rsidR="00187FD4" w:rsidRPr="005449E4">
        <w:rPr>
          <w:rFonts w:eastAsia="Calibri" w:cs="Arial"/>
        </w:rPr>
        <w:t xml:space="preserve">limited ability to address matters of safety and quality for </w:t>
      </w:r>
      <w:r w:rsidR="419239F8" w:rsidRPr="005449E4">
        <w:rPr>
          <w:rFonts w:eastAsia="Calibri" w:cs="Arial"/>
        </w:rPr>
        <w:t xml:space="preserve">individual </w:t>
      </w:r>
      <w:r w:rsidR="00187FD4" w:rsidRPr="005449E4">
        <w:rPr>
          <w:rFonts w:eastAsia="Calibri" w:cs="Arial"/>
        </w:rPr>
        <w:t xml:space="preserve">clients that access these services. </w:t>
      </w:r>
    </w:p>
    <w:p w14:paraId="5FF3DA4C" w14:textId="6F433B04" w:rsidR="00421FB8" w:rsidRPr="005449E4" w:rsidRDefault="5F9DEBCD" w:rsidP="758EF67A">
      <w:pPr>
        <w:rPr>
          <w:rFonts w:eastAsia="Calibri" w:cs="Arial"/>
        </w:rPr>
      </w:pPr>
      <w:r w:rsidRPr="758EF67A">
        <w:rPr>
          <w:rFonts w:eastAsia="Calibri" w:cs="Arial"/>
        </w:rPr>
        <w:t>In consultations with our members, d</w:t>
      </w:r>
      <w:r w:rsidR="0B5FBCA9" w:rsidRPr="758EF67A">
        <w:rPr>
          <w:rFonts w:eastAsia="Calibri" w:cs="Arial"/>
        </w:rPr>
        <w:t xml:space="preserve">isability service providers which </w:t>
      </w:r>
      <w:r w:rsidR="52DB73C1" w:rsidRPr="758EF67A">
        <w:rPr>
          <w:rFonts w:eastAsia="Calibri" w:cs="Arial"/>
        </w:rPr>
        <w:t xml:space="preserve">are registered with the NDIS and providing services funded to TAC and WorkSafe clients have informed NDS that </w:t>
      </w:r>
      <w:r w:rsidR="002E7672" w:rsidRPr="758EF67A">
        <w:rPr>
          <w:rFonts w:eastAsia="Calibri" w:cs="Arial"/>
        </w:rPr>
        <w:t xml:space="preserve">the regulations would have a disproportionate impact on providers that only deliver services to a small number of clients. For example, there are approximately 300 </w:t>
      </w:r>
      <w:r w:rsidR="568ED46D" w:rsidRPr="758EF67A">
        <w:rPr>
          <w:rFonts w:eastAsia="Calibri" w:cs="Arial"/>
        </w:rPr>
        <w:t xml:space="preserve">TAC </w:t>
      </w:r>
      <w:r w:rsidR="002E7672" w:rsidRPr="758EF67A">
        <w:rPr>
          <w:rFonts w:eastAsia="Calibri" w:cs="Arial"/>
        </w:rPr>
        <w:t xml:space="preserve">and WorkSafe disability providers. Approximately 84 per cent of </w:t>
      </w:r>
      <w:r w:rsidR="28A3611C" w:rsidRPr="758EF67A">
        <w:rPr>
          <w:rFonts w:eastAsia="Calibri" w:cs="Arial"/>
        </w:rPr>
        <w:t>TAC</w:t>
      </w:r>
      <w:r w:rsidR="002E7672" w:rsidRPr="758EF67A">
        <w:rPr>
          <w:rFonts w:eastAsia="Calibri" w:cs="Arial"/>
        </w:rPr>
        <w:t xml:space="preserve"> attendant care providers have ten or less clients. Approximately 60 per cent of WorkSafe providers support less than five clients, with the average number of clients per provider being three. </w:t>
      </w:r>
    </w:p>
    <w:p w14:paraId="6AA500B8" w14:textId="3FEA17FE" w:rsidR="001370D7" w:rsidRPr="005449E4" w:rsidRDefault="34952587" w:rsidP="005449E4">
      <w:pPr>
        <w:rPr>
          <w:rFonts w:eastAsia="Calibri" w:cs="Arial"/>
        </w:rPr>
      </w:pPr>
      <w:bookmarkStart w:id="4" w:name="_Toc134099340"/>
      <w:proofErr w:type="gramStart"/>
      <w:r w:rsidRPr="79ADA69C">
        <w:rPr>
          <w:rFonts w:eastAsia="Calibri" w:cs="Arial"/>
        </w:rPr>
        <w:t>A number of</w:t>
      </w:r>
      <w:proofErr w:type="gramEnd"/>
      <w:r w:rsidRPr="79ADA69C">
        <w:rPr>
          <w:rFonts w:eastAsia="Calibri" w:cs="Arial"/>
        </w:rPr>
        <w:t xml:space="preserve"> disability providers have warned us </w:t>
      </w:r>
      <w:r w:rsidR="001370D7" w:rsidRPr="79ADA69C">
        <w:rPr>
          <w:rFonts w:eastAsia="Calibri" w:cs="Arial"/>
        </w:rPr>
        <w:t xml:space="preserve">that the increase in costs </w:t>
      </w:r>
      <w:r w:rsidR="7C792E41" w:rsidRPr="79ADA69C">
        <w:rPr>
          <w:rFonts w:eastAsia="Calibri" w:cs="Arial"/>
        </w:rPr>
        <w:t xml:space="preserve">and administrative time </w:t>
      </w:r>
      <w:r w:rsidR="001370D7" w:rsidRPr="79ADA69C">
        <w:rPr>
          <w:rFonts w:eastAsia="Calibri" w:cs="Arial"/>
        </w:rPr>
        <w:t xml:space="preserve">associated with the proposed new regulations </w:t>
      </w:r>
      <w:r w:rsidR="485B6E69" w:rsidRPr="79ADA69C">
        <w:rPr>
          <w:rFonts w:eastAsia="Calibri" w:cs="Arial"/>
        </w:rPr>
        <w:t xml:space="preserve">may </w:t>
      </w:r>
      <w:r w:rsidR="001370D7" w:rsidRPr="79ADA69C">
        <w:rPr>
          <w:rFonts w:eastAsia="Calibri" w:cs="Arial"/>
        </w:rPr>
        <w:t xml:space="preserve">result in </w:t>
      </w:r>
      <w:r w:rsidR="4A35F5EF" w:rsidRPr="79ADA69C">
        <w:rPr>
          <w:rFonts w:eastAsia="Calibri" w:cs="Arial"/>
        </w:rPr>
        <w:t xml:space="preserve">them </w:t>
      </w:r>
      <w:r w:rsidR="5CE3681F" w:rsidRPr="79ADA69C">
        <w:rPr>
          <w:rFonts w:eastAsia="Calibri" w:cs="Arial"/>
        </w:rPr>
        <w:t xml:space="preserve">having to review their provision of services to TAC and WorkSafe clients, and potentially </w:t>
      </w:r>
      <w:r w:rsidR="001370D7" w:rsidRPr="79ADA69C">
        <w:rPr>
          <w:rFonts w:eastAsia="Calibri" w:cs="Arial"/>
        </w:rPr>
        <w:t xml:space="preserve">exiting the sector, </w:t>
      </w:r>
      <w:r w:rsidR="3E128118" w:rsidRPr="79ADA69C">
        <w:rPr>
          <w:rFonts w:eastAsia="Calibri" w:cs="Arial"/>
        </w:rPr>
        <w:t>thus negatively impacting</w:t>
      </w:r>
      <w:r w:rsidR="001370D7" w:rsidRPr="79ADA69C">
        <w:rPr>
          <w:rFonts w:eastAsia="Calibri" w:cs="Arial"/>
        </w:rPr>
        <w:t xml:space="preserve"> on service user choice and access to services.</w:t>
      </w:r>
      <w:r w:rsidR="611741B2" w:rsidRPr="79ADA69C">
        <w:rPr>
          <w:rFonts w:eastAsia="Calibri" w:cs="Arial"/>
        </w:rPr>
        <w:t xml:space="preserve"> </w:t>
      </w:r>
    </w:p>
    <w:p w14:paraId="27A8C4DE" w14:textId="7E792DFC" w:rsidR="006E3915" w:rsidRDefault="21A1D03F" w:rsidP="002C2661">
      <w:r>
        <w:t xml:space="preserve">NDS understands that </w:t>
      </w:r>
      <w:r w:rsidR="798A9500">
        <w:t>t</w:t>
      </w:r>
      <w:r>
        <w:t>he objectives of the Act and the regulations are to</w:t>
      </w:r>
      <w:r w:rsidR="480A5F18">
        <w:t xml:space="preserve"> protect the </w:t>
      </w:r>
      <w:r>
        <w:t xml:space="preserve">rights of service users </w:t>
      </w:r>
      <w:r w:rsidR="1D545196">
        <w:t xml:space="preserve">and </w:t>
      </w:r>
      <w:proofErr w:type="spellStart"/>
      <w:r>
        <w:t>minimise</w:t>
      </w:r>
      <w:proofErr w:type="spellEnd"/>
      <w:r>
        <w:t xml:space="preserve"> risks of harms caused by abuse and neglect in connection with the delivery of social services</w:t>
      </w:r>
      <w:r w:rsidR="3BBD2697">
        <w:t xml:space="preserve">. </w:t>
      </w:r>
      <w:r w:rsidR="4B44D662">
        <w:t>Equally</w:t>
      </w:r>
      <w:r w:rsidR="50819372">
        <w:t>,</w:t>
      </w:r>
      <w:r w:rsidR="4B44D662">
        <w:t xml:space="preserve"> </w:t>
      </w:r>
      <w:bookmarkStart w:id="5" w:name="_Hlk139439526"/>
      <w:r w:rsidR="4B44D662">
        <w:t xml:space="preserve">they are to </w:t>
      </w:r>
      <w:r>
        <w:t>promote and support the delivery of safe and effective social services</w:t>
      </w:r>
      <w:bookmarkEnd w:id="5"/>
      <w:r w:rsidR="42894FBA">
        <w:t xml:space="preserve">. </w:t>
      </w:r>
      <w:r>
        <w:t xml:space="preserve"> </w:t>
      </w:r>
      <w:bookmarkStart w:id="6" w:name="_Hlk139362958"/>
      <w:r w:rsidR="4F9D74C8">
        <w:t>T</w:t>
      </w:r>
      <w:r>
        <w:t>he</w:t>
      </w:r>
      <w:r w:rsidR="42894FBA">
        <w:t>refore</w:t>
      </w:r>
      <w:r w:rsidR="7C319FD8">
        <w:t>,</w:t>
      </w:r>
      <w:r>
        <w:t xml:space="preserve"> </w:t>
      </w:r>
      <w:r w:rsidR="4727E11C">
        <w:t>the</w:t>
      </w:r>
      <w:r w:rsidR="18A8845B">
        <w:t xml:space="preserve"> greater protections that the Act and the regulations provide to service users </w:t>
      </w:r>
      <w:r w:rsidR="1757FE00">
        <w:t>must</w:t>
      </w:r>
      <w:r w:rsidR="29DCAFC0">
        <w:t xml:space="preserve"> </w:t>
      </w:r>
      <w:r w:rsidR="1757FE00">
        <w:t xml:space="preserve">be balanced against the impact </w:t>
      </w:r>
      <w:r>
        <w:t>on providers and the sector</w:t>
      </w:r>
      <w:r w:rsidR="1757FE00">
        <w:t xml:space="preserve"> who provide </w:t>
      </w:r>
      <w:r w:rsidR="29DCAFC0">
        <w:t xml:space="preserve">the </w:t>
      </w:r>
      <w:r w:rsidR="1757FE00">
        <w:t>services</w:t>
      </w:r>
      <w:r w:rsidR="4ADC6A31">
        <w:t xml:space="preserve"> and the potential for negative impacts on some clients from service withdrawals</w:t>
      </w:r>
      <w:r>
        <w:t xml:space="preserve">. </w:t>
      </w:r>
      <w:bookmarkEnd w:id="6"/>
    </w:p>
    <w:p w14:paraId="59A83350" w14:textId="1F7788C7" w:rsidR="00D17335" w:rsidRPr="00F62760" w:rsidRDefault="00D17335" w:rsidP="005E0241">
      <w:pPr>
        <w:pStyle w:val="Heading1"/>
      </w:pPr>
      <w:bookmarkStart w:id="7" w:name="_Toc452291758"/>
      <w:bookmarkStart w:id="8" w:name="_Toc140232104"/>
      <w:r w:rsidRPr="00F62760">
        <w:t>Possible duplication</w:t>
      </w:r>
      <w:bookmarkEnd w:id="7"/>
      <w:bookmarkEnd w:id="8"/>
    </w:p>
    <w:p w14:paraId="61D0F9BF" w14:textId="1B4189B1" w:rsidR="00AD7DE3" w:rsidRDefault="00AD7DE3" w:rsidP="00466BAC">
      <w:r>
        <w:t xml:space="preserve">Most disability </w:t>
      </w:r>
      <w:proofErr w:type="spellStart"/>
      <w:r>
        <w:t>organisations</w:t>
      </w:r>
      <w:proofErr w:type="spellEnd"/>
      <w:r>
        <w:t xml:space="preserve"> undertake work for the NDIS, and if they are registered, they are subject to </w:t>
      </w:r>
      <w:r w:rsidR="3CFA4EC3">
        <w:t>comprehensive</w:t>
      </w:r>
      <w:r>
        <w:t xml:space="preserve"> regulation by the NDIS Quality and Safeguarding Commission. This regulation includes independent audits against standards and strict reporting requirements. NDS would like to formally highlight the importance of mutual or unilateral recognition of the NDIS Practice Standards and Code of Conduct within the new Victorian Social Services regulatory framework </w:t>
      </w:r>
      <w:proofErr w:type="gramStart"/>
      <w:r>
        <w:t>in order to</w:t>
      </w:r>
      <w:proofErr w:type="gramEnd"/>
      <w:r>
        <w:t xml:space="preserve"> avoid duplicative reporting and auditing requirements.  </w:t>
      </w:r>
    </w:p>
    <w:p w14:paraId="398BD4B4" w14:textId="6B5DDB96" w:rsidR="51CFDE01" w:rsidRDefault="51CFDE01" w:rsidP="79ADA69C">
      <w:r>
        <w:t xml:space="preserve">Furthermore, all Specialist Disability Accommodation (SDA) providers under NDIS are required to be registered, and adhere to a suite of SDA standards, and any SDA properties </w:t>
      </w:r>
      <w:r w:rsidR="26743FEE">
        <w:t>mu</w:t>
      </w:r>
      <w:r w:rsidR="0AC80117">
        <w:t>st</w:t>
      </w:r>
      <w:r w:rsidR="26743FEE">
        <w:t xml:space="preserve"> meet the SDA Design Standard</w:t>
      </w:r>
      <w:r w:rsidR="0E24C05E">
        <w:t xml:space="preserve"> to ensure the properties are appropriately designed and built to meet the needs of people with </w:t>
      </w:r>
      <w:r w:rsidR="00A4786F">
        <w:t>disability</w:t>
      </w:r>
      <w:r w:rsidR="0E24C05E">
        <w:t xml:space="preserve">. </w:t>
      </w:r>
      <w:r w:rsidR="26743FEE">
        <w:t xml:space="preserve"> </w:t>
      </w:r>
    </w:p>
    <w:p w14:paraId="6B105D51" w14:textId="4D1C7A04" w:rsidR="003E291E" w:rsidRDefault="00C84BA6" w:rsidP="003E0F99">
      <w:r>
        <w:t xml:space="preserve">For example, the Standards and corresponding service requirements </w:t>
      </w:r>
      <w:r w:rsidR="00692F1D">
        <w:t xml:space="preserve">(as outlined below) </w:t>
      </w:r>
      <w:r>
        <w:t xml:space="preserve">have a key focus on safe service delivery in a broad sense, including concepts of cultural safety and inclusion, Aboriginal cultural safety and inclusion, and psychological and emotional safety as well as concepts of avoiding physical harm such as abuse, </w:t>
      </w:r>
      <w:proofErr w:type="gramStart"/>
      <w:r>
        <w:t>neglect</w:t>
      </w:r>
      <w:proofErr w:type="gramEnd"/>
      <w:r>
        <w:t xml:space="preserve"> and exploitation. They also focus on service user agency, dignity, respect, and human rights and promote a safe service environment supporting service user safety, </w:t>
      </w:r>
      <w:proofErr w:type="gramStart"/>
      <w:r>
        <w:t>health</w:t>
      </w:r>
      <w:proofErr w:type="gramEnd"/>
      <w:r>
        <w:t xml:space="preserve"> and wellbeing.  </w:t>
      </w:r>
    </w:p>
    <w:p w14:paraId="79F7DE71" w14:textId="187BB190" w:rsidR="008D42F5" w:rsidRDefault="00F65927" w:rsidP="003E0F99">
      <w:r>
        <w:t xml:space="preserve">Although </w:t>
      </w:r>
      <w:r w:rsidR="003E67C6">
        <w:t>the</w:t>
      </w:r>
      <w:r w:rsidR="003111C6">
        <w:t xml:space="preserve"> regulatory </w:t>
      </w:r>
      <w:r>
        <w:t xml:space="preserve">guidelines will be </w:t>
      </w:r>
      <w:r w:rsidR="003111C6">
        <w:t>created</w:t>
      </w:r>
      <w:r>
        <w:t xml:space="preserve"> </w:t>
      </w:r>
      <w:r w:rsidR="0057574A">
        <w:t xml:space="preserve">by the Regulator the six Standards have already been established by the </w:t>
      </w:r>
      <w:r w:rsidR="003E0FC0">
        <w:t xml:space="preserve">Act and some preliminary work has been done by the Department </w:t>
      </w:r>
      <w:r w:rsidR="00FD7151">
        <w:t>signaling</w:t>
      </w:r>
      <w:r w:rsidR="003E0FC0">
        <w:t xml:space="preserve"> </w:t>
      </w:r>
      <w:r w:rsidR="00FD7151">
        <w:t xml:space="preserve">the </w:t>
      </w:r>
      <w:r w:rsidR="003E0FC0">
        <w:t>direction</w:t>
      </w:r>
      <w:r w:rsidR="00FD7151">
        <w:t xml:space="preserve"> these guidelines may take.</w:t>
      </w:r>
      <w:r w:rsidR="0050070B">
        <w:t xml:space="preserve">  </w:t>
      </w:r>
    </w:p>
    <w:p w14:paraId="3B4ED9C3" w14:textId="13D2A52F" w:rsidR="00466BAC" w:rsidRPr="00466BAC" w:rsidRDefault="009503A0" w:rsidP="003E0F99">
      <w:hyperlink w:anchor="Title_Figure_1" w:history="1">
        <w:r w:rsidR="00C77E99" w:rsidRPr="009503A0">
          <w:rPr>
            <w:rStyle w:val="Hyperlink"/>
          </w:rPr>
          <w:t>Figure</w:t>
        </w:r>
        <w:r w:rsidR="0050070B" w:rsidRPr="009503A0">
          <w:rPr>
            <w:rStyle w:val="Hyperlink"/>
          </w:rPr>
          <w:t xml:space="preserve"> 1</w:t>
        </w:r>
      </w:hyperlink>
      <w:r w:rsidR="0050070B">
        <w:t xml:space="preserve"> outlines the six Social Service Standards.</w:t>
      </w:r>
    </w:p>
    <w:p w14:paraId="7131F699" w14:textId="17A4EC91" w:rsidR="00B82C67" w:rsidRPr="00B82C67" w:rsidRDefault="00B82C67" w:rsidP="00B82C67">
      <w:pPr>
        <w:keepNext/>
        <w:keepLines/>
        <w:spacing w:before="240" w:after="120" w:line="250" w:lineRule="atLeast"/>
        <w:rPr>
          <w:rFonts w:eastAsia="Times New Roman" w:cs="Times New Roman"/>
          <w:b/>
          <w:sz w:val="21"/>
          <w:szCs w:val="20"/>
          <w:lang w:val="en-AU" w:eastAsia="en-AU"/>
        </w:rPr>
      </w:pPr>
      <w:bookmarkStart w:id="9" w:name="_Ref125114951"/>
      <w:r w:rsidRPr="00B82C67">
        <w:rPr>
          <w:rFonts w:eastAsia="Times New Roman" w:cs="Times New Roman"/>
          <w:b/>
          <w:sz w:val="21"/>
          <w:szCs w:val="20"/>
          <w:lang w:val="en-AU"/>
        </w:rPr>
        <w:t xml:space="preserve">Figure </w:t>
      </w:r>
      <w:r w:rsidRPr="00B82C67">
        <w:rPr>
          <w:rFonts w:eastAsia="Times New Roman" w:cs="Times New Roman"/>
          <w:b/>
          <w:sz w:val="21"/>
          <w:szCs w:val="20"/>
          <w:lang w:val="en-AU"/>
        </w:rPr>
        <w:fldChar w:fldCharType="begin"/>
      </w:r>
      <w:r w:rsidRPr="00B82C67">
        <w:rPr>
          <w:rFonts w:eastAsia="Times New Roman" w:cs="Times New Roman"/>
          <w:b/>
          <w:sz w:val="21"/>
          <w:szCs w:val="20"/>
          <w:lang w:val="en-AU"/>
        </w:rPr>
        <w:instrText>SEQ Figure \* ARABIC</w:instrText>
      </w:r>
      <w:r w:rsidRPr="00B82C67">
        <w:rPr>
          <w:rFonts w:eastAsia="Times New Roman" w:cs="Times New Roman"/>
          <w:b/>
          <w:sz w:val="21"/>
          <w:szCs w:val="20"/>
          <w:lang w:val="en-AU"/>
        </w:rPr>
        <w:fldChar w:fldCharType="separate"/>
      </w:r>
      <w:r w:rsidR="0000577F">
        <w:rPr>
          <w:rFonts w:eastAsia="Times New Roman" w:cs="Times New Roman"/>
          <w:b/>
          <w:noProof/>
          <w:sz w:val="21"/>
          <w:szCs w:val="20"/>
          <w:lang w:val="en-AU"/>
        </w:rPr>
        <w:t>1</w:t>
      </w:r>
      <w:r w:rsidRPr="00B82C67">
        <w:rPr>
          <w:rFonts w:eastAsia="Times New Roman" w:cs="Times New Roman"/>
          <w:b/>
          <w:sz w:val="21"/>
          <w:szCs w:val="20"/>
          <w:lang w:val="en-AU"/>
        </w:rPr>
        <w:fldChar w:fldCharType="end"/>
      </w:r>
      <w:bookmarkEnd w:id="9"/>
      <w:r w:rsidRPr="00B82C67">
        <w:rPr>
          <w:rFonts w:eastAsia="Times New Roman" w:cs="Times New Roman"/>
          <w:b/>
          <w:sz w:val="21"/>
          <w:szCs w:val="20"/>
          <w:lang w:val="en-AU"/>
        </w:rPr>
        <w:t xml:space="preserve">: </w:t>
      </w:r>
      <w:r w:rsidRPr="00B82C67">
        <w:rPr>
          <w:rFonts w:eastAsia="Times New Roman" w:cs="Times New Roman"/>
          <w:b/>
          <w:sz w:val="21"/>
          <w:szCs w:val="20"/>
          <w:lang w:val="en-AU" w:eastAsia="en-AU"/>
        </w:rPr>
        <w:t>Social Services Standards under the Social Services Regulation Act</w:t>
      </w:r>
    </w:p>
    <w:tbl>
      <w:tblPr>
        <w:tblStyle w:val="GridTable4"/>
        <w:tblW w:w="0" w:type="auto"/>
        <w:tblLook w:val="04A0" w:firstRow="1" w:lastRow="0" w:firstColumn="1" w:lastColumn="0" w:noHBand="0" w:noVBand="1"/>
        <w:tblCaption w:val="Figure 1: Social Services Standards under the Social Services Regulation Act"/>
        <w:tblDescription w:val="A table with column and row headers, representing the Social Services Standards under the Social Services Regulation Act."/>
      </w:tblPr>
      <w:tblGrid>
        <w:gridCol w:w="3955"/>
        <w:gridCol w:w="5333"/>
      </w:tblGrid>
      <w:tr w:rsidR="00B82C67" w:rsidRPr="00B82C67" w14:paraId="5EE0D801" w14:textId="77777777" w:rsidTr="002402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24CE3396" w14:textId="77777777" w:rsidR="00B82C67" w:rsidRPr="00B82C67" w:rsidRDefault="00B82C67" w:rsidP="005C6713">
            <w:pPr>
              <w:keepNext/>
              <w:keepLines/>
              <w:spacing w:before="240" w:after="240" w:line="240" w:lineRule="auto"/>
              <w:rPr>
                <w:rFonts w:eastAsia="Times New Roman" w:cs="Times New Roman"/>
                <w:sz w:val="21"/>
                <w:szCs w:val="20"/>
                <w:lang w:val="en-AU" w:eastAsia="en-AU"/>
              </w:rPr>
            </w:pPr>
            <w:bookmarkStart w:id="10" w:name="Title_Figure_1"/>
            <w:r w:rsidRPr="00B82C67">
              <w:rPr>
                <w:rFonts w:eastAsia="Times New Roman" w:cs="Times New Roman"/>
                <w:sz w:val="21"/>
                <w:szCs w:val="20"/>
                <w:lang w:val="en-AU" w:eastAsia="en-AU"/>
              </w:rPr>
              <w:t>Standard</w:t>
            </w:r>
            <w:bookmarkEnd w:id="10"/>
          </w:p>
        </w:tc>
        <w:tc>
          <w:tcPr>
            <w:tcW w:w="5333" w:type="dxa"/>
          </w:tcPr>
          <w:p w14:paraId="159DB977" w14:textId="77777777" w:rsidR="00B82C67" w:rsidRPr="00B82C67" w:rsidRDefault="00B82C67" w:rsidP="005C6713">
            <w:pPr>
              <w:keepNext/>
              <w:keepLines/>
              <w:spacing w:before="240" w:after="24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21"/>
                <w:szCs w:val="20"/>
                <w:lang w:val="en-AU" w:eastAsia="en-AU"/>
              </w:rPr>
            </w:pPr>
            <w:r w:rsidRPr="00B82C67">
              <w:rPr>
                <w:rFonts w:eastAsia="Times New Roman" w:cs="Times New Roman"/>
                <w:sz w:val="21"/>
                <w:szCs w:val="20"/>
                <w:lang w:val="en-AU" w:eastAsia="en-AU"/>
              </w:rPr>
              <w:t>Description</w:t>
            </w:r>
          </w:p>
        </w:tc>
      </w:tr>
      <w:tr w:rsidR="00B82C67" w:rsidRPr="00B82C67" w14:paraId="22974F4F" w14:textId="77777777" w:rsidTr="00240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72CB8D08" w14:textId="77777777" w:rsidR="00B82C67" w:rsidRPr="00B82C67" w:rsidRDefault="00B82C67" w:rsidP="005C6713">
            <w:pPr>
              <w:keepNext/>
              <w:keepLines/>
              <w:spacing w:before="240" w:after="240" w:line="280" w:lineRule="atLeast"/>
              <w:rPr>
                <w:rFonts w:eastAsia="Times" w:cs="Times New Roman"/>
                <w:b w:val="0"/>
                <w:sz w:val="21"/>
                <w:szCs w:val="20"/>
                <w:lang w:val="en-AU" w:eastAsia="en-AU"/>
              </w:rPr>
            </w:pPr>
            <w:r w:rsidRPr="00B82C67">
              <w:rPr>
                <w:rFonts w:eastAsia="Times" w:cs="Times New Roman"/>
                <w:sz w:val="21"/>
                <w:szCs w:val="20"/>
                <w:lang w:val="en-AU" w:eastAsia="en-AU"/>
              </w:rPr>
              <w:t>Safe service delivery</w:t>
            </w:r>
          </w:p>
        </w:tc>
        <w:tc>
          <w:tcPr>
            <w:tcW w:w="5333" w:type="dxa"/>
          </w:tcPr>
          <w:p w14:paraId="05EE509D" w14:textId="77777777" w:rsidR="00B82C67" w:rsidRPr="00844302" w:rsidRDefault="00B82C67" w:rsidP="005C6713">
            <w:pPr>
              <w:keepNext/>
              <w:keepLines/>
              <w:spacing w:before="240" w:after="240" w:line="280" w:lineRule="atLeast"/>
              <w:cnfStyle w:val="000000100000" w:firstRow="0" w:lastRow="0" w:firstColumn="0" w:lastColumn="0" w:oddVBand="0" w:evenVBand="0" w:oddHBand="1" w:evenHBand="0" w:firstRowFirstColumn="0" w:firstRowLastColumn="0" w:lastRowFirstColumn="0" w:lastRowLastColumn="0"/>
              <w:rPr>
                <w:rFonts w:eastAsia="Times" w:cs="Times New Roman"/>
                <w:bCs/>
                <w:sz w:val="21"/>
                <w:szCs w:val="20"/>
                <w:lang w:val="en-AU" w:eastAsia="en-AU"/>
              </w:rPr>
            </w:pPr>
            <w:r w:rsidRPr="00844302">
              <w:rPr>
                <w:rFonts w:eastAsia="Times" w:cs="Times New Roman"/>
                <w:bCs/>
                <w:sz w:val="21"/>
                <w:szCs w:val="20"/>
                <w:lang w:val="en-AU" w:eastAsia="en-AU"/>
              </w:rPr>
              <w:t>Services are safely delivered based on assessed needs</w:t>
            </w:r>
          </w:p>
        </w:tc>
      </w:tr>
      <w:tr w:rsidR="00B82C67" w:rsidRPr="00B82C67" w14:paraId="16651523" w14:textId="77777777" w:rsidTr="002402E2">
        <w:tc>
          <w:tcPr>
            <w:cnfStyle w:val="001000000000" w:firstRow="0" w:lastRow="0" w:firstColumn="1" w:lastColumn="0" w:oddVBand="0" w:evenVBand="0" w:oddHBand="0" w:evenHBand="0" w:firstRowFirstColumn="0" w:firstRowLastColumn="0" w:lastRowFirstColumn="0" w:lastRowLastColumn="0"/>
            <w:tcW w:w="3955" w:type="dxa"/>
          </w:tcPr>
          <w:p w14:paraId="21CA4CFD" w14:textId="77777777" w:rsidR="00B82C67" w:rsidRPr="00B82C67" w:rsidRDefault="00B82C67" w:rsidP="005C6713">
            <w:pPr>
              <w:keepNext/>
              <w:keepLines/>
              <w:spacing w:before="240" w:after="240" w:line="280" w:lineRule="atLeast"/>
              <w:rPr>
                <w:rFonts w:eastAsia="Times" w:cs="Times New Roman"/>
                <w:b w:val="0"/>
                <w:sz w:val="21"/>
                <w:szCs w:val="20"/>
                <w:lang w:val="en-AU" w:eastAsia="en-AU"/>
              </w:rPr>
            </w:pPr>
            <w:r w:rsidRPr="00B82C67">
              <w:rPr>
                <w:rFonts w:eastAsia="Times" w:cs="Times New Roman"/>
                <w:sz w:val="21"/>
                <w:szCs w:val="20"/>
                <w:lang w:val="en-AU" w:eastAsia="en-AU"/>
              </w:rPr>
              <w:t>Service user agency and dignity</w:t>
            </w:r>
          </w:p>
        </w:tc>
        <w:tc>
          <w:tcPr>
            <w:tcW w:w="5333" w:type="dxa"/>
          </w:tcPr>
          <w:p w14:paraId="68F83DBB" w14:textId="77777777" w:rsidR="00B82C67" w:rsidRPr="00844302" w:rsidRDefault="00B82C67" w:rsidP="005C6713">
            <w:pPr>
              <w:keepNext/>
              <w:keepLines/>
              <w:spacing w:before="240" w:after="240" w:line="280" w:lineRule="atLeast"/>
              <w:cnfStyle w:val="000000000000" w:firstRow="0" w:lastRow="0" w:firstColumn="0" w:lastColumn="0" w:oddVBand="0" w:evenVBand="0" w:oddHBand="0" w:evenHBand="0" w:firstRowFirstColumn="0" w:firstRowLastColumn="0" w:lastRowFirstColumn="0" w:lastRowLastColumn="0"/>
              <w:rPr>
                <w:rFonts w:eastAsia="Times" w:cs="Times New Roman"/>
                <w:bCs/>
                <w:sz w:val="21"/>
                <w:szCs w:val="20"/>
                <w:lang w:val="en-AU" w:eastAsia="en-AU"/>
              </w:rPr>
            </w:pPr>
            <w:r w:rsidRPr="00844302">
              <w:rPr>
                <w:rFonts w:eastAsia="Times" w:cs="Times New Roman"/>
                <w:bCs/>
                <w:sz w:val="21"/>
                <w:szCs w:val="20"/>
                <w:lang w:val="en-AU" w:eastAsia="en-AU"/>
              </w:rPr>
              <w:t xml:space="preserve">Social services are </w:t>
            </w:r>
            <w:proofErr w:type="gramStart"/>
            <w:r w:rsidRPr="00844302">
              <w:rPr>
                <w:rFonts w:eastAsia="Times" w:cs="Times New Roman"/>
                <w:bCs/>
                <w:sz w:val="21"/>
                <w:szCs w:val="20"/>
                <w:lang w:val="en-AU" w:eastAsia="en-AU"/>
              </w:rPr>
              <w:t>person</w:t>
            </w:r>
            <w:r w:rsidRPr="00844302">
              <w:rPr>
                <w:rFonts w:ascii="Cambria Math" w:eastAsia="Times" w:hAnsi="Cambria Math" w:cs="Cambria Math"/>
                <w:bCs/>
                <w:sz w:val="21"/>
                <w:szCs w:val="20"/>
                <w:lang w:val="en-AU" w:eastAsia="en-AU"/>
              </w:rPr>
              <w:t>‐</w:t>
            </w:r>
            <w:r w:rsidRPr="00844302">
              <w:rPr>
                <w:rFonts w:eastAsia="Times" w:cs="Times New Roman"/>
                <w:bCs/>
                <w:sz w:val="21"/>
                <w:szCs w:val="20"/>
                <w:lang w:val="en-AU" w:eastAsia="en-AU"/>
              </w:rPr>
              <w:t>centred</w:t>
            </w:r>
            <w:proofErr w:type="gramEnd"/>
            <w:r w:rsidRPr="00844302">
              <w:rPr>
                <w:rFonts w:eastAsia="Times" w:cs="Times New Roman"/>
                <w:bCs/>
                <w:sz w:val="21"/>
                <w:szCs w:val="20"/>
                <w:lang w:val="en-AU" w:eastAsia="en-AU"/>
              </w:rPr>
              <w:t xml:space="preserve"> and they respect and uphold service user rights and agency</w:t>
            </w:r>
          </w:p>
        </w:tc>
      </w:tr>
      <w:tr w:rsidR="00B82C67" w:rsidRPr="00B82C67" w14:paraId="5862C8EC" w14:textId="77777777" w:rsidTr="00240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3EE8B043" w14:textId="77777777" w:rsidR="00B82C67" w:rsidRPr="00B82C67" w:rsidRDefault="00B82C67" w:rsidP="005C6713">
            <w:pPr>
              <w:keepNext/>
              <w:keepLines/>
              <w:spacing w:before="240" w:after="240" w:line="280" w:lineRule="atLeast"/>
              <w:rPr>
                <w:rFonts w:eastAsia="Times" w:cs="Times New Roman"/>
                <w:b w:val="0"/>
                <w:sz w:val="21"/>
                <w:szCs w:val="20"/>
                <w:lang w:val="en-AU" w:eastAsia="en-AU"/>
              </w:rPr>
            </w:pPr>
            <w:r w:rsidRPr="00B82C67">
              <w:rPr>
                <w:rFonts w:eastAsia="Times" w:cs="Times New Roman"/>
                <w:sz w:val="21"/>
                <w:szCs w:val="20"/>
                <w:lang w:val="en-AU" w:eastAsia="en-AU"/>
              </w:rPr>
              <w:t>Safe service environment</w:t>
            </w:r>
          </w:p>
        </w:tc>
        <w:tc>
          <w:tcPr>
            <w:tcW w:w="5333" w:type="dxa"/>
          </w:tcPr>
          <w:p w14:paraId="7FBEDE4A" w14:textId="77777777" w:rsidR="00B82C67" w:rsidRPr="00844302" w:rsidRDefault="00B82C67" w:rsidP="005C6713">
            <w:pPr>
              <w:keepNext/>
              <w:keepLines/>
              <w:spacing w:before="240" w:after="240" w:line="280" w:lineRule="atLeast"/>
              <w:cnfStyle w:val="000000100000" w:firstRow="0" w:lastRow="0" w:firstColumn="0" w:lastColumn="0" w:oddVBand="0" w:evenVBand="0" w:oddHBand="1" w:evenHBand="0" w:firstRowFirstColumn="0" w:firstRowLastColumn="0" w:lastRowFirstColumn="0" w:lastRowLastColumn="0"/>
              <w:rPr>
                <w:rFonts w:eastAsia="Times" w:cs="Times New Roman"/>
                <w:bCs/>
                <w:sz w:val="21"/>
                <w:szCs w:val="20"/>
                <w:lang w:val="en-AU" w:eastAsia="en-AU"/>
              </w:rPr>
            </w:pPr>
            <w:r w:rsidRPr="00844302">
              <w:rPr>
                <w:rFonts w:eastAsia="Times" w:cs="Times New Roman"/>
                <w:bCs/>
                <w:sz w:val="21"/>
                <w:szCs w:val="20"/>
                <w:lang w:val="en-AU" w:eastAsia="en-AU"/>
              </w:rPr>
              <w:t xml:space="preserve">Services are provided in a safe, </w:t>
            </w:r>
            <w:proofErr w:type="gramStart"/>
            <w:r w:rsidRPr="00844302">
              <w:rPr>
                <w:rFonts w:eastAsia="Times" w:cs="Times New Roman"/>
                <w:bCs/>
                <w:sz w:val="21"/>
                <w:szCs w:val="20"/>
                <w:lang w:val="en-AU" w:eastAsia="en-AU"/>
              </w:rPr>
              <w:t>secure</w:t>
            </w:r>
            <w:proofErr w:type="gramEnd"/>
            <w:r w:rsidRPr="00844302">
              <w:rPr>
                <w:rFonts w:eastAsia="Times" w:cs="Times New Roman"/>
                <w:bCs/>
                <w:sz w:val="21"/>
                <w:szCs w:val="20"/>
                <w:lang w:val="en-AU" w:eastAsia="en-AU"/>
              </w:rPr>
              <w:t xml:space="preserve"> and fit-for-purpose environment</w:t>
            </w:r>
          </w:p>
        </w:tc>
      </w:tr>
      <w:tr w:rsidR="00B82C67" w:rsidRPr="00B82C67" w14:paraId="0C5606F6" w14:textId="77777777" w:rsidTr="002402E2">
        <w:tc>
          <w:tcPr>
            <w:cnfStyle w:val="001000000000" w:firstRow="0" w:lastRow="0" w:firstColumn="1" w:lastColumn="0" w:oddVBand="0" w:evenVBand="0" w:oddHBand="0" w:evenHBand="0" w:firstRowFirstColumn="0" w:firstRowLastColumn="0" w:lastRowFirstColumn="0" w:lastRowLastColumn="0"/>
            <w:tcW w:w="3955" w:type="dxa"/>
          </w:tcPr>
          <w:p w14:paraId="60C2F24E" w14:textId="77777777" w:rsidR="00B82C67" w:rsidRPr="00B82C67" w:rsidRDefault="00B82C67" w:rsidP="005C6713">
            <w:pPr>
              <w:keepNext/>
              <w:keepLines/>
              <w:spacing w:before="240" w:after="240" w:line="280" w:lineRule="atLeast"/>
              <w:rPr>
                <w:rFonts w:eastAsia="Times" w:cs="Times New Roman"/>
                <w:b w:val="0"/>
                <w:sz w:val="21"/>
                <w:szCs w:val="20"/>
                <w:lang w:val="en-AU" w:eastAsia="en-AU"/>
              </w:rPr>
            </w:pPr>
            <w:r w:rsidRPr="00B82C67">
              <w:rPr>
                <w:rFonts w:eastAsia="Times" w:cs="Times New Roman"/>
                <w:sz w:val="21"/>
                <w:szCs w:val="20"/>
                <w:lang w:val="en-AU" w:eastAsia="en-AU"/>
              </w:rPr>
              <w:t>Feedback and complaints</w:t>
            </w:r>
          </w:p>
        </w:tc>
        <w:tc>
          <w:tcPr>
            <w:tcW w:w="5333" w:type="dxa"/>
          </w:tcPr>
          <w:p w14:paraId="31D67BBE" w14:textId="77777777" w:rsidR="00B82C67" w:rsidRPr="00844302" w:rsidRDefault="00B82C67" w:rsidP="005C6713">
            <w:pPr>
              <w:keepNext/>
              <w:keepLines/>
              <w:tabs>
                <w:tab w:val="left" w:pos="3050"/>
              </w:tabs>
              <w:spacing w:before="240" w:after="240" w:line="280" w:lineRule="atLeast"/>
              <w:cnfStyle w:val="000000000000" w:firstRow="0" w:lastRow="0" w:firstColumn="0" w:lastColumn="0" w:oddVBand="0" w:evenVBand="0" w:oddHBand="0" w:evenHBand="0" w:firstRowFirstColumn="0" w:firstRowLastColumn="0" w:lastRowFirstColumn="0" w:lastRowLastColumn="0"/>
              <w:rPr>
                <w:rFonts w:eastAsia="Times" w:cs="Times New Roman"/>
                <w:bCs/>
                <w:sz w:val="21"/>
                <w:szCs w:val="20"/>
                <w:lang w:val="en-AU"/>
              </w:rPr>
            </w:pPr>
            <w:r w:rsidRPr="00844302">
              <w:rPr>
                <w:rFonts w:eastAsia="Times" w:cs="Times New Roman"/>
                <w:bCs/>
                <w:sz w:val="21"/>
                <w:szCs w:val="20"/>
                <w:lang w:val="en-AU"/>
              </w:rPr>
              <w:t xml:space="preserve">Service users are supported to provide feedback, </w:t>
            </w:r>
            <w:proofErr w:type="gramStart"/>
            <w:r w:rsidRPr="00844302">
              <w:rPr>
                <w:rFonts w:eastAsia="Times" w:cs="Times New Roman"/>
                <w:bCs/>
                <w:sz w:val="21"/>
                <w:szCs w:val="20"/>
                <w:lang w:val="en-AU"/>
              </w:rPr>
              <w:t>complaints</w:t>
            </w:r>
            <w:proofErr w:type="gramEnd"/>
            <w:r w:rsidRPr="00844302">
              <w:rPr>
                <w:rFonts w:eastAsia="Times" w:cs="Times New Roman"/>
                <w:bCs/>
                <w:sz w:val="21"/>
                <w:szCs w:val="20"/>
                <w:lang w:val="en-AU"/>
              </w:rPr>
              <w:t xml:space="preserve"> or concerns about service safety</w:t>
            </w:r>
          </w:p>
        </w:tc>
      </w:tr>
      <w:tr w:rsidR="00B82C67" w:rsidRPr="00B82C67" w14:paraId="0ABC3AB5" w14:textId="77777777" w:rsidTr="00240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5B55C429" w14:textId="77777777" w:rsidR="00B82C67" w:rsidRPr="00B82C67" w:rsidRDefault="00B82C67" w:rsidP="005C6713">
            <w:pPr>
              <w:keepNext/>
              <w:keepLines/>
              <w:spacing w:before="240" w:after="240" w:line="280" w:lineRule="atLeast"/>
              <w:rPr>
                <w:rFonts w:eastAsia="Times" w:cs="Times New Roman"/>
                <w:b w:val="0"/>
                <w:sz w:val="21"/>
                <w:szCs w:val="20"/>
                <w:lang w:val="en-AU" w:eastAsia="en-AU"/>
              </w:rPr>
            </w:pPr>
            <w:r w:rsidRPr="00B82C67">
              <w:rPr>
                <w:rFonts w:eastAsia="Times" w:cs="Times New Roman"/>
                <w:sz w:val="21"/>
                <w:szCs w:val="20"/>
                <w:lang w:val="en-AU" w:eastAsia="en-AU"/>
              </w:rPr>
              <w:t>Accountable organisational governance</w:t>
            </w:r>
          </w:p>
        </w:tc>
        <w:tc>
          <w:tcPr>
            <w:tcW w:w="5333" w:type="dxa"/>
          </w:tcPr>
          <w:p w14:paraId="04534CF6" w14:textId="77777777" w:rsidR="00B82C67" w:rsidRPr="00844302" w:rsidRDefault="00B82C67" w:rsidP="005C6713">
            <w:pPr>
              <w:keepNext/>
              <w:keepLines/>
              <w:spacing w:before="240" w:after="240" w:line="280" w:lineRule="atLeast"/>
              <w:cnfStyle w:val="000000100000" w:firstRow="0" w:lastRow="0" w:firstColumn="0" w:lastColumn="0" w:oddVBand="0" w:evenVBand="0" w:oddHBand="1" w:evenHBand="0" w:firstRowFirstColumn="0" w:firstRowLastColumn="0" w:lastRowFirstColumn="0" w:lastRowLastColumn="0"/>
              <w:rPr>
                <w:rFonts w:eastAsia="Times" w:cs="Times New Roman"/>
                <w:bCs/>
                <w:sz w:val="21"/>
                <w:szCs w:val="20"/>
                <w:lang w:val="en-AU" w:eastAsia="en-AU"/>
              </w:rPr>
            </w:pPr>
            <w:r w:rsidRPr="00844302">
              <w:rPr>
                <w:rFonts w:eastAsia="Times" w:cs="Times New Roman"/>
                <w:bCs/>
                <w:sz w:val="21"/>
                <w:szCs w:val="20"/>
                <w:lang w:val="en-AU" w:eastAsia="en-AU"/>
              </w:rPr>
              <w:t xml:space="preserve">Effective governance and organisational systems support safe delivery of social services </w:t>
            </w:r>
          </w:p>
        </w:tc>
      </w:tr>
      <w:tr w:rsidR="00B82C67" w:rsidRPr="00B82C67" w14:paraId="0710D17C" w14:textId="77777777" w:rsidTr="002402E2">
        <w:tc>
          <w:tcPr>
            <w:cnfStyle w:val="001000000000" w:firstRow="0" w:lastRow="0" w:firstColumn="1" w:lastColumn="0" w:oddVBand="0" w:evenVBand="0" w:oddHBand="0" w:evenHBand="0" w:firstRowFirstColumn="0" w:firstRowLastColumn="0" w:lastRowFirstColumn="0" w:lastRowLastColumn="0"/>
            <w:tcW w:w="3955" w:type="dxa"/>
          </w:tcPr>
          <w:p w14:paraId="7224F436" w14:textId="77777777" w:rsidR="00B82C67" w:rsidRPr="00B82C67" w:rsidRDefault="00B82C67" w:rsidP="005C6713">
            <w:pPr>
              <w:keepNext/>
              <w:keepLines/>
              <w:spacing w:before="240" w:after="240" w:line="280" w:lineRule="atLeast"/>
              <w:rPr>
                <w:rFonts w:eastAsia="Times" w:cs="Times New Roman"/>
                <w:b w:val="0"/>
                <w:sz w:val="21"/>
                <w:szCs w:val="20"/>
                <w:lang w:val="en-AU" w:eastAsia="en-AU"/>
              </w:rPr>
            </w:pPr>
            <w:r w:rsidRPr="00B82C67">
              <w:rPr>
                <w:rFonts w:eastAsia="Times" w:cs="Times New Roman"/>
                <w:sz w:val="21"/>
                <w:szCs w:val="20"/>
                <w:lang w:val="en-AU" w:eastAsia="en-AU"/>
              </w:rPr>
              <w:t>Safe workforce</w:t>
            </w:r>
          </w:p>
        </w:tc>
        <w:tc>
          <w:tcPr>
            <w:tcW w:w="5333" w:type="dxa"/>
          </w:tcPr>
          <w:p w14:paraId="0EB9C03E" w14:textId="77777777" w:rsidR="00B82C67" w:rsidRPr="00844302" w:rsidRDefault="00B82C67" w:rsidP="005C6713">
            <w:pPr>
              <w:keepNext/>
              <w:keepLines/>
              <w:spacing w:before="240" w:after="240" w:line="280" w:lineRule="atLeast"/>
              <w:cnfStyle w:val="000000000000" w:firstRow="0" w:lastRow="0" w:firstColumn="0" w:lastColumn="0" w:oddVBand="0" w:evenVBand="0" w:oddHBand="0" w:evenHBand="0" w:firstRowFirstColumn="0" w:firstRowLastColumn="0" w:lastRowFirstColumn="0" w:lastRowLastColumn="0"/>
              <w:rPr>
                <w:rFonts w:eastAsia="Times" w:cs="Times New Roman"/>
                <w:bCs/>
                <w:sz w:val="21"/>
                <w:szCs w:val="20"/>
                <w:lang w:val="en-AU" w:eastAsia="en-AU"/>
              </w:rPr>
            </w:pPr>
            <w:r w:rsidRPr="00844302">
              <w:rPr>
                <w:rFonts w:eastAsia="Times" w:cs="Times New Roman"/>
                <w:bCs/>
                <w:sz w:val="21"/>
                <w:szCs w:val="20"/>
                <w:lang w:val="en-AU" w:eastAsia="en-AU"/>
              </w:rPr>
              <w:t xml:space="preserve">Social services are delivered by a workforce that has knowledge, </w:t>
            </w:r>
            <w:proofErr w:type="gramStart"/>
            <w:r w:rsidRPr="00844302">
              <w:rPr>
                <w:rFonts w:eastAsia="Times" w:cs="Times New Roman"/>
                <w:bCs/>
                <w:sz w:val="21"/>
                <w:szCs w:val="20"/>
                <w:lang w:val="en-AU" w:eastAsia="en-AU"/>
              </w:rPr>
              <w:t>capability</w:t>
            </w:r>
            <w:proofErr w:type="gramEnd"/>
            <w:r w:rsidRPr="00844302">
              <w:rPr>
                <w:rFonts w:eastAsia="Times" w:cs="Times New Roman"/>
                <w:bCs/>
                <w:sz w:val="21"/>
                <w:szCs w:val="20"/>
                <w:lang w:val="en-AU" w:eastAsia="en-AU"/>
              </w:rPr>
              <w:t xml:space="preserve"> and support to deliver safe services with care and skill</w:t>
            </w:r>
          </w:p>
        </w:tc>
      </w:tr>
    </w:tbl>
    <w:p w14:paraId="2B41360C" w14:textId="37CA7097" w:rsidR="00B82C67" w:rsidRPr="00B82C67" w:rsidRDefault="00B82C67" w:rsidP="00B82C67">
      <w:pPr>
        <w:shd w:val="clear" w:color="auto" w:fill="FFFFFF"/>
        <w:spacing w:after="240" w:line="240" w:lineRule="auto"/>
        <w:outlineLvl w:val="2"/>
        <w:rPr>
          <w:rFonts w:ascii="PT Sans" w:eastAsia="Times New Roman" w:hAnsi="PT Sans" w:cs="Times New Roman"/>
          <w:b/>
          <w:bCs/>
          <w:color w:val="612C69"/>
          <w:sz w:val="27"/>
          <w:szCs w:val="27"/>
          <w:lang w:val="en-AU" w:eastAsia="en-AU"/>
        </w:rPr>
      </w:pPr>
    </w:p>
    <w:p w14:paraId="7FC34671" w14:textId="121D7097" w:rsidR="00B82C67" w:rsidRPr="00A772A0" w:rsidRDefault="00DD40E6" w:rsidP="00A772A0">
      <w:r w:rsidRPr="000D0DEA">
        <w:rPr>
          <w:rFonts w:eastAsia="Times New Roman" w:cs="Arial"/>
          <w:color w:val="000000"/>
          <w:szCs w:val="24"/>
          <w:lang w:val="en-AU" w:eastAsia="en-AU"/>
        </w:rPr>
        <w:t>Similarly</w:t>
      </w:r>
      <w:r w:rsidR="00672C9F" w:rsidRPr="000D0DEA">
        <w:rPr>
          <w:rFonts w:eastAsia="Times New Roman" w:cs="Arial"/>
          <w:color w:val="000000"/>
          <w:szCs w:val="24"/>
          <w:lang w:val="en-AU" w:eastAsia="en-AU"/>
        </w:rPr>
        <w:t>,</w:t>
      </w:r>
      <w:r w:rsidRPr="000D0DEA">
        <w:rPr>
          <w:rFonts w:eastAsia="Times New Roman" w:cs="Arial"/>
          <w:color w:val="000000"/>
          <w:szCs w:val="24"/>
          <w:lang w:val="en-AU" w:eastAsia="en-AU"/>
        </w:rPr>
        <w:t xml:space="preserve"> t</w:t>
      </w:r>
      <w:r w:rsidR="00B82C67" w:rsidRPr="000D0DEA">
        <w:rPr>
          <w:rFonts w:eastAsia="Times New Roman" w:cs="Arial"/>
          <w:color w:val="000000"/>
          <w:szCs w:val="24"/>
          <w:lang w:val="en-AU" w:eastAsia="en-AU"/>
        </w:rPr>
        <w:t xml:space="preserve">he </w:t>
      </w:r>
      <w:r w:rsidR="00010C40" w:rsidRPr="000D0DEA">
        <w:rPr>
          <w:rFonts w:eastAsia="Times New Roman" w:cs="Arial"/>
          <w:color w:val="000000"/>
          <w:szCs w:val="24"/>
          <w:lang w:val="en-AU" w:eastAsia="en-AU"/>
        </w:rPr>
        <w:t xml:space="preserve">NDIS </w:t>
      </w:r>
      <w:r w:rsidR="00B82C67" w:rsidRPr="000D0DEA">
        <w:rPr>
          <w:rFonts w:eastAsia="Times New Roman" w:cs="Arial"/>
          <w:color w:val="000000"/>
          <w:szCs w:val="24"/>
          <w:lang w:val="en-AU" w:eastAsia="en-AU"/>
        </w:rPr>
        <w:t>Code of Conduct requires workers and providers who deliver NDIS supports to:</w:t>
      </w:r>
    </w:p>
    <w:p w14:paraId="01726653" w14:textId="77777777" w:rsidR="00B82C67" w:rsidRPr="000D0DEA" w:rsidRDefault="00B82C67" w:rsidP="003E0F99">
      <w:pPr>
        <w:numPr>
          <w:ilvl w:val="0"/>
          <w:numId w:val="26"/>
        </w:numPr>
        <w:shd w:val="clear" w:color="auto" w:fill="FFFFFF"/>
        <w:spacing w:before="100" w:beforeAutospacing="1" w:after="16"/>
        <w:rPr>
          <w:rFonts w:eastAsia="Times New Roman" w:cs="Arial"/>
          <w:color w:val="000000"/>
          <w:szCs w:val="24"/>
          <w:lang w:val="en-AU" w:eastAsia="en-AU"/>
        </w:rPr>
      </w:pPr>
      <w:r w:rsidRPr="000D0DEA">
        <w:rPr>
          <w:rFonts w:eastAsia="Times New Roman" w:cs="Arial"/>
          <w:color w:val="000000"/>
          <w:szCs w:val="24"/>
          <w:lang w:val="en-AU" w:eastAsia="en-AU"/>
        </w:rPr>
        <w:t>act with respect for individual rights to freedom of expression, self-determination, and decision-making in accordance with relevant laws and conventions</w:t>
      </w:r>
    </w:p>
    <w:p w14:paraId="1CCC28A4" w14:textId="77777777" w:rsidR="00B82C67" w:rsidRPr="000D0DEA" w:rsidRDefault="00B82C67" w:rsidP="003E0F99">
      <w:pPr>
        <w:numPr>
          <w:ilvl w:val="0"/>
          <w:numId w:val="26"/>
        </w:numPr>
        <w:shd w:val="clear" w:color="auto" w:fill="FFFFFF"/>
        <w:spacing w:before="100" w:beforeAutospacing="1" w:after="16"/>
        <w:rPr>
          <w:rFonts w:eastAsia="Times New Roman" w:cs="Arial"/>
          <w:color w:val="000000"/>
          <w:szCs w:val="24"/>
          <w:lang w:val="en-AU" w:eastAsia="en-AU"/>
        </w:rPr>
      </w:pPr>
      <w:r w:rsidRPr="000D0DEA">
        <w:rPr>
          <w:rFonts w:eastAsia="Times New Roman" w:cs="Arial"/>
          <w:color w:val="000000"/>
          <w:szCs w:val="24"/>
          <w:lang w:val="en-AU" w:eastAsia="en-AU"/>
        </w:rPr>
        <w:t xml:space="preserve">respect the privacy of people with </w:t>
      </w:r>
      <w:proofErr w:type="gramStart"/>
      <w:r w:rsidRPr="000D0DEA">
        <w:rPr>
          <w:rFonts w:eastAsia="Times New Roman" w:cs="Arial"/>
          <w:color w:val="000000"/>
          <w:szCs w:val="24"/>
          <w:lang w:val="en-AU" w:eastAsia="en-AU"/>
        </w:rPr>
        <w:t>disability</w:t>
      </w:r>
      <w:proofErr w:type="gramEnd"/>
    </w:p>
    <w:p w14:paraId="5F3FCEAE" w14:textId="77777777" w:rsidR="00B82C67" w:rsidRPr="000D0DEA" w:rsidRDefault="00B82C67" w:rsidP="003E0F99">
      <w:pPr>
        <w:numPr>
          <w:ilvl w:val="0"/>
          <w:numId w:val="26"/>
        </w:numPr>
        <w:shd w:val="clear" w:color="auto" w:fill="FFFFFF"/>
        <w:spacing w:before="100" w:beforeAutospacing="1" w:after="16"/>
        <w:rPr>
          <w:rFonts w:eastAsia="Times New Roman" w:cs="Arial"/>
          <w:color w:val="000000"/>
          <w:szCs w:val="24"/>
          <w:lang w:val="en-AU" w:eastAsia="en-AU"/>
        </w:rPr>
      </w:pPr>
      <w:r w:rsidRPr="000D0DEA">
        <w:rPr>
          <w:rFonts w:eastAsia="Times New Roman" w:cs="Arial"/>
          <w:color w:val="000000"/>
          <w:szCs w:val="24"/>
          <w:lang w:val="en-AU" w:eastAsia="en-AU"/>
        </w:rPr>
        <w:t xml:space="preserve">provide supports and services in a safe and competent manner with care and </w:t>
      </w:r>
      <w:proofErr w:type="gramStart"/>
      <w:r w:rsidRPr="000D0DEA">
        <w:rPr>
          <w:rFonts w:eastAsia="Times New Roman" w:cs="Arial"/>
          <w:color w:val="000000"/>
          <w:szCs w:val="24"/>
          <w:lang w:val="en-AU" w:eastAsia="en-AU"/>
        </w:rPr>
        <w:t>skill</w:t>
      </w:r>
      <w:proofErr w:type="gramEnd"/>
    </w:p>
    <w:p w14:paraId="2DE8C9E8" w14:textId="77777777" w:rsidR="00B82C67" w:rsidRPr="000D0DEA" w:rsidRDefault="00B82C67" w:rsidP="003E0F99">
      <w:pPr>
        <w:numPr>
          <w:ilvl w:val="0"/>
          <w:numId w:val="26"/>
        </w:numPr>
        <w:shd w:val="clear" w:color="auto" w:fill="FFFFFF"/>
        <w:spacing w:before="100" w:beforeAutospacing="1" w:after="16"/>
        <w:rPr>
          <w:rFonts w:eastAsia="Times New Roman" w:cs="Arial"/>
          <w:color w:val="000000"/>
          <w:szCs w:val="24"/>
          <w:lang w:val="en-AU" w:eastAsia="en-AU"/>
        </w:rPr>
      </w:pPr>
      <w:r w:rsidRPr="000D0DEA">
        <w:rPr>
          <w:rFonts w:eastAsia="Times New Roman" w:cs="Arial"/>
          <w:color w:val="000000"/>
          <w:szCs w:val="24"/>
          <w:lang w:val="en-AU" w:eastAsia="en-AU"/>
        </w:rPr>
        <w:t>act with integrity, honesty, and transparency</w:t>
      </w:r>
    </w:p>
    <w:p w14:paraId="56969F99" w14:textId="77777777" w:rsidR="00B82C67" w:rsidRPr="000D0DEA" w:rsidRDefault="00B82C67" w:rsidP="003E0F99">
      <w:pPr>
        <w:numPr>
          <w:ilvl w:val="0"/>
          <w:numId w:val="26"/>
        </w:numPr>
        <w:shd w:val="clear" w:color="auto" w:fill="FFFFFF"/>
        <w:spacing w:before="100" w:beforeAutospacing="1" w:after="16"/>
        <w:rPr>
          <w:rFonts w:eastAsia="Times New Roman" w:cs="Arial"/>
          <w:color w:val="000000"/>
          <w:szCs w:val="24"/>
          <w:lang w:val="en-AU" w:eastAsia="en-AU"/>
        </w:rPr>
      </w:pPr>
      <w:r w:rsidRPr="000D0DEA">
        <w:rPr>
          <w:rFonts w:eastAsia="Times New Roman" w:cs="Arial"/>
          <w:color w:val="000000"/>
          <w:szCs w:val="24"/>
          <w:lang w:val="en-AU" w:eastAsia="en-AU"/>
        </w:rPr>
        <w:t xml:space="preserve">promptly take steps to raise and act on concerns about matters that might have an impact on the quality and safety of supports provided to people with </w:t>
      </w:r>
      <w:proofErr w:type="gramStart"/>
      <w:r w:rsidRPr="000D0DEA">
        <w:rPr>
          <w:rFonts w:eastAsia="Times New Roman" w:cs="Arial"/>
          <w:color w:val="000000"/>
          <w:szCs w:val="24"/>
          <w:lang w:val="en-AU" w:eastAsia="en-AU"/>
        </w:rPr>
        <w:t>disability</w:t>
      </w:r>
      <w:proofErr w:type="gramEnd"/>
    </w:p>
    <w:p w14:paraId="6B759402" w14:textId="77777777" w:rsidR="00B82C67" w:rsidRPr="000D0DEA" w:rsidRDefault="00B82C67" w:rsidP="003E0F99">
      <w:pPr>
        <w:numPr>
          <w:ilvl w:val="0"/>
          <w:numId w:val="26"/>
        </w:numPr>
        <w:shd w:val="clear" w:color="auto" w:fill="FFFFFF"/>
        <w:spacing w:before="100" w:beforeAutospacing="1" w:after="16"/>
        <w:rPr>
          <w:rFonts w:eastAsia="Times New Roman" w:cs="Arial"/>
          <w:color w:val="000000"/>
          <w:szCs w:val="24"/>
          <w:lang w:val="en-AU" w:eastAsia="en-AU"/>
        </w:rPr>
      </w:pPr>
      <w:r w:rsidRPr="000D0DEA">
        <w:rPr>
          <w:rFonts w:eastAsia="Times New Roman" w:cs="Arial"/>
          <w:color w:val="000000"/>
          <w:szCs w:val="24"/>
          <w:lang w:val="en-AU" w:eastAsia="en-AU"/>
        </w:rPr>
        <w:t xml:space="preserve">take all reasonable steps to prevent and respond to all forms of violence, exploitation, neglect, and abuse of people with </w:t>
      </w:r>
      <w:proofErr w:type="gramStart"/>
      <w:r w:rsidRPr="000D0DEA">
        <w:rPr>
          <w:rFonts w:eastAsia="Times New Roman" w:cs="Arial"/>
          <w:color w:val="000000"/>
          <w:szCs w:val="24"/>
          <w:lang w:val="en-AU" w:eastAsia="en-AU"/>
        </w:rPr>
        <w:t>disability</w:t>
      </w:r>
      <w:proofErr w:type="gramEnd"/>
    </w:p>
    <w:p w14:paraId="18BC125B" w14:textId="77777777" w:rsidR="00B82C67" w:rsidRPr="00A772A0" w:rsidRDefault="00B82C67" w:rsidP="00A772A0">
      <w:pPr>
        <w:pStyle w:val="ListParagraph"/>
        <w:numPr>
          <w:ilvl w:val="0"/>
          <w:numId w:val="26"/>
        </w:numPr>
      </w:pPr>
      <w:r w:rsidRPr="00A772A0">
        <w:rPr>
          <w:rFonts w:eastAsia="Times New Roman" w:cs="Arial"/>
          <w:color w:val="000000"/>
          <w:szCs w:val="24"/>
          <w:lang w:val="en-AU" w:eastAsia="en-AU"/>
        </w:rPr>
        <w:t>take all reasonable steps to prevent and respond to sexual misconduct.</w:t>
      </w:r>
    </w:p>
    <w:p w14:paraId="10CF2968" w14:textId="32FB6822" w:rsidR="00B82C67" w:rsidRPr="00B82C67" w:rsidRDefault="00D942A6" w:rsidP="00B82C67">
      <w:r>
        <w:t>In addition, t</w:t>
      </w:r>
      <w:r w:rsidR="00B82C67" w:rsidRPr="00B82C67">
        <w:t>he NDIS Practice Standards set out the rights of participants and the responsibilities of providers that deliver supports and services to them.</w:t>
      </w:r>
    </w:p>
    <w:p w14:paraId="767447E2" w14:textId="77777777" w:rsidR="00B82C67" w:rsidRPr="005E0241" w:rsidRDefault="00B82C67" w:rsidP="005E0241">
      <w:pPr>
        <w:rPr>
          <w:b/>
          <w:bCs/>
          <w:color w:val="1F3763" w:themeColor="accent1" w:themeShade="7F"/>
        </w:rPr>
      </w:pPr>
      <w:bookmarkStart w:id="11" w:name="_Toc87601864"/>
      <w:bookmarkStart w:id="12" w:name="_Toc667050174"/>
      <w:r w:rsidRPr="005E0241">
        <w:rPr>
          <w:b/>
          <w:bCs/>
        </w:rPr>
        <w:t xml:space="preserve">Person – </w:t>
      </w:r>
      <w:proofErr w:type="spellStart"/>
      <w:r w:rsidRPr="005E0241">
        <w:rPr>
          <w:b/>
          <w:bCs/>
        </w:rPr>
        <w:t>centred</w:t>
      </w:r>
      <w:proofErr w:type="spellEnd"/>
      <w:r w:rsidRPr="005E0241">
        <w:rPr>
          <w:b/>
          <w:bCs/>
        </w:rPr>
        <w:t xml:space="preserve"> supports</w:t>
      </w:r>
      <w:bookmarkEnd w:id="11"/>
      <w:bookmarkEnd w:id="12"/>
    </w:p>
    <w:p w14:paraId="65F6966C" w14:textId="77777777" w:rsidR="00B82C67" w:rsidRPr="00B82C67" w:rsidRDefault="00B82C67" w:rsidP="00B82C67">
      <w:r w:rsidRPr="004F2CBE">
        <w:rPr>
          <w:b/>
          <w:bCs/>
          <w:i/>
          <w:iCs/>
        </w:rPr>
        <w:t>Outcome:</w:t>
      </w:r>
      <w:r w:rsidRPr="00B82C67">
        <w:rPr>
          <w:b/>
          <w:bCs/>
        </w:rPr>
        <w:t xml:space="preserve"> </w:t>
      </w:r>
      <w:r w:rsidRPr="00B82C67">
        <w:t xml:space="preserve">Each participant accesses supports that promote, </w:t>
      </w:r>
      <w:proofErr w:type="gramStart"/>
      <w:r w:rsidRPr="00B82C67">
        <w:t>uphold</w:t>
      </w:r>
      <w:proofErr w:type="gramEnd"/>
      <w:r w:rsidRPr="00B82C67">
        <w:t xml:space="preserve"> and respect their legal and human rights and is enabled to exercise informed choice and control. The provision of supports promotes, </w:t>
      </w:r>
      <w:proofErr w:type="gramStart"/>
      <w:r w:rsidRPr="00B82C67">
        <w:t>upholds</w:t>
      </w:r>
      <w:proofErr w:type="gramEnd"/>
      <w:r w:rsidRPr="00B82C67">
        <w:t xml:space="preserve"> and respects individual rights to freedom of expression, self-determination and decision-making.</w:t>
      </w:r>
    </w:p>
    <w:p w14:paraId="0A06F52A" w14:textId="77777777" w:rsidR="00B82C67" w:rsidRPr="005E0241" w:rsidRDefault="00B82C67" w:rsidP="005E0241">
      <w:pPr>
        <w:rPr>
          <w:b/>
          <w:bCs/>
          <w:color w:val="1F3763" w:themeColor="accent1" w:themeShade="7F"/>
        </w:rPr>
      </w:pPr>
      <w:bookmarkStart w:id="13" w:name="_Toc87601865"/>
      <w:bookmarkStart w:id="14" w:name="_Toc1587663268"/>
      <w:r w:rsidRPr="005E0241">
        <w:rPr>
          <w:b/>
          <w:bCs/>
        </w:rPr>
        <w:t>Individual values and beliefs</w:t>
      </w:r>
      <w:bookmarkEnd w:id="13"/>
      <w:bookmarkEnd w:id="14"/>
    </w:p>
    <w:p w14:paraId="47F80CD9" w14:textId="77777777" w:rsidR="00B82C67" w:rsidRPr="00B82C67" w:rsidRDefault="00B82C67" w:rsidP="00B82C67">
      <w:r w:rsidRPr="004F2CBE">
        <w:rPr>
          <w:b/>
          <w:bCs/>
          <w:i/>
          <w:iCs/>
        </w:rPr>
        <w:t>Outcome:</w:t>
      </w:r>
      <w:r w:rsidRPr="00B82C67">
        <w:rPr>
          <w:b/>
          <w:bCs/>
        </w:rPr>
        <w:t xml:space="preserve"> </w:t>
      </w:r>
      <w:r w:rsidRPr="00B82C67">
        <w:t xml:space="preserve">Each participant accesses supports that respect their culture, diversity, </w:t>
      </w:r>
      <w:proofErr w:type="gramStart"/>
      <w:r w:rsidRPr="00B82C67">
        <w:t>values</w:t>
      </w:r>
      <w:proofErr w:type="gramEnd"/>
      <w:r w:rsidRPr="00B82C67">
        <w:t xml:space="preserve"> and beliefs. </w:t>
      </w:r>
    </w:p>
    <w:p w14:paraId="2723F4C2" w14:textId="77777777" w:rsidR="00B82C67" w:rsidRPr="005E0241" w:rsidRDefault="00B82C67" w:rsidP="005E0241">
      <w:pPr>
        <w:rPr>
          <w:b/>
          <w:bCs/>
          <w:color w:val="1F3763" w:themeColor="accent1" w:themeShade="7F"/>
        </w:rPr>
      </w:pPr>
      <w:bookmarkStart w:id="15" w:name="_Toc87601866"/>
      <w:bookmarkStart w:id="16" w:name="_Toc138366297"/>
      <w:r w:rsidRPr="005E0241">
        <w:rPr>
          <w:b/>
          <w:bCs/>
        </w:rPr>
        <w:t>Privacy and Dignity</w:t>
      </w:r>
      <w:bookmarkEnd w:id="15"/>
      <w:bookmarkEnd w:id="16"/>
    </w:p>
    <w:p w14:paraId="297182AE" w14:textId="77777777" w:rsidR="00B82C67" w:rsidRPr="00B82C67" w:rsidRDefault="00B82C67" w:rsidP="00B82C67">
      <w:r w:rsidRPr="004F2CBE">
        <w:rPr>
          <w:b/>
          <w:bCs/>
          <w:i/>
          <w:iCs/>
        </w:rPr>
        <w:t>Outcome:</w:t>
      </w:r>
      <w:r w:rsidRPr="00B82C67">
        <w:rPr>
          <w:b/>
          <w:bCs/>
        </w:rPr>
        <w:t xml:space="preserve"> </w:t>
      </w:r>
      <w:r w:rsidRPr="00B82C67">
        <w:t xml:space="preserve">Each participant accesses supports that respect and protect their dignity and right to privacy. </w:t>
      </w:r>
    </w:p>
    <w:p w14:paraId="5446F351" w14:textId="77777777" w:rsidR="00B82C67" w:rsidRPr="005E0241" w:rsidRDefault="00B82C67" w:rsidP="005E0241">
      <w:pPr>
        <w:rPr>
          <w:b/>
          <w:bCs/>
          <w:color w:val="1F3763" w:themeColor="accent1" w:themeShade="7F"/>
        </w:rPr>
      </w:pPr>
      <w:bookmarkStart w:id="17" w:name="_Toc87601867"/>
      <w:bookmarkStart w:id="18" w:name="_Toc798769963"/>
      <w:r w:rsidRPr="005E0241">
        <w:rPr>
          <w:b/>
          <w:bCs/>
        </w:rPr>
        <w:t>Independence and informed choice</w:t>
      </w:r>
      <w:bookmarkEnd w:id="17"/>
      <w:bookmarkEnd w:id="18"/>
    </w:p>
    <w:p w14:paraId="435B2AFD" w14:textId="7E6B0668" w:rsidR="00970471" w:rsidRPr="00970471" w:rsidRDefault="00B82C67" w:rsidP="00970471">
      <w:r w:rsidRPr="004F2CBE">
        <w:rPr>
          <w:rFonts w:cstheme="minorHAnsi"/>
          <w:b/>
          <w:bCs/>
          <w:i/>
          <w:iCs/>
          <w:szCs w:val="24"/>
        </w:rPr>
        <w:t>Outcome:</w:t>
      </w:r>
      <w:r w:rsidRPr="00B82C67">
        <w:rPr>
          <w:rFonts w:cstheme="minorHAnsi"/>
          <w:b/>
          <w:bCs/>
          <w:szCs w:val="24"/>
        </w:rPr>
        <w:t xml:space="preserve"> </w:t>
      </w:r>
      <w:r w:rsidRPr="00B82C67">
        <w:rPr>
          <w:rFonts w:cstheme="minorHAnsi"/>
          <w:szCs w:val="24"/>
        </w:rPr>
        <w:t xml:space="preserve">Each participant is supported by the provider to make informed choices, exercise </w:t>
      </w:r>
      <w:proofErr w:type="gramStart"/>
      <w:r w:rsidRPr="00B82C67">
        <w:rPr>
          <w:rFonts w:cstheme="minorHAnsi"/>
          <w:szCs w:val="24"/>
        </w:rPr>
        <w:t>control</w:t>
      </w:r>
      <w:proofErr w:type="gramEnd"/>
      <w:r w:rsidRPr="00B82C67">
        <w:rPr>
          <w:rFonts w:cstheme="minorHAnsi"/>
          <w:szCs w:val="24"/>
        </w:rPr>
        <w:t xml:space="preserve"> and </w:t>
      </w:r>
      <w:proofErr w:type="spellStart"/>
      <w:r w:rsidRPr="00B82C67">
        <w:rPr>
          <w:rFonts w:cstheme="minorHAnsi"/>
          <w:szCs w:val="24"/>
        </w:rPr>
        <w:t>maximise</w:t>
      </w:r>
      <w:proofErr w:type="spellEnd"/>
      <w:r w:rsidRPr="00B82C67">
        <w:rPr>
          <w:rFonts w:cstheme="minorHAnsi"/>
          <w:szCs w:val="24"/>
        </w:rPr>
        <w:t xml:space="preserve"> their independence relating to the supports provided. </w:t>
      </w:r>
    </w:p>
    <w:p w14:paraId="7618ED77" w14:textId="77777777" w:rsidR="00B82C67" w:rsidRPr="005E0241" w:rsidRDefault="00B82C67" w:rsidP="005E0241">
      <w:pPr>
        <w:rPr>
          <w:b/>
          <w:bCs/>
          <w:color w:val="1F3763" w:themeColor="accent1" w:themeShade="7F"/>
        </w:rPr>
      </w:pPr>
      <w:bookmarkStart w:id="19" w:name="_Toc87601868"/>
      <w:bookmarkStart w:id="20" w:name="_Toc1752856179"/>
      <w:r w:rsidRPr="005E0241">
        <w:rPr>
          <w:b/>
          <w:bCs/>
        </w:rPr>
        <w:t>Violence, Abuse, Neglect, Exploitation and Discrimination</w:t>
      </w:r>
      <w:bookmarkEnd w:id="19"/>
      <w:bookmarkEnd w:id="20"/>
    </w:p>
    <w:p w14:paraId="355AEF55" w14:textId="77777777" w:rsidR="00B82C67" w:rsidRPr="00B82C67" w:rsidRDefault="00B82C67" w:rsidP="00B82C67">
      <w:r w:rsidRPr="004F2CBE">
        <w:rPr>
          <w:b/>
          <w:bCs/>
          <w:i/>
          <w:iCs/>
        </w:rPr>
        <w:t>Outcome:</w:t>
      </w:r>
      <w:r w:rsidRPr="00B82C67">
        <w:rPr>
          <w:b/>
          <w:bCs/>
        </w:rPr>
        <w:t xml:space="preserve"> </w:t>
      </w:r>
      <w:r w:rsidRPr="00B82C67">
        <w:t xml:space="preserve">Each participant accesses supports free from violence, abuse, neglect, </w:t>
      </w:r>
      <w:proofErr w:type="gramStart"/>
      <w:r w:rsidRPr="00B82C67">
        <w:t>exploitation</w:t>
      </w:r>
      <w:proofErr w:type="gramEnd"/>
      <w:r w:rsidRPr="00B82C67">
        <w:t xml:space="preserve"> or discrimination. </w:t>
      </w:r>
    </w:p>
    <w:p w14:paraId="39468930" w14:textId="7B5E3760" w:rsidR="00B82C67" w:rsidRDefault="00650B58" w:rsidP="00B82C67">
      <w:r>
        <w:t xml:space="preserve">As mentioned above DFFH has </w:t>
      </w:r>
      <w:r w:rsidR="250150B4">
        <w:t>undertaken</w:t>
      </w:r>
      <w:r>
        <w:t xml:space="preserve"> some preliminary work in this area</w:t>
      </w:r>
      <w:r w:rsidR="00F32546">
        <w:t xml:space="preserve">. </w:t>
      </w:r>
      <w:r w:rsidR="00D97CCA">
        <w:t xml:space="preserve">In </w:t>
      </w:r>
      <w:r w:rsidR="00795AFC">
        <w:t xml:space="preserve">the </w:t>
      </w:r>
      <w:r w:rsidR="00D97CCA" w:rsidRPr="79ADA69C">
        <w:rPr>
          <w:i/>
          <w:iCs/>
        </w:rPr>
        <w:t xml:space="preserve">Consultation paper - Registration as a social services provider, </w:t>
      </w:r>
      <w:r w:rsidR="00D97CCA">
        <w:t>the</w:t>
      </w:r>
      <w:r w:rsidR="00CA376D">
        <w:t xml:space="preserve"> </w:t>
      </w:r>
      <w:r w:rsidR="00D97CCA">
        <w:t xml:space="preserve">service standards </w:t>
      </w:r>
      <w:r w:rsidR="004A2AE6">
        <w:t xml:space="preserve">outlined seem to mirror </w:t>
      </w:r>
      <w:r w:rsidR="003A1E2F">
        <w:t>the</w:t>
      </w:r>
      <w:r w:rsidR="008D42F5">
        <w:t>se</w:t>
      </w:r>
      <w:r w:rsidR="003A1E2F">
        <w:t xml:space="preserve"> </w:t>
      </w:r>
      <w:r w:rsidR="00BB51C6">
        <w:t xml:space="preserve">NDIS </w:t>
      </w:r>
      <w:r w:rsidR="003A1E2F">
        <w:t xml:space="preserve">Practice Standards and </w:t>
      </w:r>
      <w:r w:rsidR="00F101A9">
        <w:t>s</w:t>
      </w:r>
      <w:r w:rsidR="003A1E2F">
        <w:t>om</w:t>
      </w:r>
      <w:r w:rsidR="00F101A9">
        <w:t>e</w:t>
      </w:r>
      <w:r w:rsidR="003A1E2F">
        <w:t xml:space="preserve"> cases </w:t>
      </w:r>
      <w:r w:rsidR="00F101A9">
        <w:t>may not go as far.</w:t>
      </w:r>
    </w:p>
    <w:p w14:paraId="3DF3389B" w14:textId="25A25A01" w:rsidR="00BF3ADD" w:rsidRDefault="00210985" w:rsidP="00B82C67">
      <w:r>
        <w:t>T</w:t>
      </w:r>
      <w:r w:rsidR="00BF3ADD" w:rsidRPr="00BF3ADD">
        <w:t xml:space="preserve">he key elements of the </w:t>
      </w:r>
      <w:r w:rsidR="00530B41">
        <w:t>NDI</w:t>
      </w:r>
      <w:r w:rsidR="00C46ED7">
        <w:t xml:space="preserve">S </w:t>
      </w:r>
      <w:r w:rsidR="00BF3ADD" w:rsidRPr="00BF3ADD">
        <w:t>registration requirements go directly to assessing the suitability of the provider and its key personnel, the suitability of premises and qualifications and skills of staff, for the purpose of promoting and ensuring safe services are provided to service users</w:t>
      </w:r>
      <w:r w:rsidR="00ED73E9">
        <w:t xml:space="preserve"> as</w:t>
      </w:r>
      <w:r w:rsidR="00C46ED7">
        <w:t xml:space="preserve"> </w:t>
      </w:r>
      <w:proofErr w:type="gramStart"/>
      <w:r w:rsidR="00C46ED7">
        <w:t>similar to</w:t>
      </w:r>
      <w:proofErr w:type="gramEnd"/>
      <w:r w:rsidR="00C46ED7">
        <w:t xml:space="preserve"> those</w:t>
      </w:r>
      <w:r w:rsidR="00ED73E9">
        <w:t xml:space="preserve"> outlined in the new regulatory scheme.</w:t>
      </w:r>
    </w:p>
    <w:p w14:paraId="269ABF11" w14:textId="74BC5942" w:rsidR="006229CF" w:rsidRPr="003A1E2F" w:rsidRDefault="006229CF" w:rsidP="00B82C67">
      <w:r>
        <w:t>Therefore</w:t>
      </w:r>
      <w:r w:rsidR="00D81202">
        <w:t>,</w:t>
      </w:r>
      <w:r>
        <w:t xml:space="preserve"> </w:t>
      </w:r>
      <w:r w:rsidR="00D81202">
        <w:t>i</w:t>
      </w:r>
      <w:r w:rsidRPr="006229CF">
        <w:t xml:space="preserve">f taken in conjunction with the NDIS registration system, the new system may cause </w:t>
      </w:r>
      <w:r w:rsidR="00AC151A">
        <w:t>unn</w:t>
      </w:r>
      <w:r w:rsidR="005B153A">
        <w:t xml:space="preserve">ecessary </w:t>
      </w:r>
      <w:r w:rsidRPr="006229CF">
        <w:t>duplication.</w:t>
      </w:r>
    </w:p>
    <w:p w14:paraId="710E9CC5" w14:textId="2067D452" w:rsidR="006E3915" w:rsidRPr="00F62760" w:rsidRDefault="006E3915" w:rsidP="00A3697F">
      <w:pPr>
        <w:pStyle w:val="Heading1"/>
      </w:pPr>
      <w:bookmarkStart w:id="21" w:name="_Toc140232105"/>
      <w:r w:rsidRPr="00F62760">
        <w:t xml:space="preserve">Costs to service providers </w:t>
      </w:r>
      <w:r w:rsidR="005449E4" w:rsidRPr="00F62760">
        <w:t>of</w:t>
      </w:r>
      <w:r w:rsidRPr="00F62760">
        <w:t xml:space="preserve"> registration</w:t>
      </w:r>
      <w:bookmarkEnd w:id="21"/>
      <w:r w:rsidRPr="00F62760">
        <w:t xml:space="preserve">  </w:t>
      </w:r>
    </w:p>
    <w:p w14:paraId="555C3C18" w14:textId="71F8D291" w:rsidR="00306240" w:rsidRDefault="00306240" w:rsidP="006E3915">
      <w:r w:rsidRPr="00306240">
        <w:t xml:space="preserve">The regulatory changes introduced by the Act and the proposed regulations are expected to have </w:t>
      </w:r>
      <w:r w:rsidR="00DE3283">
        <w:t xml:space="preserve">financial </w:t>
      </w:r>
      <w:r w:rsidRPr="00306240">
        <w:t xml:space="preserve">impacts on service providers, because of the need to adjust systems, </w:t>
      </w:r>
      <w:proofErr w:type="gramStart"/>
      <w:r w:rsidRPr="00306240">
        <w:t>policies</w:t>
      </w:r>
      <w:proofErr w:type="gramEnd"/>
      <w:r w:rsidRPr="00306240">
        <w:t xml:space="preserve"> and procedures to transition to the new scheme. While most providers will experience minimal cost to transition to the new scheme, it is expected that the burden for complying with the new Social Services Standards will be substantial for those </w:t>
      </w:r>
      <w:r w:rsidR="00D871D7">
        <w:t>who</w:t>
      </w:r>
      <w:r w:rsidRPr="00306240">
        <w:t xml:space="preserve"> do not have </w:t>
      </w:r>
      <w:r w:rsidR="00F42947">
        <w:t xml:space="preserve">existing </w:t>
      </w:r>
      <w:r w:rsidRPr="00306240">
        <w:t xml:space="preserve">systems and processes in place to </w:t>
      </w:r>
      <w:r w:rsidR="00B30142">
        <w:t xml:space="preserve">meet </w:t>
      </w:r>
      <w:r w:rsidR="00AF17E5">
        <w:t>the new requirements</w:t>
      </w:r>
      <w:r w:rsidRPr="00306240">
        <w:t>.</w:t>
      </w:r>
    </w:p>
    <w:p w14:paraId="67726FD2" w14:textId="036C0DC1" w:rsidR="006E3915" w:rsidRDefault="006E3915" w:rsidP="008F3C5D">
      <w:r>
        <w:t xml:space="preserve">Providers currently registered under the </w:t>
      </w:r>
      <w:r w:rsidRPr="0095290E">
        <w:rPr>
          <w:i/>
          <w:iCs/>
        </w:rPr>
        <w:t>Disability Act</w:t>
      </w:r>
      <w:r w:rsidR="001268F6">
        <w:rPr>
          <w:i/>
          <w:iCs/>
        </w:rPr>
        <w:t xml:space="preserve"> (2006)</w:t>
      </w:r>
      <w:r>
        <w:t xml:space="preserve">, the </w:t>
      </w:r>
      <w:r w:rsidRPr="0095290E">
        <w:rPr>
          <w:i/>
          <w:iCs/>
        </w:rPr>
        <w:t>Children, Youth and Families Act</w:t>
      </w:r>
      <w:r w:rsidR="0055091B">
        <w:rPr>
          <w:i/>
          <w:iCs/>
        </w:rPr>
        <w:t xml:space="preserve"> (2005)</w:t>
      </w:r>
      <w:r>
        <w:t xml:space="preserve"> and the </w:t>
      </w:r>
      <w:r w:rsidRPr="0095290E">
        <w:rPr>
          <w:i/>
          <w:iCs/>
        </w:rPr>
        <w:t>Supported Residential Services (Private Proprietors) Act</w:t>
      </w:r>
      <w:r w:rsidR="001E056B">
        <w:rPr>
          <w:i/>
          <w:iCs/>
        </w:rPr>
        <w:t xml:space="preserve"> (2010)</w:t>
      </w:r>
      <w:r w:rsidRPr="0095290E">
        <w:rPr>
          <w:i/>
          <w:iCs/>
        </w:rPr>
        <w:t xml:space="preserve"> </w:t>
      </w:r>
      <w:r>
        <w:t xml:space="preserve">will be automatically registered under the new scheme from 1 July 2024, and those registrations will be ongoing. </w:t>
      </w:r>
    </w:p>
    <w:p w14:paraId="14998F5C" w14:textId="2EDBF61D" w:rsidR="006E3915" w:rsidRDefault="006E3915" w:rsidP="006E3915">
      <w:r>
        <w:t>One-off registration costs will be borne by around 250 T</w:t>
      </w:r>
      <w:r w:rsidR="6A3325E8">
        <w:t xml:space="preserve">AC </w:t>
      </w:r>
      <w:r>
        <w:t xml:space="preserve">and WorkSafe disability service providers, new providers and any existing provider that expands its scope of services. </w:t>
      </w:r>
    </w:p>
    <w:p w14:paraId="024450F1" w14:textId="1A3F337C" w:rsidR="002F08B2" w:rsidRDefault="00A16986" w:rsidP="0012425B">
      <w:r>
        <w:t xml:space="preserve">As </w:t>
      </w:r>
      <w:r w:rsidR="00DD6714">
        <w:t>outlined in the RIS, f</w:t>
      </w:r>
      <w:r w:rsidR="006E3915">
        <w:t xml:space="preserve">or these service providers costs incurred from registration are expected to result from time, effort and costs incurred by service providers </w:t>
      </w:r>
      <w:r w:rsidR="00DD6714">
        <w:t>in understanding the requirements,</w:t>
      </w:r>
      <w:r w:rsidR="00DD6714" w:rsidRPr="00DD6714">
        <w:t xml:space="preserve"> </w:t>
      </w:r>
      <w:proofErr w:type="gramStart"/>
      <w:r w:rsidR="00DD6714">
        <w:t>collating</w:t>
      </w:r>
      <w:proofErr w:type="gramEnd"/>
      <w:r w:rsidR="00DD6714">
        <w:t xml:space="preserve"> </w:t>
      </w:r>
      <w:r w:rsidR="001A1C81">
        <w:t xml:space="preserve">and providing </w:t>
      </w:r>
      <w:r w:rsidR="00DD6714">
        <w:t>all the information required for registration</w:t>
      </w:r>
      <w:r w:rsidR="00826A47">
        <w:t>,</w:t>
      </w:r>
      <w:r w:rsidR="00826A47" w:rsidRPr="00826A47">
        <w:t xml:space="preserve"> </w:t>
      </w:r>
      <w:r w:rsidR="00826A47">
        <w:t>developing, updating or renewing governance and operational management structures and policies</w:t>
      </w:r>
      <w:r w:rsidR="00167162">
        <w:t>, and updating training and other materials to ensure staff have knowledge of, and capacity to comply with the Standards</w:t>
      </w:r>
      <w:r w:rsidR="001171AF">
        <w:t>.</w:t>
      </w:r>
    </w:p>
    <w:p w14:paraId="64A6B082" w14:textId="54667E0F" w:rsidR="003862AB" w:rsidRDefault="49EA54E8" w:rsidP="79ADA69C">
      <w:r>
        <w:t xml:space="preserve">Services have flagged that they will weigh up these costs, both financial and in terms of staff resources, in determining if the value of TAC or </w:t>
      </w:r>
      <w:r w:rsidR="002F5015">
        <w:t>W</w:t>
      </w:r>
      <w:r>
        <w:t xml:space="preserve">orkcover funding justifies the </w:t>
      </w:r>
      <w:r w:rsidR="235A633F">
        <w:t>investment</w:t>
      </w:r>
      <w:r>
        <w:t xml:space="preserve"> in a</w:t>
      </w:r>
      <w:r w:rsidR="75DFA90F">
        <w:t>n additional regulatory system.</w:t>
      </w:r>
      <w:r w:rsidR="7EBE4DE5">
        <w:t xml:space="preserve"> </w:t>
      </w:r>
      <w:proofErr w:type="gramStart"/>
      <w:r w:rsidR="7EBE4DE5">
        <w:t>A number of</w:t>
      </w:r>
      <w:proofErr w:type="gramEnd"/>
      <w:r w:rsidR="7EBE4DE5">
        <w:t xml:space="preserve"> NDS members have flagged that they have withdrawn from TAC services in recent years due to </w:t>
      </w:r>
      <w:r w:rsidR="660005AB">
        <w:t>current</w:t>
      </w:r>
      <w:r w:rsidR="7EBE4DE5">
        <w:t xml:space="preserve"> TAC pricing. Additional costs due to this new regulation </w:t>
      </w:r>
      <w:r w:rsidR="2947E331">
        <w:t>may further sway some providers to exit supporting TAC and Workcover clients.</w:t>
      </w:r>
    </w:p>
    <w:p w14:paraId="10E8B577" w14:textId="189C9048" w:rsidR="003862AB" w:rsidRPr="00F62760" w:rsidRDefault="003862AB" w:rsidP="00A3697F">
      <w:pPr>
        <w:pStyle w:val="Heading1"/>
      </w:pPr>
      <w:bookmarkStart w:id="22" w:name="_Toc140232106"/>
      <w:r w:rsidRPr="00F62760">
        <w:t xml:space="preserve">Regional </w:t>
      </w:r>
      <w:r w:rsidR="00553031">
        <w:t>S</w:t>
      </w:r>
      <w:r w:rsidRPr="00F62760">
        <w:t>ervices</w:t>
      </w:r>
      <w:bookmarkEnd w:id="22"/>
    </w:p>
    <w:p w14:paraId="18F72AFD" w14:textId="333E0315" w:rsidR="008E2F89" w:rsidRPr="008E2F89" w:rsidRDefault="40AAAF8A" w:rsidP="008E2F89">
      <w:r>
        <w:t xml:space="preserve">NDS has </w:t>
      </w:r>
      <w:proofErr w:type="gramStart"/>
      <w:r>
        <w:t>particular concerns</w:t>
      </w:r>
      <w:proofErr w:type="gramEnd"/>
      <w:r>
        <w:t xml:space="preserve"> about the impact of the new regulatory system on regional providers, and especially on smaller, not for profit providers. We note that there are </w:t>
      </w:r>
      <w:proofErr w:type="gramStart"/>
      <w:r>
        <w:t>a number of</w:t>
      </w:r>
      <w:proofErr w:type="gramEnd"/>
      <w:r>
        <w:t xml:space="preserve"> Victorian areas with </w:t>
      </w:r>
      <w:proofErr w:type="spellStart"/>
      <w:r>
        <w:t>recognised</w:t>
      </w:r>
      <w:proofErr w:type="spellEnd"/>
      <w:r>
        <w:t xml:space="preserve"> ‘</w:t>
      </w:r>
      <w:r w:rsidR="7F4F94BB">
        <w:t xml:space="preserve">thin markets’ for disability services, creating significant access problems for people with a </w:t>
      </w:r>
      <w:r w:rsidR="290BB50A">
        <w:t>disability</w:t>
      </w:r>
      <w:r w:rsidR="7F4F94BB">
        <w:t>.</w:t>
      </w:r>
    </w:p>
    <w:p w14:paraId="0F7E65DF" w14:textId="264AC6A0" w:rsidR="00DC2180" w:rsidRDefault="008E2F89" w:rsidP="008E2F89">
      <w:r>
        <w:t xml:space="preserve">For example, a regional provider of employment supports for NDIS and TAC funded clients noted that duplicative regulatory requirements would force them to cease providing employment for TAC funded clients as the work and resources needed to comply with a separate quality system and audit process for a small number of clients would be far too costly. </w:t>
      </w:r>
      <w:r w:rsidR="00B70746">
        <w:t>As previously mentioned, t</w:t>
      </w:r>
      <w:r w:rsidR="003862AB">
        <w:t xml:space="preserve">here may also be an increased cost burden for small-scale service providers that only provide certain services to one or two users. </w:t>
      </w:r>
    </w:p>
    <w:p w14:paraId="1F02290C" w14:textId="088CC00F" w:rsidR="14A72249" w:rsidRDefault="14A72249" w:rsidP="3F4696E5">
      <w:r>
        <w:t xml:space="preserve">As noted above, some providers have ceased supporting TAC or Workcover clients in recent years, and in the example mentioned above NDS is aware that one of the TAC clients </w:t>
      </w:r>
      <w:r w:rsidR="22632AEA">
        <w:t xml:space="preserve">of this provider </w:t>
      </w:r>
      <w:r>
        <w:t xml:space="preserve">is </w:t>
      </w:r>
      <w:r w:rsidR="44C9D8FB">
        <w:t>currently</w:t>
      </w:r>
      <w:r>
        <w:t xml:space="preserve"> having t</w:t>
      </w:r>
      <w:r w:rsidR="79F94448">
        <w:t xml:space="preserve">o travel from a </w:t>
      </w:r>
      <w:r w:rsidR="5EB1A8AE">
        <w:t>regional</w:t>
      </w:r>
      <w:r w:rsidR="79F94448">
        <w:t xml:space="preserve"> town 85 kilometers away</w:t>
      </w:r>
      <w:r w:rsidR="2793334A">
        <w:t xml:space="preserve"> for supports. If this provider chooses to exit the market, this client will face even more limited options.</w:t>
      </w:r>
    </w:p>
    <w:p w14:paraId="1C103369" w14:textId="77777777" w:rsidR="00F8436C" w:rsidRDefault="00F8436C" w:rsidP="00F8436C">
      <w:pPr>
        <w:pStyle w:val="Heading1"/>
      </w:pPr>
      <w:bookmarkStart w:id="23" w:name="_Toc140232107"/>
      <w:bookmarkStart w:id="24" w:name="_Hlk140155560"/>
      <w:r>
        <w:t>Focus on Continuous Improvement</w:t>
      </w:r>
      <w:bookmarkEnd w:id="23"/>
    </w:p>
    <w:p w14:paraId="34910C0D" w14:textId="77777777" w:rsidR="00F8436C" w:rsidRDefault="00F8436C" w:rsidP="00F8436C">
      <w:pPr>
        <w:rPr>
          <w:rFonts w:eastAsia="Calibri" w:cs="Arial"/>
        </w:rPr>
      </w:pPr>
      <w:r w:rsidRPr="007504C3">
        <w:rPr>
          <w:rFonts w:eastAsia="Calibri" w:cs="Arial"/>
        </w:rPr>
        <w:t xml:space="preserve">Continuous improvement is not mentioned in the Act’s Purposes and although referenced in the Objects of the Regulator, there is almost nothing in either the Act or Draft Regulations that elaborates on how continuous improvement will be encouraged, supported, </w:t>
      </w:r>
      <w:proofErr w:type="gramStart"/>
      <w:r w:rsidRPr="007504C3">
        <w:rPr>
          <w:rFonts w:eastAsia="Calibri" w:cs="Arial"/>
        </w:rPr>
        <w:t>monitored</w:t>
      </w:r>
      <w:proofErr w:type="gramEnd"/>
      <w:r w:rsidRPr="007504C3">
        <w:rPr>
          <w:rFonts w:eastAsia="Calibri" w:cs="Arial"/>
        </w:rPr>
        <w:t xml:space="preserve"> or promoted. For providers who are already regulated under the NDIS, this does not present an issue. However, for those new to regulation, there is little or no incentive to strive for continuous improvement through existing quality assurance processes.</w:t>
      </w:r>
    </w:p>
    <w:p w14:paraId="74779CBD" w14:textId="7B7B126F" w:rsidR="00F8436C" w:rsidRPr="005B5B74" w:rsidRDefault="00F8436C" w:rsidP="00F8436C">
      <w:pPr>
        <w:rPr>
          <w:rFonts w:eastAsia="Calibri" w:cs="Arial"/>
        </w:rPr>
      </w:pPr>
      <w:r>
        <w:rPr>
          <w:rFonts w:eastAsia="Calibri" w:cs="Arial"/>
        </w:rPr>
        <w:t xml:space="preserve">NDS believes that the </w:t>
      </w:r>
      <w:proofErr w:type="spellStart"/>
      <w:r>
        <w:rPr>
          <w:rFonts w:eastAsia="Calibri" w:cs="Arial"/>
        </w:rPr>
        <w:t>organisations</w:t>
      </w:r>
      <w:proofErr w:type="spellEnd"/>
      <w:r>
        <w:rPr>
          <w:rFonts w:eastAsia="Calibri" w:cs="Arial"/>
        </w:rPr>
        <w:t xml:space="preserve"> and staff in scope for the Regulations are motivated to undertake quality work and achieve good outcomes for clients. We would like to see a strong emphasis on education, prevention and sharing of good practice by the Regulator.</w:t>
      </w:r>
      <w:r w:rsidR="00831487">
        <w:rPr>
          <w:rFonts w:eastAsia="Calibri" w:cs="Arial"/>
        </w:rPr>
        <w:t xml:space="preserve"> We would also like to see a real emphasis on measures to encourage continuous improvement.</w:t>
      </w:r>
    </w:p>
    <w:p w14:paraId="4044F53C" w14:textId="17D463AA" w:rsidR="4E559548" w:rsidRPr="0056209D" w:rsidRDefault="4E559548" w:rsidP="00A3697F">
      <w:pPr>
        <w:pStyle w:val="Heading1"/>
      </w:pPr>
      <w:bookmarkStart w:id="25" w:name="_Toc140232108"/>
      <w:r w:rsidRPr="00F62760">
        <w:t>Ongoing Sector Input and Consultation</w:t>
      </w:r>
      <w:bookmarkEnd w:id="24"/>
      <w:bookmarkEnd w:id="25"/>
    </w:p>
    <w:p w14:paraId="471F035C" w14:textId="46DE391E" w:rsidR="45BCFB69" w:rsidRDefault="45BCFB69" w:rsidP="62AA7F3B">
      <w:pPr>
        <w:rPr>
          <w:rFonts w:eastAsia="Calibri" w:cs="Arial"/>
          <w:szCs w:val="24"/>
        </w:rPr>
      </w:pPr>
      <w:r w:rsidRPr="62AA7F3B">
        <w:rPr>
          <w:rFonts w:eastAsia="Calibri" w:cs="Arial"/>
        </w:rPr>
        <w:t>NDS remains concerned that the new regime relies too heavily on the discretion of the Regulator, without an appropriate support and engagement framework. There are, for example, no advisory or consultative mechanisms prescribed in the Act, unlike comparable regulatory schemes. NDS has appreciated being represented on the Social Services Regulation T</w:t>
      </w:r>
      <w:r w:rsidR="000818D2">
        <w:rPr>
          <w:rFonts w:eastAsia="Calibri" w:cs="Arial"/>
        </w:rPr>
        <w:t>a</w:t>
      </w:r>
      <w:r w:rsidRPr="62AA7F3B">
        <w:rPr>
          <w:rFonts w:eastAsia="Calibri" w:cs="Arial"/>
        </w:rPr>
        <w:t>skforce and would like to see continuation of such involvement.</w:t>
      </w:r>
    </w:p>
    <w:p w14:paraId="0C4E64AE" w14:textId="2E9A37FB" w:rsidR="62AA7F3B" w:rsidRDefault="45BCFB69" w:rsidP="62AA7F3B">
      <w:pPr>
        <w:rPr>
          <w:rFonts w:eastAsia="Calibri" w:cs="Arial"/>
        </w:rPr>
      </w:pPr>
      <w:r w:rsidRPr="62AA7F3B">
        <w:rPr>
          <w:rFonts w:eastAsia="Calibri" w:cs="Arial"/>
        </w:rPr>
        <w:t>NDS also recommends that any ongoing consultative bodies providing advice to the Regulator include representation of clients, including people with lived experience of disability.</w:t>
      </w:r>
    </w:p>
    <w:p w14:paraId="44743C9B" w14:textId="555D575E" w:rsidR="00F8436C" w:rsidRDefault="00F8436C" w:rsidP="62AA7F3B">
      <w:pPr>
        <w:rPr>
          <w:rFonts w:eastAsia="Calibri" w:cs="Arial"/>
        </w:rPr>
      </w:pPr>
      <w:r>
        <w:rPr>
          <w:rFonts w:eastAsia="Calibri" w:cs="Arial"/>
        </w:rPr>
        <w:t>Establishment of an ongoing advisory body, representative of the sector, will ensure the Regulator remains abreast of any emerging issues and impacts on the sector and clients, and will provide a route for sector feedback and input. Such a body will help ensure the effectiveness of the new Regulatory framework.</w:t>
      </w:r>
    </w:p>
    <w:p w14:paraId="072C3B18" w14:textId="4C855082" w:rsidR="30D43686" w:rsidRDefault="30D43686" w:rsidP="00A3697F">
      <w:pPr>
        <w:pStyle w:val="Heading1"/>
      </w:pPr>
      <w:bookmarkStart w:id="26" w:name="_Toc140232109"/>
      <w:r w:rsidRPr="0056209D">
        <w:t xml:space="preserve">Support for </w:t>
      </w:r>
      <w:r w:rsidR="171A9332" w:rsidRPr="0056209D">
        <w:t>implementation</w:t>
      </w:r>
      <w:bookmarkEnd w:id="26"/>
    </w:p>
    <w:p w14:paraId="59407DAE" w14:textId="0FEE2037" w:rsidR="009758C5" w:rsidRDefault="00F8436C" w:rsidP="009758C5">
      <w:pPr>
        <w:rPr>
          <w:rFonts w:eastAsia="Calibri" w:cs="Arial"/>
        </w:rPr>
      </w:pPr>
      <w:r>
        <w:rPr>
          <w:rFonts w:eastAsia="Calibri" w:cs="Arial"/>
        </w:rPr>
        <w:t xml:space="preserve">In the context of the new regulations imposing additional requirements on service providers, </w:t>
      </w:r>
      <w:r w:rsidR="009758C5" w:rsidRPr="71C088AA">
        <w:rPr>
          <w:rFonts w:eastAsia="Calibri" w:cs="Arial"/>
        </w:rPr>
        <w:t xml:space="preserve">NDS recommends that all </w:t>
      </w:r>
      <w:proofErr w:type="spellStart"/>
      <w:r>
        <w:rPr>
          <w:rFonts w:eastAsia="Calibri" w:cs="Arial"/>
        </w:rPr>
        <w:t>organisations</w:t>
      </w:r>
      <w:proofErr w:type="spellEnd"/>
      <w:r w:rsidR="009758C5" w:rsidRPr="71C088AA">
        <w:rPr>
          <w:rFonts w:eastAsia="Calibri" w:cs="Arial"/>
        </w:rPr>
        <w:t xml:space="preserve"> subject to this new regulation be </w:t>
      </w:r>
      <w:r w:rsidR="009758C5" w:rsidRPr="76D2DE5D">
        <w:rPr>
          <w:rFonts w:eastAsia="Calibri" w:cs="Arial"/>
        </w:rPr>
        <w:t xml:space="preserve">supported with a modest grant to be used towards staff training and system </w:t>
      </w:r>
      <w:r w:rsidR="009758C5" w:rsidRPr="30656DDC">
        <w:rPr>
          <w:rFonts w:eastAsia="Calibri" w:cs="Arial"/>
        </w:rPr>
        <w:t>amendments</w:t>
      </w:r>
      <w:r w:rsidR="009758C5" w:rsidRPr="0110933B">
        <w:rPr>
          <w:rFonts w:eastAsia="Calibri" w:cs="Arial"/>
        </w:rPr>
        <w:t xml:space="preserve"> and </w:t>
      </w:r>
      <w:r w:rsidR="009758C5" w:rsidRPr="30656DDC">
        <w:rPr>
          <w:rFonts w:eastAsia="Calibri" w:cs="Arial"/>
        </w:rPr>
        <w:t>upgrades to ensure adhere</w:t>
      </w:r>
      <w:r w:rsidR="009758C5">
        <w:rPr>
          <w:rFonts w:eastAsia="Calibri" w:cs="Arial"/>
        </w:rPr>
        <w:t>n</w:t>
      </w:r>
      <w:r w:rsidR="009758C5" w:rsidRPr="30656DDC">
        <w:rPr>
          <w:rFonts w:eastAsia="Calibri" w:cs="Arial"/>
        </w:rPr>
        <w:t xml:space="preserve">ce to the </w:t>
      </w:r>
      <w:r w:rsidR="009758C5" w:rsidRPr="0110933B">
        <w:rPr>
          <w:rFonts w:eastAsia="Calibri" w:cs="Arial"/>
        </w:rPr>
        <w:t xml:space="preserve">new </w:t>
      </w:r>
      <w:r w:rsidR="009758C5" w:rsidRPr="30656DDC">
        <w:rPr>
          <w:rFonts w:eastAsia="Calibri" w:cs="Arial"/>
        </w:rPr>
        <w:t xml:space="preserve">requirements. </w:t>
      </w:r>
    </w:p>
    <w:p w14:paraId="7275E984" w14:textId="5E24C7E7" w:rsidR="0734AA25" w:rsidRPr="00A3697F" w:rsidRDefault="0734AA25" w:rsidP="005E0241">
      <w:pPr>
        <w:pStyle w:val="Heading1"/>
      </w:pPr>
      <w:bookmarkStart w:id="27" w:name="_Toc365685602"/>
      <w:bookmarkStart w:id="28" w:name="_Toc140232110"/>
      <w:bookmarkEnd w:id="4"/>
      <w:r w:rsidRPr="00A3697F">
        <w:t xml:space="preserve">Conclusion </w:t>
      </w:r>
      <w:r w:rsidR="000217F0" w:rsidRPr="00A3697F">
        <w:t>and</w:t>
      </w:r>
      <w:r w:rsidR="7C90F81D" w:rsidRPr="00A3697F">
        <w:t xml:space="preserve"> Recommendations</w:t>
      </w:r>
      <w:bookmarkEnd w:id="27"/>
      <w:bookmarkEnd w:id="28"/>
    </w:p>
    <w:p w14:paraId="2B19E043" w14:textId="77777777" w:rsidR="00A95F6A" w:rsidRDefault="0734AA25" w:rsidP="00B82B58">
      <w:pPr>
        <w:rPr>
          <w:rFonts w:eastAsia="Calibri" w:cs="Arial"/>
        </w:rPr>
      </w:pPr>
      <w:r w:rsidRPr="00FE2CCD">
        <w:rPr>
          <w:rFonts w:eastAsia="Calibri" w:cs="Arial"/>
        </w:rPr>
        <w:t xml:space="preserve">NDS acknowledges the professionalism and consultative manner that the </w:t>
      </w:r>
      <w:r w:rsidR="008A3698">
        <w:rPr>
          <w:rFonts w:eastAsia="Calibri" w:cs="Arial"/>
        </w:rPr>
        <w:t>D</w:t>
      </w:r>
      <w:r w:rsidR="00E0309C">
        <w:rPr>
          <w:rFonts w:eastAsia="Calibri" w:cs="Arial"/>
        </w:rPr>
        <w:t>FFH</w:t>
      </w:r>
      <w:r w:rsidRPr="00FE2CCD">
        <w:rPr>
          <w:rFonts w:eastAsia="Calibri" w:cs="Arial"/>
        </w:rPr>
        <w:t xml:space="preserve"> has demonstrated and appreciates its willingness to work with stakeholders like NDS to make sure the </w:t>
      </w:r>
      <w:r w:rsidR="00E0309C">
        <w:rPr>
          <w:rFonts w:eastAsia="Calibri" w:cs="Arial"/>
        </w:rPr>
        <w:t xml:space="preserve">new regulatory </w:t>
      </w:r>
      <w:r w:rsidR="00466BAC">
        <w:rPr>
          <w:rFonts w:eastAsia="Calibri" w:cs="Arial"/>
        </w:rPr>
        <w:t>system</w:t>
      </w:r>
      <w:r w:rsidRPr="00FE2CCD">
        <w:rPr>
          <w:rFonts w:eastAsia="Calibri" w:cs="Arial"/>
        </w:rPr>
        <w:t xml:space="preserve"> benefits the disability sector. </w:t>
      </w:r>
    </w:p>
    <w:p w14:paraId="53CFE5DA" w14:textId="77777777" w:rsidR="009955EA" w:rsidRDefault="00897ED6" w:rsidP="00B82B58">
      <w:pPr>
        <w:rPr>
          <w:rFonts w:eastAsia="Calibri" w:cs="Arial"/>
        </w:rPr>
      </w:pPr>
      <w:r>
        <w:rPr>
          <w:rFonts w:eastAsia="Calibri" w:cs="Arial"/>
        </w:rPr>
        <w:t>However</w:t>
      </w:r>
      <w:r w:rsidR="00A95F6A">
        <w:rPr>
          <w:rFonts w:eastAsia="Calibri" w:cs="Arial"/>
        </w:rPr>
        <w:t xml:space="preserve">, </w:t>
      </w:r>
      <w:r w:rsidR="009955EA">
        <w:t>t</w:t>
      </w:r>
      <w:r w:rsidR="00A95F6A">
        <w:t xml:space="preserve">he impact of and greater protections that the Act and the regulations provide to service users under the regulations must be balanced against the impact on providers and the sector who provide services. </w:t>
      </w:r>
      <w:r>
        <w:rPr>
          <w:rFonts w:eastAsia="Calibri" w:cs="Arial"/>
        </w:rPr>
        <w:t xml:space="preserve"> </w:t>
      </w:r>
    </w:p>
    <w:p w14:paraId="2EC30F49" w14:textId="575D87E5" w:rsidR="0734AA25" w:rsidRPr="00FE2CCD" w:rsidRDefault="1421B984" w:rsidP="00B82B58">
      <w:pPr>
        <w:rPr>
          <w:rFonts w:eastAsia="Calibri" w:cs="Arial"/>
        </w:rPr>
      </w:pPr>
      <w:r w:rsidRPr="00FE2CCD">
        <w:rPr>
          <w:rFonts w:eastAsia="Calibri" w:cs="Arial"/>
        </w:rPr>
        <w:t>NDS recommends</w:t>
      </w:r>
      <w:r w:rsidR="2BB27AEA" w:rsidRPr="00FE2CCD">
        <w:rPr>
          <w:rFonts w:eastAsia="Calibri" w:cs="Arial"/>
        </w:rPr>
        <w:t xml:space="preserve"> that the Victorian </w:t>
      </w:r>
      <w:r w:rsidR="25D016A8" w:rsidRPr="00FE2CCD">
        <w:rPr>
          <w:rFonts w:eastAsia="Calibri" w:cs="Arial"/>
        </w:rPr>
        <w:t>government</w:t>
      </w:r>
      <w:r w:rsidR="52C89223" w:rsidRPr="00FE2CCD">
        <w:rPr>
          <w:rFonts w:eastAsia="Calibri" w:cs="Arial"/>
        </w:rPr>
        <w:t>:</w:t>
      </w:r>
    </w:p>
    <w:p w14:paraId="0E35DA1B" w14:textId="3BD8A460" w:rsidR="1421B984" w:rsidRPr="00FE2CCD" w:rsidRDefault="74321032" w:rsidP="00B82B58">
      <w:pPr>
        <w:pStyle w:val="ListParagraph"/>
        <w:numPr>
          <w:ilvl w:val="0"/>
          <w:numId w:val="9"/>
        </w:numPr>
        <w:rPr>
          <w:rFonts w:eastAsia="Calibri" w:cs="Arial"/>
        </w:rPr>
      </w:pPr>
      <w:r w:rsidRPr="20F74D4D">
        <w:rPr>
          <w:rFonts w:eastAsia="Calibri" w:cs="Arial"/>
        </w:rPr>
        <w:t xml:space="preserve">Acknowledge that </w:t>
      </w:r>
      <w:r w:rsidRPr="4A89498C">
        <w:rPr>
          <w:rFonts w:eastAsia="Calibri" w:cs="Arial"/>
        </w:rPr>
        <w:t xml:space="preserve">NDIS registration for disability services represents </w:t>
      </w:r>
      <w:r w:rsidR="0C5B3368" w:rsidRPr="36B593BB">
        <w:rPr>
          <w:rFonts w:eastAsia="Calibri" w:cs="Arial"/>
        </w:rPr>
        <w:t>adherence</w:t>
      </w:r>
      <w:r w:rsidRPr="36B593BB">
        <w:rPr>
          <w:rFonts w:eastAsia="Calibri" w:cs="Arial"/>
        </w:rPr>
        <w:t xml:space="preserve"> to a comprehensive suit</w:t>
      </w:r>
      <w:r w:rsidR="2C3F140D" w:rsidRPr="36B593BB">
        <w:rPr>
          <w:rFonts w:eastAsia="Calibri" w:cs="Arial"/>
        </w:rPr>
        <w:t>e</w:t>
      </w:r>
      <w:r w:rsidRPr="36B593BB">
        <w:rPr>
          <w:rFonts w:eastAsia="Calibri" w:cs="Arial"/>
        </w:rPr>
        <w:t xml:space="preserve"> of quality stand</w:t>
      </w:r>
      <w:r w:rsidR="6E8DDED7" w:rsidRPr="36B593BB">
        <w:rPr>
          <w:rFonts w:eastAsia="Calibri" w:cs="Arial"/>
        </w:rPr>
        <w:t>a</w:t>
      </w:r>
      <w:r w:rsidRPr="36B593BB">
        <w:rPr>
          <w:rFonts w:eastAsia="Calibri" w:cs="Arial"/>
        </w:rPr>
        <w:t>rds</w:t>
      </w:r>
      <w:r w:rsidR="38289B3B" w:rsidRPr="36B593BB">
        <w:rPr>
          <w:rFonts w:eastAsia="Calibri" w:cs="Arial"/>
        </w:rPr>
        <w:t xml:space="preserve"> </w:t>
      </w:r>
      <w:r w:rsidR="24EEED97" w:rsidRPr="36B593BB">
        <w:rPr>
          <w:rFonts w:eastAsia="Calibri" w:cs="Arial"/>
        </w:rPr>
        <w:t>and processes</w:t>
      </w:r>
      <w:r w:rsidR="24EEED97" w:rsidRPr="06D7C751">
        <w:rPr>
          <w:rFonts w:eastAsia="Calibri" w:cs="Arial"/>
        </w:rPr>
        <w:t>, and this is reflected in all requirements of the Regulator</w:t>
      </w:r>
      <w:r w:rsidR="24EEED97" w:rsidRPr="36B593BB">
        <w:rPr>
          <w:rFonts w:eastAsia="Calibri" w:cs="Arial"/>
        </w:rPr>
        <w:t>.</w:t>
      </w:r>
    </w:p>
    <w:p w14:paraId="40BF7CD6" w14:textId="69F45B55" w:rsidR="642B1B08" w:rsidRDefault="24EEED97" w:rsidP="79ADA69C">
      <w:pPr>
        <w:pStyle w:val="ListParagraph"/>
        <w:numPr>
          <w:ilvl w:val="0"/>
          <w:numId w:val="9"/>
        </w:numPr>
        <w:rPr>
          <w:rFonts w:eastAsia="Calibri" w:cs="Arial"/>
          <w:szCs w:val="24"/>
        </w:rPr>
      </w:pPr>
      <w:proofErr w:type="gramStart"/>
      <w:r w:rsidRPr="06D7C751">
        <w:rPr>
          <w:rFonts w:eastAsia="Calibri" w:cs="Arial"/>
        </w:rPr>
        <w:t>In regard to</w:t>
      </w:r>
      <w:proofErr w:type="gramEnd"/>
      <w:r w:rsidRPr="06D7C751">
        <w:rPr>
          <w:rFonts w:eastAsia="Calibri" w:cs="Arial"/>
        </w:rPr>
        <w:t xml:space="preserve"> registration, NDS recommends that the </w:t>
      </w:r>
      <w:r w:rsidRPr="7AA151B6">
        <w:rPr>
          <w:rFonts w:eastAsia="Calibri" w:cs="Arial"/>
        </w:rPr>
        <w:t>Regulator ac</w:t>
      </w:r>
      <w:r w:rsidR="00270F8C" w:rsidRPr="7AA151B6">
        <w:rPr>
          <w:rFonts w:eastAsia="Calibri" w:cs="Arial"/>
        </w:rPr>
        <w:t>cept</w:t>
      </w:r>
      <w:r w:rsidR="00270F8C" w:rsidRPr="79ADA69C">
        <w:rPr>
          <w:rFonts w:eastAsia="Calibri" w:cs="Arial"/>
        </w:rPr>
        <w:t xml:space="preserve"> NDIS registration as registration under the </w:t>
      </w:r>
      <w:r w:rsidR="008C0981" w:rsidRPr="79ADA69C">
        <w:rPr>
          <w:rFonts w:eastAsia="Calibri" w:cs="Arial"/>
        </w:rPr>
        <w:t xml:space="preserve">new regulatory </w:t>
      </w:r>
      <w:r w:rsidR="00270F8C" w:rsidRPr="79ADA69C">
        <w:rPr>
          <w:rFonts w:eastAsia="Calibri" w:cs="Arial"/>
        </w:rPr>
        <w:t>scheme</w:t>
      </w:r>
      <w:r w:rsidR="1421B984" w:rsidRPr="79ADA69C">
        <w:rPr>
          <w:rFonts w:eastAsia="Calibri" w:cs="Arial"/>
        </w:rPr>
        <w:t>.</w:t>
      </w:r>
      <w:r w:rsidR="17E1AE0E" w:rsidRPr="28978447">
        <w:rPr>
          <w:rFonts w:eastAsia="Calibri" w:cs="Arial"/>
        </w:rPr>
        <w:t xml:space="preserve"> </w:t>
      </w:r>
      <w:r w:rsidR="1E4117B0" w:rsidRPr="7AA151B6">
        <w:rPr>
          <w:rFonts w:eastAsia="Calibri" w:cs="Arial"/>
        </w:rPr>
        <w:t xml:space="preserve">If this is not possible, then NDS recommends that </w:t>
      </w:r>
      <w:r w:rsidR="1E4117B0" w:rsidRPr="28978447">
        <w:rPr>
          <w:rFonts w:eastAsia="Calibri" w:cs="Arial"/>
        </w:rPr>
        <w:t>the Regulator</w:t>
      </w:r>
      <w:r w:rsidR="642B1B08" w:rsidRPr="79ADA69C">
        <w:rPr>
          <w:rFonts w:eastAsia="Calibri" w:cs="Arial"/>
        </w:rPr>
        <w:t xml:space="preserve"> create a streamlined application procedure which requests </w:t>
      </w:r>
      <w:r w:rsidR="642B1B08" w:rsidRPr="28978447">
        <w:rPr>
          <w:rFonts w:eastAsia="Calibri" w:cs="Arial"/>
        </w:rPr>
        <w:t>th</w:t>
      </w:r>
      <w:r w:rsidR="1266E5B4" w:rsidRPr="28978447">
        <w:rPr>
          <w:rFonts w:eastAsia="Calibri" w:cs="Arial"/>
        </w:rPr>
        <w:t>e</w:t>
      </w:r>
      <w:r w:rsidR="642B1B08" w:rsidRPr="79ADA69C">
        <w:rPr>
          <w:rFonts w:eastAsia="Calibri" w:cs="Arial"/>
        </w:rPr>
        <w:t xml:space="preserve"> same</w:t>
      </w:r>
      <w:r w:rsidR="4B965AB4" w:rsidRPr="79ADA69C">
        <w:rPr>
          <w:rFonts w:eastAsia="Calibri" w:cs="Arial"/>
        </w:rPr>
        <w:t xml:space="preserve"> information as that required for NDIS registration</w:t>
      </w:r>
      <w:r w:rsidR="5C623CA2" w:rsidRPr="79ADA69C">
        <w:rPr>
          <w:rFonts w:eastAsia="Calibri" w:cs="Arial"/>
        </w:rPr>
        <w:t>.</w:t>
      </w:r>
    </w:p>
    <w:p w14:paraId="77EAE22F" w14:textId="3B345B8D" w:rsidR="00E92DC9" w:rsidRPr="000A6C63" w:rsidRDefault="1B528389" w:rsidP="00E92DC9">
      <w:pPr>
        <w:pStyle w:val="ListParagraph"/>
        <w:numPr>
          <w:ilvl w:val="0"/>
          <w:numId w:val="9"/>
        </w:numPr>
        <w:rPr>
          <w:rFonts w:eastAsia="Calibri" w:cs="Arial"/>
        </w:rPr>
      </w:pPr>
      <w:proofErr w:type="gramStart"/>
      <w:r w:rsidRPr="79ADA69C">
        <w:rPr>
          <w:rFonts w:eastAsia="Calibri" w:cs="Arial"/>
        </w:rPr>
        <w:t>In regard to</w:t>
      </w:r>
      <w:proofErr w:type="gramEnd"/>
      <w:r w:rsidRPr="79ADA69C">
        <w:rPr>
          <w:rFonts w:eastAsia="Calibri" w:cs="Arial"/>
        </w:rPr>
        <w:t xml:space="preserve"> registration of properties used for supported </w:t>
      </w:r>
      <w:r w:rsidR="4D51E09B" w:rsidRPr="79ADA69C">
        <w:rPr>
          <w:rFonts w:eastAsia="Calibri" w:cs="Arial"/>
        </w:rPr>
        <w:t>accommodation</w:t>
      </w:r>
      <w:r w:rsidRPr="79ADA69C">
        <w:rPr>
          <w:rFonts w:eastAsia="Calibri" w:cs="Arial"/>
        </w:rPr>
        <w:t xml:space="preserve">, it is recommended that any NDIA registered </w:t>
      </w:r>
      <w:r w:rsidRPr="2BC64531">
        <w:rPr>
          <w:rFonts w:eastAsia="Calibri" w:cs="Arial"/>
        </w:rPr>
        <w:t>SDAs</w:t>
      </w:r>
      <w:r w:rsidRPr="79ADA69C">
        <w:rPr>
          <w:rFonts w:eastAsia="Calibri" w:cs="Arial"/>
        </w:rPr>
        <w:t xml:space="preserve"> be taken as compliant, given th</w:t>
      </w:r>
      <w:r w:rsidR="04651D86" w:rsidRPr="79ADA69C">
        <w:rPr>
          <w:rFonts w:eastAsia="Calibri" w:cs="Arial"/>
        </w:rPr>
        <w:t xml:space="preserve">at such properties will have met the </w:t>
      </w:r>
      <w:r w:rsidR="57B38025" w:rsidRPr="79ADA69C">
        <w:rPr>
          <w:rFonts w:eastAsia="Calibri" w:cs="Arial"/>
        </w:rPr>
        <w:t xml:space="preserve">extensive </w:t>
      </w:r>
      <w:r w:rsidR="0C411815" w:rsidRPr="79ADA69C">
        <w:rPr>
          <w:rFonts w:eastAsia="Calibri" w:cs="Arial"/>
        </w:rPr>
        <w:t>SDA requirements of the NDIS</w:t>
      </w:r>
      <w:r w:rsidR="57B38025" w:rsidRPr="54302BD2">
        <w:rPr>
          <w:rFonts w:eastAsia="Calibri" w:cs="Arial"/>
        </w:rPr>
        <w:t>.</w:t>
      </w:r>
    </w:p>
    <w:p w14:paraId="11BC24DA" w14:textId="49AEAEF6" w:rsidR="008517D0" w:rsidRDefault="2A2FD9FD" w:rsidP="008517D0">
      <w:pPr>
        <w:pStyle w:val="ListParagraph"/>
        <w:numPr>
          <w:ilvl w:val="0"/>
          <w:numId w:val="9"/>
        </w:numPr>
        <w:rPr>
          <w:rFonts w:eastAsia="Calibri" w:cs="Arial"/>
        </w:rPr>
      </w:pPr>
      <w:r w:rsidRPr="79ADA69C">
        <w:rPr>
          <w:rFonts w:eastAsia="Calibri" w:cs="Arial"/>
        </w:rPr>
        <w:t xml:space="preserve">In regard to incident </w:t>
      </w:r>
      <w:proofErr w:type="gramStart"/>
      <w:r w:rsidRPr="79ADA69C">
        <w:rPr>
          <w:rFonts w:eastAsia="Calibri" w:cs="Arial"/>
        </w:rPr>
        <w:t>reporting</w:t>
      </w:r>
      <w:proofErr w:type="gramEnd"/>
      <w:r w:rsidRPr="79ADA69C">
        <w:rPr>
          <w:rFonts w:eastAsia="Calibri" w:cs="Arial"/>
        </w:rPr>
        <w:t xml:space="preserve"> it is recommended that the information to be provided should mirror the information required by the NDIS Quality and Safeguarding Commission, again to</w:t>
      </w:r>
      <w:r w:rsidR="008517D0" w:rsidRPr="79ADA69C">
        <w:rPr>
          <w:rFonts w:eastAsia="Calibri" w:cs="Arial"/>
        </w:rPr>
        <w:t xml:space="preserve"> avoid unnecessary regulatory burden and administrative cost.  </w:t>
      </w:r>
    </w:p>
    <w:p w14:paraId="5D3FD782" w14:textId="4DBE4C4E" w:rsidR="63739058" w:rsidRDefault="00831487" w:rsidP="62AA7F3B">
      <w:pPr>
        <w:pStyle w:val="ListParagraph"/>
        <w:numPr>
          <w:ilvl w:val="0"/>
          <w:numId w:val="9"/>
        </w:numPr>
        <w:rPr>
          <w:rFonts w:eastAsia="Calibri" w:cs="Arial"/>
          <w:szCs w:val="24"/>
        </w:rPr>
      </w:pPr>
      <w:r>
        <w:rPr>
          <w:rFonts w:eastAsia="Calibri" w:cs="Arial"/>
          <w:szCs w:val="24"/>
        </w:rPr>
        <w:t>E</w:t>
      </w:r>
      <w:r w:rsidR="00D95852" w:rsidRPr="0F8AE6A4">
        <w:rPr>
          <w:rFonts w:eastAsia="Calibri" w:cs="Arial"/>
          <w:szCs w:val="24"/>
        </w:rPr>
        <w:t>stablish</w:t>
      </w:r>
      <w:r w:rsidR="63739058" w:rsidRPr="0F8AE6A4">
        <w:rPr>
          <w:rFonts w:eastAsia="Calibri" w:cs="Arial"/>
          <w:szCs w:val="24"/>
        </w:rPr>
        <w:t xml:space="preserve"> </w:t>
      </w:r>
      <w:r w:rsidR="00D95852" w:rsidRPr="0F8AE6A4">
        <w:rPr>
          <w:rFonts w:eastAsia="Calibri" w:cs="Arial"/>
          <w:szCs w:val="24"/>
        </w:rPr>
        <w:t>ongoing</w:t>
      </w:r>
      <w:r w:rsidR="63739058" w:rsidRPr="0F8AE6A4">
        <w:rPr>
          <w:rFonts w:eastAsia="Calibri" w:cs="Arial"/>
          <w:szCs w:val="24"/>
        </w:rPr>
        <w:t xml:space="preserve"> consultative mechanisms to enable the Regulator to </w:t>
      </w:r>
      <w:r w:rsidR="00D95852" w:rsidRPr="0F8AE6A4">
        <w:rPr>
          <w:rFonts w:eastAsia="Calibri" w:cs="Arial"/>
          <w:szCs w:val="24"/>
        </w:rPr>
        <w:t>receive</w:t>
      </w:r>
      <w:r w:rsidR="63739058" w:rsidRPr="0F8AE6A4">
        <w:rPr>
          <w:rFonts w:eastAsia="Calibri" w:cs="Arial"/>
          <w:szCs w:val="24"/>
        </w:rPr>
        <w:t xml:space="preserve"> advice and input from service providers and clients.</w:t>
      </w:r>
    </w:p>
    <w:p w14:paraId="4FDEFCC3" w14:textId="77777777" w:rsidR="00831487" w:rsidRDefault="00831487" w:rsidP="0F8AE6A4">
      <w:pPr>
        <w:pStyle w:val="ListParagraph"/>
        <w:numPr>
          <w:ilvl w:val="0"/>
          <w:numId w:val="9"/>
        </w:numPr>
        <w:rPr>
          <w:rFonts w:eastAsia="Calibri" w:cs="Arial"/>
        </w:rPr>
      </w:pPr>
      <w:r>
        <w:rPr>
          <w:rFonts w:eastAsia="Calibri" w:cs="Arial"/>
        </w:rPr>
        <w:t>Develop mechanisms and processes to encourage continuous improvement in service delivery.</w:t>
      </w:r>
    </w:p>
    <w:p w14:paraId="336720DD" w14:textId="2ED77CFF" w:rsidR="00831487" w:rsidRPr="00B37B33" w:rsidRDefault="00B964AF" w:rsidP="00B37B33">
      <w:pPr>
        <w:pStyle w:val="ListParagraph"/>
        <w:numPr>
          <w:ilvl w:val="0"/>
          <w:numId w:val="9"/>
        </w:numPr>
        <w:rPr>
          <w:rFonts w:eastAsia="Calibri" w:cs="Arial"/>
        </w:rPr>
      </w:pPr>
      <w:r>
        <w:rPr>
          <w:rFonts w:eastAsia="Calibri" w:cs="Arial"/>
        </w:rPr>
        <w:t>P</w:t>
      </w:r>
      <w:r w:rsidR="00831487">
        <w:rPr>
          <w:rFonts w:eastAsia="Calibri" w:cs="Arial"/>
        </w:rPr>
        <w:t>ro</w:t>
      </w:r>
      <w:r w:rsidR="63739058" w:rsidRPr="37F4CD45">
        <w:rPr>
          <w:rFonts w:eastAsia="Calibri" w:cs="Arial"/>
        </w:rPr>
        <w:t>vide grants to a</w:t>
      </w:r>
      <w:r w:rsidR="63739058" w:rsidRPr="37F4CD45">
        <w:rPr>
          <w:rFonts w:eastAsia="Calibri" w:cs="Arial"/>
          <w:szCs w:val="24"/>
        </w:rPr>
        <w:t xml:space="preserve">ll providers </w:t>
      </w:r>
      <w:r w:rsidR="00831487">
        <w:rPr>
          <w:rFonts w:eastAsia="Calibri" w:cs="Arial"/>
          <w:szCs w:val="24"/>
        </w:rPr>
        <w:t xml:space="preserve">in scope </w:t>
      </w:r>
      <w:r w:rsidR="63739058" w:rsidRPr="37F4CD45">
        <w:rPr>
          <w:rFonts w:eastAsia="Calibri" w:cs="Arial"/>
          <w:szCs w:val="24"/>
        </w:rPr>
        <w:t>to assist in preparing for imple</w:t>
      </w:r>
      <w:r w:rsidR="00680AE7">
        <w:rPr>
          <w:rFonts w:eastAsia="Calibri" w:cs="Arial"/>
          <w:szCs w:val="24"/>
        </w:rPr>
        <w:t>me</w:t>
      </w:r>
      <w:r w:rsidR="0056209D">
        <w:rPr>
          <w:rFonts w:eastAsia="Calibri" w:cs="Arial"/>
          <w:szCs w:val="24"/>
        </w:rPr>
        <w:t>nt</w:t>
      </w:r>
      <w:r w:rsidR="63739058" w:rsidRPr="37F4CD45">
        <w:rPr>
          <w:rFonts w:eastAsia="Calibri" w:cs="Arial"/>
          <w:szCs w:val="24"/>
        </w:rPr>
        <w:t>at</w:t>
      </w:r>
      <w:r w:rsidR="0056209D">
        <w:rPr>
          <w:rFonts w:eastAsia="Calibri" w:cs="Arial"/>
          <w:szCs w:val="24"/>
        </w:rPr>
        <w:t>i</w:t>
      </w:r>
      <w:r w:rsidR="63739058" w:rsidRPr="37F4CD45">
        <w:rPr>
          <w:rFonts w:eastAsia="Calibri" w:cs="Arial"/>
          <w:szCs w:val="24"/>
        </w:rPr>
        <w:t xml:space="preserve">on of the new regulatory </w:t>
      </w:r>
      <w:r w:rsidR="0056209D" w:rsidRPr="37F4CD45">
        <w:rPr>
          <w:rFonts w:eastAsia="Calibri" w:cs="Arial"/>
          <w:szCs w:val="24"/>
        </w:rPr>
        <w:t>requirements</w:t>
      </w:r>
      <w:r w:rsidR="63739058" w:rsidRPr="37F4CD45">
        <w:rPr>
          <w:rFonts w:eastAsia="Calibri" w:cs="Arial"/>
          <w:szCs w:val="24"/>
        </w:rPr>
        <w:t>.</w:t>
      </w:r>
    </w:p>
    <w:p w14:paraId="460786A7" w14:textId="6F8F7255" w:rsidR="0734AA25" w:rsidRPr="00FE2CCD" w:rsidRDefault="0734AA25" w:rsidP="00B82B58">
      <w:pPr>
        <w:spacing w:after="0"/>
        <w:rPr>
          <w:rFonts w:eastAsia="Calibri" w:cs="Arial"/>
        </w:rPr>
      </w:pPr>
      <w:r w:rsidRPr="00FE2CCD">
        <w:rPr>
          <w:rFonts w:eastAsia="Calibri" w:cs="Arial"/>
          <w:b/>
          <w:bCs/>
        </w:rPr>
        <w:t>Sarah Fordyce</w:t>
      </w:r>
    </w:p>
    <w:p w14:paraId="1DDB3F03" w14:textId="77777777" w:rsidR="005E0241" w:rsidRDefault="0734AA25" w:rsidP="00B82B58">
      <w:pPr>
        <w:spacing w:after="0"/>
        <w:rPr>
          <w:rFonts w:cs="Arial"/>
        </w:rPr>
      </w:pPr>
      <w:r w:rsidRPr="00FE2CCD">
        <w:rPr>
          <w:rFonts w:eastAsia="Calibri" w:cs="Arial"/>
        </w:rPr>
        <w:t>NDS State Manager, Victoria</w:t>
      </w:r>
    </w:p>
    <w:p w14:paraId="014E2DEC" w14:textId="0A76360D" w:rsidR="56091B17" w:rsidRPr="00B37B33" w:rsidRDefault="005E0241" w:rsidP="00B37B33">
      <w:pPr>
        <w:spacing w:after="0"/>
        <w:rPr>
          <w:rFonts w:cs="Arial"/>
        </w:rPr>
      </w:pPr>
      <w:r>
        <w:rPr>
          <w:rFonts w:cs="Arial"/>
        </w:rPr>
        <w:t>14</w:t>
      </w:r>
      <w:r w:rsidR="28B05F0C" w:rsidRPr="00FE2CCD">
        <w:rPr>
          <w:rFonts w:eastAsia="Calibri" w:cs="Arial"/>
        </w:rPr>
        <w:t xml:space="preserve"> </w:t>
      </w:r>
      <w:r w:rsidR="0022102F">
        <w:rPr>
          <w:rFonts w:eastAsia="Calibri" w:cs="Arial"/>
        </w:rPr>
        <w:t>July</w:t>
      </w:r>
      <w:r w:rsidR="28B05F0C" w:rsidRPr="00FE2CCD">
        <w:rPr>
          <w:rFonts w:eastAsia="Calibri" w:cs="Arial"/>
        </w:rPr>
        <w:t xml:space="preserve"> 2023</w:t>
      </w:r>
      <w:r w:rsidR="0734AA25" w:rsidRPr="00FE2CCD">
        <w:rPr>
          <w:rFonts w:eastAsia="Calibri" w:cs="Arial"/>
        </w:rPr>
        <w:t xml:space="preserve"> </w:t>
      </w:r>
    </w:p>
    <w:p w14:paraId="7FF13DAF" w14:textId="539364AA" w:rsidR="00BC3405" w:rsidRDefault="00972872" w:rsidP="00B37B33">
      <w:pPr>
        <w:rPr>
          <w:rFonts w:eastAsia="Calibri" w:cs="Arial"/>
        </w:rPr>
      </w:pPr>
      <w:r w:rsidRPr="00FE2CCD">
        <w:rPr>
          <w:rFonts w:eastAsia="Calibri" w:cs="Arial"/>
        </w:rPr>
        <w:t xml:space="preserve">Correspondence to: </w:t>
      </w:r>
      <w:r w:rsidR="00B37B33">
        <w:rPr>
          <w:rFonts w:eastAsia="Calibri" w:cs="Arial"/>
        </w:rPr>
        <w:br/>
      </w:r>
      <w:r>
        <w:rPr>
          <w:rFonts w:eastAsia="Calibri" w:cs="Arial"/>
          <w:b/>
          <w:bCs/>
        </w:rPr>
        <w:t>Paul Bourke</w:t>
      </w:r>
      <w:r w:rsidR="00B37B33">
        <w:rPr>
          <w:rFonts w:eastAsia="Calibri" w:cs="Arial"/>
        </w:rPr>
        <w:br/>
      </w:r>
      <w:r w:rsidRPr="00FE2CCD">
        <w:rPr>
          <w:rFonts w:eastAsia="Calibri" w:cs="Arial"/>
        </w:rPr>
        <w:t>Policy and Project Officer</w:t>
      </w:r>
      <w:r w:rsidR="00B37B33">
        <w:rPr>
          <w:rFonts w:eastAsia="Calibri" w:cs="Arial"/>
        </w:rPr>
        <w:br/>
      </w:r>
      <w:hyperlink r:id="rId12" w:history="1">
        <w:r w:rsidR="00B37B33" w:rsidRPr="00D931F6">
          <w:rPr>
            <w:rStyle w:val="Hyperlink"/>
            <w:rFonts w:eastAsia="Calibri" w:cs="Arial"/>
          </w:rPr>
          <w:t>paul.bourke@nds.org</w:t>
        </w:r>
      </w:hyperlink>
    </w:p>
    <w:sectPr w:rsidR="00BC3405" w:rsidSect="003A2C14">
      <w:headerReference w:type="default" r:id="rId13"/>
      <w:footerReference w:type="default" r:id="rId14"/>
      <w:headerReference w:type="first" r:id="rId15"/>
      <w:footerReference w:type="first" r:id="rId16"/>
      <w:pgSz w:w="12240" w:h="15840"/>
      <w:pgMar w:top="1135" w:right="1440" w:bottom="851" w:left="1440" w:header="720" w:footer="5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CE150" w14:textId="77777777" w:rsidR="00836CA5" w:rsidRDefault="00836CA5" w:rsidP="00AF754F">
      <w:pPr>
        <w:spacing w:after="0" w:line="240" w:lineRule="auto"/>
      </w:pPr>
      <w:r>
        <w:separator/>
      </w:r>
    </w:p>
  </w:endnote>
  <w:endnote w:type="continuationSeparator" w:id="0">
    <w:p w14:paraId="771737E6" w14:textId="77777777" w:rsidR="00836CA5" w:rsidRDefault="00836CA5" w:rsidP="00AF754F">
      <w:pPr>
        <w:spacing w:after="0" w:line="240" w:lineRule="auto"/>
      </w:pPr>
      <w:r>
        <w:continuationSeparator/>
      </w:r>
    </w:p>
  </w:endnote>
  <w:endnote w:type="continuationNotice" w:id="1">
    <w:p w14:paraId="33F5D916" w14:textId="77777777" w:rsidR="00836CA5" w:rsidRDefault="00836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9503747"/>
      <w:docPartObj>
        <w:docPartGallery w:val="Page Numbers (Bottom of Page)"/>
        <w:docPartUnique/>
      </w:docPartObj>
    </w:sdtPr>
    <w:sdtEndPr>
      <w:rPr>
        <w:noProof/>
      </w:rPr>
    </w:sdtEndPr>
    <w:sdtContent>
      <w:p w14:paraId="1166C847" w14:textId="1DF724BC" w:rsidR="003A2C14" w:rsidRDefault="003A2C14" w:rsidP="008849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11CF0" w14:textId="77777777" w:rsidR="003A2C14" w:rsidRDefault="003A2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861FA" w14:textId="471EEAB5" w:rsidR="003A2C14" w:rsidRDefault="003A2C14">
    <w:pPr>
      <w:pStyle w:val="Footer"/>
      <w:jc w:val="center"/>
    </w:pPr>
    <w:r>
      <w:fldChar w:fldCharType="begin"/>
    </w:r>
    <w:r>
      <w:instrText xml:space="preserve"> PAGE   \* MERGEFORMAT </w:instrText>
    </w:r>
    <w:r>
      <w:fldChar w:fldCharType="separate"/>
    </w:r>
    <w:r>
      <w:rPr>
        <w:noProof/>
      </w:rPr>
      <w:t>2</w:t>
    </w:r>
    <w:r>
      <w:rPr>
        <w:noProof/>
      </w:rPr>
      <w:fldChar w:fldCharType="end"/>
    </w:r>
  </w:p>
  <w:p w14:paraId="776A484F" w14:textId="77777777" w:rsidR="003A2C14" w:rsidRDefault="003A2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0D4EA" w14:textId="77777777" w:rsidR="00836CA5" w:rsidRDefault="00836CA5" w:rsidP="00AF754F">
      <w:pPr>
        <w:spacing w:after="0" w:line="240" w:lineRule="auto"/>
      </w:pPr>
      <w:r>
        <w:separator/>
      </w:r>
    </w:p>
  </w:footnote>
  <w:footnote w:type="continuationSeparator" w:id="0">
    <w:p w14:paraId="61FCAA4E" w14:textId="77777777" w:rsidR="00836CA5" w:rsidRDefault="00836CA5" w:rsidP="00AF754F">
      <w:pPr>
        <w:spacing w:after="0" w:line="240" w:lineRule="auto"/>
      </w:pPr>
      <w:r>
        <w:continuationSeparator/>
      </w:r>
    </w:p>
  </w:footnote>
  <w:footnote w:type="continuationNotice" w:id="1">
    <w:p w14:paraId="674BC149" w14:textId="77777777" w:rsidR="00836CA5" w:rsidRDefault="00836C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CCA1C56" w14:paraId="34E3163D" w14:textId="77777777" w:rsidTr="7CCA1C56">
      <w:trPr>
        <w:trHeight w:val="300"/>
      </w:trPr>
      <w:tc>
        <w:tcPr>
          <w:tcW w:w="3120" w:type="dxa"/>
        </w:tcPr>
        <w:p w14:paraId="6CE59B5C" w14:textId="75B6755B" w:rsidR="7CCA1C56" w:rsidRDefault="7CCA1C56" w:rsidP="7CCA1C56">
          <w:pPr>
            <w:pStyle w:val="Header"/>
            <w:ind w:left="-115"/>
          </w:pPr>
        </w:p>
      </w:tc>
      <w:tc>
        <w:tcPr>
          <w:tcW w:w="3120" w:type="dxa"/>
        </w:tcPr>
        <w:p w14:paraId="6E0BA4CA" w14:textId="7BAD8572" w:rsidR="7CCA1C56" w:rsidRDefault="7CCA1C56" w:rsidP="7CCA1C56">
          <w:pPr>
            <w:pStyle w:val="Header"/>
            <w:jc w:val="center"/>
          </w:pPr>
        </w:p>
      </w:tc>
      <w:tc>
        <w:tcPr>
          <w:tcW w:w="3120" w:type="dxa"/>
        </w:tcPr>
        <w:p w14:paraId="6A6EA901" w14:textId="33819991" w:rsidR="7CCA1C56" w:rsidRDefault="7CCA1C56" w:rsidP="7CCA1C56">
          <w:pPr>
            <w:pStyle w:val="Header"/>
            <w:ind w:right="-115"/>
            <w:jc w:val="right"/>
          </w:pPr>
        </w:p>
      </w:tc>
    </w:tr>
  </w:tbl>
  <w:p w14:paraId="5C89AEE4" w14:textId="45A9E209" w:rsidR="7CCA1C56" w:rsidRDefault="7CCA1C56" w:rsidP="7CCA1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0BDDA" w14:textId="7EA2610B" w:rsidR="003A11E5" w:rsidRDefault="003A11E5" w:rsidP="003A11E5">
    <w:pPr>
      <w:pStyle w:val="Header"/>
      <w:jc w:val="center"/>
    </w:pPr>
  </w:p>
  <w:p w14:paraId="3000C4E3" w14:textId="77777777" w:rsidR="003A11E5" w:rsidRDefault="003A11E5" w:rsidP="003A11E5">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pz2QIEqb0rZQkg" int2:id="G6VQOARt">
      <int2:state int2:value="Rejected" int2:type="AugLoop_Text_Critique"/>
    </int2:textHash>
    <int2:textHash int2:hashCode="hN6B5b8f/AaH/i" int2:id="gpCxUFN1">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DB36E"/>
    <w:multiLevelType w:val="hybridMultilevel"/>
    <w:tmpl w:val="946CA1A6"/>
    <w:lvl w:ilvl="0" w:tplc="0D467BBE">
      <w:start w:val="4"/>
      <w:numFmt w:val="decimal"/>
      <w:lvlText w:val="%1."/>
      <w:lvlJc w:val="left"/>
      <w:pPr>
        <w:ind w:left="720" w:hanging="360"/>
      </w:pPr>
    </w:lvl>
    <w:lvl w:ilvl="1" w:tplc="A4F614E4">
      <w:start w:val="1"/>
      <w:numFmt w:val="lowerLetter"/>
      <w:lvlText w:val="%2."/>
      <w:lvlJc w:val="left"/>
      <w:pPr>
        <w:ind w:left="1440" w:hanging="360"/>
      </w:pPr>
    </w:lvl>
    <w:lvl w:ilvl="2" w:tplc="D974BB2C">
      <w:start w:val="1"/>
      <w:numFmt w:val="lowerRoman"/>
      <w:lvlText w:val="%3."/>
      <w:lvlJc w:val="right"/>
      <w:pPr>
        <w:ind w:left="2160" w:hanging="180"/>
      </w:pPr>
    </w:lvl>
    <w:lvl w:ilvl="3" w:tplc="09487C92">
      <w:start w:val="1"/>
      <w:numFmt w:val="decimal"/>
      <w:lvlText w:val="%4."/>
      <w:lvlJc w:val="left"/>
      <w:pPr>
        <w:ind w:left="2880" w:hanging="360"/>
      </w:pPr>
    </w:lvl>
    <w:lvl w:ilvl="4" w:tplc="81FAB4B2">
      <w:start w:val="1"/>
      <w:numFmt w:val="lowerLetter"/>
      <w:lvlText w:val="%5."/>
      <w:lvlJc w:val="left"/>
      <w:pPr>
        <w:ind w:left="3600" w:hanging="360"/>
      </w:pPr>
    </w:lvl>
    <w:lvl w:ilvl="5" w:tplc="96D021DA">
      <w:start w:val="1"/>
      <w:numFmt w:val="lowerRoman"/>
      <w:lvlText w:val="%6."/>
      <w:lvlJc w:val="right"/>
      <w:pPr>
        <w:ind w:left="4320" w:hanging="180"/>
      </w:pPr>
    </w:lvl>
    <w:lvl w:ilvl="6" w:tplc="0A7A4F58">
      <w:start w:val="1"/>
      <w:numFmt w:val="decimal"/>
      <w:lvlText w:val="%7."/>
      <w:lvlJc w:val="left"/>
      <w:pPr>
        <w:ind w:left="5040" w:hanging="360"/>
      </w:pPr>
    </w:lvl>
    <w:lvl w:ilvl="7" w:tplc="56BAB552">
      <w:start w:val="1"/>
      <w:numFmt w:val="lowerLetter"/>
      <w:lvlText w:val="%8."/>
      <w:lvlJc w:val="left"/>
      <w:pPr>
        <w:ind w:left="5760" w:hanging="360"/>
      </w:pPr>
    </w:lvl>
    <w:lvl w:ilvl="8" w:tplc="A94EA576">
      <w:start w:val="1"/>
      <w:numFmt w:val="lowerRoman"/>
      <w:lvlText w:val="%9."/>
      <w:lvlJc w:val="right"/>
      <w:pPr>
        <w:ind w:left="6480" w:hanging="180"/>
      </w:pPr>
    </w:lvl>
  </w:abstractNum>
  <w:abstractNum w:abstractNumId="1" w15:restartNumberingAfterBreak="0">
    <w:nsid w:val="05FF89C2"/>
    <w:multiLevelType w:val="hybridMultilevel"/>
    <w:tmpl w:val="FBF48070"/>
    <w:lvl w:ilvl="0" w:tplc="C9A07544">
      <w:start w:val="1"/>
      <w:numFmt w:val="bullet"/>
      <w:lvlText w:val="·"/>
      <w:lvlJc w:val="left"/>
      <w:pPr>
        <w:ind w:left="720" w:hanging="360"/>
      </w:pPr>
      <w:rPr>
        <w:rFonts w:ascii="Symbol" w:hAnsi="Symbol" w:hint="default"/>
      </w:rPr>
    </w:lvl>
    <w:lvl w:ilvl="1" w:tplc="2A044C38">
      <w:start w:val="1"/>
      <w:numFmt w:val="bullet"/>
      <w:lvlText w:val="o"/>
      <w:lvlJc w:val="left"/>
      <w:pPr>
        <w:ind w:left="1440" w:hanging="360"/>
      </w:pPr>
      <w:rPr>
        <w:rFonts w:ascii="Courier New" w:hAnsi="Courier New" w:hint="default"/>
      </w:rPr>
    </w:lvl>
    <w:lvl w:ilvl="2" w:tplc="95045902">
      <w:start w:val="1"/>
      <w:numFmt w:val="bullet"/>
      <w:lvlText w:val=""/>
      <w:lvlJc w:val="left"/>
      <w:pPr>
        <w:ind w:left="2160" w:hanging="360"/>
      </w:pPr>
      <w:rPr>
        <w:rFonts w:ascii="Wingdings" w:hAnsi="Wingdings" w:hint="default"/>
      </w:rPr>
    </w:lvl>
    <w:lvl w:ilvl="3" w:tplc="051412D6">
      <w:start w:val="1"/>
      <w:numFmt w:val="bullet"/>
      <w:lvlText w:val=""/>
      <w:lvlJc w:val="left"/>
      <w:pPr>
        <w:ind w:left="2880" w:hanging="360"/>
      </w:pPr>
      <w:rPr>
        <w:rFonts w:ascii="Symbol" w:hAnsi="Symbol" w:hint="default"/>
      </w:rPr>
    </w:lvl>
    <w:lvl w:ilvl="4" w:tplc="0136E300">
      <w:start w:val="1"/>
      <w:numFmt w:val="bullet"/>
      <w:lvlText w:val="o"/>
      <w:lvlJc w:val="left"/>
      <w:pPr>
        <w:ind w:left="3600" w:hanging="360"/>
      </w:pPr>
      <w:rPr>
        <w:rFonts w:ascii="Courier New" w:hAnsi="Courier New" w:hint="default"/>
      </w:rPr>
    </w:lvl>
    <w:lvl w:ilvl="5" w:tplc="3196A056">
      <w:start w:val="1"/>
      <w:numFmt w:val="bullet"/>
      <w:lvlText w:val=""/>
      <w:lvlJc w:val="left"/>
      <w:pPr>
        <w:ind w:left="4320" w:hanging="360"/>
      </w:pPr>
      <w:rPr>
        <w:rFonts w:ascii="Wingdings" w:hAnsi="Wingdings" w:hint="default"/>
      </w:rPr>
    </w:lvl>
    <w:lvl w:ilvl="6" w:tplc="7E7AA8A4">
      <w:start w:val="1"/>
      <w:numFmt w:val="bullet"/>
      <w:lvlText w:val=""/>
      <w:lvlJc w:val="left"/>
      <w:pPr>
        <w:ind w:left="5040" w:hanging="360"/>
      </w:pPr>
      <w:rPr>
        <w:rFonts w:ascii="Symbol" w:hAnsi="Symbol" w:hint="default"/>
      </w:rPr>
    </w:lvl>
    <w:lvl w:ilvl="7" w:tplc="3D24F450">
      <w:start w:val="1"/>
      <w:numFmt w:val="bullet"/>
      <w:lvlText w:val="o"/>
      <w:lvlJc w:val="left"/>
      <w:pPr>
        <w:ind w:left="5760" w:hanging="360"/>
      </w:pPr>
      <w:rPr>
        <w:rFonts w:ascii="Courier New" w:hAnsi="Courier New" w:hint="default"/>
      </w:rPr>
    </w:lvl>
    <w:lvl w:ilvl="8" w:tplc="51189CB2">
      <w:start w:val="1"/>
      <w:numFmt w:val="bullet"/>
      <w:lvlText w:val=""/>
      <w:lvlJc w:val="left"/>
      <w:pPr>
        <w:ind w:left="6480" w:hanging="360"/>
      </w:pPr>
      <w:rPr>
        <w:rFonts w:ascii="Wingdings" w:hAnsi="Wingdings" w:hint="default"/>
      </w:rPr>
    </w:lvl>
  </w:abstractNum>
  <w:abstractNum w:abstractNumId="2" w15:restartNumberingAfterBreak="0">
    <w:nsid w:val="0A555541"/>
    <w:multiLevelType w:val="hybridMultilevel"/>
    <w:tmpl w:val="5B10E40E"/>
    <w:lvl w:ilvl="0" w:tplc="AE685288">
      <w:start w:val="1"/>
      <w:numFmt w:val="bullet"/>
      <w:lvlText w:val="·"/>
      <w:lvlJc w:val="left"/>
      <w:pPr>
        <w:ind w:left="720" w:hanging="360"/>
      </w:pPr>
      <w:rPr>
        <w:rFonts w:ascii="Symbol" w:hAnsi="Symbol" w:hint="default"/>
      </w:rPr>
    </w:lvl>
    <w:lvl w:ilvl="1" w:tplc="9642E2FC">
      <w:start w:val="1"/>
      <w:numFmt w:val="bullet"/>
      <w:lvlText w:val="o"/>
      <w:lvlJc w:val="left"/>
      <w:pPr>
        <w:ind w:left="1440" w:hanging="360"/>
      </w:pPr>
      <w:rPr>
        <w:rFonts w:ascii="Courier New" w:hAnsi="Courier New" w:hint="default"/>
      </w:rPr>
    </w:lvl>
    <w:lvl w:ilvl="2" w:tplc="90E04D62">
      <w:start w:val="1"/>
      <w:numFmt w:val="bullet"/>
      <w:lvlText w:val=""/>
      <w:lvlJc w:val="left"/>
      <w:pPr>
        <w:ind w:left="2160" w:hanging="360"/>
      </w:pPr>
      <w:rPr>
        <w:rFonts w:ascii="Wingdings" w:hAnsi="Wingdings" w:hint="default"/>
      </w:rPr>
    </w:lvl>
    <w:lvl w:ilvl="3" w:tplc="1BCA66F2">
      <w:start w:val="1"/>
      <w:numFmt w:val="bullet"/>
      <w:lvlText w:val=""/>
      <w:lvlJc w:val="left"/>
      <w:pPr>
        <w:ind w:left="2880" w:hanging="360"/>
      </w:pPr>
      <w:rPr>
        <w:rFonts w:ascii="Symbol" w:hAnsi="Symbol" w:hint="default"/>
      </w:rPr>
    </w:lvl>
    <w:lvl w:ilvl="4" w:tplc="B1743BE8">
      <w:start w:val="1"/>
      <w:numFmt w:val="bullet"/>
      <w:lvlText w:val="o"/>
      <w:lvlJc w:val="left"/>
      <w:pPr>
        <w:ind w:left="3600" w:hanging="360"/>
      </w:pPr>
      <w:rPr>
        <w:rFonts w:ascii="Courier New" w:hAnsi="Courier New" w:hint="default"/>
      </w:rPr>
    </w:lvl>
    <w:lvl w:ilvl="5" w:tplc="AB489EEE">
      <w:start w:val="1"/>
      <w:numFmt w:val="bullet"/>
      <w:lvlText w:val=""/>
      <w:lvlJc w:val="left"/>
      <w:pPr>
        <w:ind w:left="4320" w:hanging="360"/>
      </w:pPr>
      <w:rPr>
        <w:rFonts w:ascii="Wingdings" w:hAnsi="Wingdings" w:hint="default"/>
      </w:rPr>
    </w:lvl>
    <w:lvl w:ilvl="6" w:tplc="C0F05844">
      <w:start w:val="1"/>
      <w:numFmt w:val="bullet"/>
      <w:lvlText w:val=""/>
      <w:lvlJc w:val="left"/>
      <w:pPr>
        <w:ind w:left="5040" w:hanging="360"/>
      </w:pPr>
      <w:rPr>
        <w:rFonts w:ascii="Symbol" w:hAnsi="Symbol" w:hint="default"/>
      </w:rPr>
    </w:lvl>
    <w:lvl w:ilvl="7" w:tplc="8C1EE0C0">
      <w:start w:val="1"/>
      <w:numFmt w:val="bullet"/>
      <w:lvlText w:val="o"/>
      <w:lvlJc w:val="left"/>
      <w:pPr>
        <w:ind w:left="5760" w:hanging="360"/>
      </w:pPr>
      <w:rPr>
        <w:rFonts w:ascii="Courier New" w:hAnsi="Courier New" w:hint="default"/>
      </w:rPr>
    </w:lvl>
    <w:lvl w:ilvl="8" w:tplc="B5AE4DF8">
      <w:start w:val="1"/>
      <w:numFmt w:val="bullet"/>
      <w:lvlText w:val=""/>
      <w:lvlJc w:val="left"/>
      <w:pPr>
        <w:ind w:left="6480" w:hanging="360"/>
      </w:pPr>
      <w:rPr>
        <w:rFonts w:ascii="Wingdings" w:hAnsi="Wingdings" w:hint="default"/>
      </w:rPr>
    </w:lvl>
  </w:abstractNum>
  <w:abstractNum w:abstractNumId="3" w15:restartNumberingAfterBreak="0">
    <w:nsid w:val="0C7E7F49"/>
    <w:multiLevelType w:val="hybridMultilevel"/>
    <w:tmpl w:val="F38A9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46E376"/>
    <w:multiLevelType w:val="hybridMultilevel"/>
    <w:tmpl w:val="CB785B2A"/>
    <w:lvl w:ilvl="0" w:tplc="F864DCD4">
      <w:start w:val="1"/>
      <w:numFmt w:val="decimal"/>
      <w:lvlText w:val="%1."/>
      <w:lvlJc w:val="left"/>
      <w:pPr>
        <w:ind w:left="720" w:hanging="360"/>
      </w:pPr>
    </w:lvl>
    <w:lvl w:ilvl="1" w:tplc="3ACE5176">
      <w:start w:val="1"/>
      <w:numFmt w:val="lowerLetter"/>
      <w:lvlText w:val="%2."/>
      <w:lvlJc w:val="left"/>
      <w:pPr>
        <w:ind w:left="1440" w:hanging="360"/>
      </w:pPr>
    </w:lvl>
    <w:lvl w:ilvl="2" w:tplc="7BC010EA">
      <w:start w:val="1"/>
      <w:numFmt w:val="lowerRoman"/>
      <w:lvlText w:val="%3."/>
      <w:lvlJc w:val="right"/>
      <w:pPr>
        <w:ind w:left="2160" w:hanging="180"/>
      </w:pPr>
    </w:lvl>
    <w:lvl w:ilvl="3" w:tplc="42C05414">
      <w:start w:val="1"/>
      <w:numFmt w:val="decimal"/>
      <w:lvlText w:val="%4."/>
      <w:lvlJc w:val="left"/>
      <w:pPr>
        <w:ind w:left="2880" w:hanging="360"/>
      </w:pPr>
    </w:lvl>
    <w:lvl w:ilvl="4" w:tplc="EFB24860">
      <w:start w:val="1"/>
      <w:numFmt w:val="lowerLetter"/>
      <w:lvlText w:val="%5."/>
      <w:lvlJc w:val="left"/>
      <w:pPr>
        <w:ind w:left="3600" w:hanging="360"/>
      </w:pPr>
    </w:lvl>
    <w:lvl w:ilvl="5" w:tplc="16C6EBEA">
      <w:start w:val="1"/>
      <w:numFmt w:val="lowerRoman"/>
      <w:lvlText w:val="%6."/>
      <w:lvlJc w:val="right"/>
      <w:pPr>
        <w:ind w:left="4320" w:hanging="180"/>
      </w:pPr>
    </w:lvl>
    <w:lvl w:ilvl="6" w:tplc="167E39FE">
      <w:start w:val="1"/>
      <w:numFmt w:val="decimal"/>
      <w:lvlText w:val="%7."/>
      <w:lvlJc w:val="left"/>
      <w:pPr>
        <w:ind w:left="5040" w:hanging="360"/>
      </w:pPr>
    </w:lvl>
    <w:lvl w:ilvl="7" w:tplc="5060DCB4">
      <w:start w:val="1"/>
      <w:numFmt w:val="lowerLetter"/>
      <w:lvlText w:val="%8."/>
      <w:lvlJc w:val="left"/>
      <w:pPr>
        <w:ind w:left="5760" w:hanging="360"/>
      </w:pPr>
    </w:lvl>
    <w:lvl w:ilvl="8" w:tplc="8E305AF4">
      <w:start w:val="1"/>
      <w:numFmt w:val="lowerRoman"/>
      <w:lvlText w:val="%9."/>
      <w:lvlJc w:val="right"/>
      <w:pPr>
        <w:ind w:left="6480" w:hanging="180"/>
      </w:pPr>
    </w:lvl>
  </w:abstractNum>
  <w:abstractNum w:abstractNumId="5" w15:restartNumberingAfterBreak="0">
    <w:nsid w:val="1945D843"/>
    <w:multiLevelType w:val="hybridMultilevel"/>
    <w:tmpl w:val="FFFFFFFF"/>
    <w:lvl w:ilvl="0" w:tplc="3DF68904">
      <w:start w:val="2"/>
      <w:numFmt w:val="decimal"/>
      <w:lvlText w:val="%1."/>
      <w:lvlJc w:val="left"/>
      <w:pPr>
        <w:ind w:left="720" w:hanging="360"/>
      </w:pPr>
    </w:lvl>
    <w:lvl w:ilvl="1" w:tplc="DDE662E2">
      <w:start w:val="1"/>
      <w:numFmt w:val="lowerLetter"/>
      <w:lvlText w:val="%2."/>
      <w:lvlJc w:val="left"/>
      <w:pPr>
        <w:ind w:left="1440" w:hanging="360"/>
      </w:pPr>
    </w:lvl>
    <w:lvl w:ilvl="2" w:tplc="F3F22722">
      <w:start w:val="1"/>
      <w:numFmt w:val="lowerRoman"/>
      <w:lvlText w:val="%3."/>
      <w:lvlJc w:val="right"/>
      <w:pPr>
        <w:ind w:left="2160" w:hanging="180"/>
      </w:pPr>
    </w:lvl>
    <w:lvl w:ilvl="3" w:tplc="94B8E46A">
      <w:start w:val="1"/>
      <w:numFmt w:val="decimal"/>
      <w:lvlText w:val="%4."/>
      <w:lvlJc w:val="left"/>
      <w:pPr>
        <w:ind w:left="2880" w:hanging="360"/>
      </w:pPr>
    </w:lvl>
    <w:lvl w:ilvl="4" w:tplc="59A80802">
      <w:start w:val="1"/>
      <w:numFmt w:val="lowerLetter"/>
      <w:lvlText w:val="%5."/>
      <w:lvlJc w:val="left"/>
      <w:pPr>
        <w:ind w:left="3600" w:hanging="360"/>
      </w:pPr>
    </w:lvl>
    <w:lvl w:ilvl="5" w:tplc="9AAC2516">
      <w:start w:val="1"/>
      <w:numFmt w:val="lowerRoman"/>
      <w:lvlText w:val="%6."/>
      <w:lvlJc w:val="right"/>
      <w:pPr>
        <w:ind w:left="4320" w:hanging="180"/>
      </w:pPr>
    </w:lvl>
    <w:lvl w:ilvl="6" w:tplc="2DE61994">
      <w:start w:val="1"/>
      <w:numFmt w:val="decimal"/>
      <w:lvlText w:val="%7."/>
      <w:lvlJc w:val="left"/>
      <w:pPr>
        <w:ind w:left="5040" w:hanging="360"/>
      </w:pPr>
    </w:lvl>
    <w:lvl w:ilvl="7" w:tplc="B20C09BC">
      <w:start w:val="1"/>
      <w:numFmt w:val="lowerLetter"/>
      <w:lvlText w:val="%8."/>
      <w:lvlJc w:val="left"/>
      <w:pPr>
        <w:ind w:left="5760" w:hanging="360"/>
      </w:pPr>
    </w:lvl>
    <w:lvl w:ilvl="8" w:tplc="E70EAF00">
      <w:start w:val="1"/>
      <w:numFmt w:val="lowerRoman"/>
      <w:lvlText w:val="%9."/>
      <w:lvlJc w:val="right"/>
      <w:pPr>
        <w:ind w:left="6480" w:hanging="180"/>
      </w:pPr>
    </w:lvl>
  </w:abstractNum>
  <w:abstractNum w:abstractNumId="6" w15:restartNumberingAfterBreak="0">
    <w:nsid w:val="206D1824"/>
    <w:multiLevelType w:val="hybridMultilevel"/>
    <w:tmpl w:val="585AEF3E"/>
    <w:lvl w:ilvl="0" w:tplc="D6D669A8">
      <w:start w:val="1"/>
      <w:numFmt w:val="decimal"/>
      <w:lvlText w:val="%1."/>
      <w:lvlJc w:val="left"/>
      <w:pPr>
        <w:ind w:left="720" w:hanging="360"/>
      </w:pPr>
    </w:lvl>
    <w:lvl w:ilvl="1" w:tplc="B52A9B3E">
      <w:start w:val="1"/>
      <w:numFmt w:val="lowerLetter"/>
      <w:lvlText w:val="%2."/>
      <w:lvlJc w:val="left"/>
      <w:pPr>
        <w:ind w:left="1440" w:hanging="360"/>
      </w:pPr>
    </w:lvl>
    <w:lvl w:ilvl="2" w:tplc="1A860226">
      <w:start w:val="1"/>
      <w:numFmt w:val="lowerRoman"/>
      <w:lvlText w:val="%3."/>
      <w:lvlJc w:val="right"/>
      <w:pPr>
        <w:ind w:left="2160" w:hanging="180"/>
      </w:pPr>
    </w:lvl>
    <w:lvl w:ilvl="3" w:tplc="D6787192">
      <w:start w:val="1"/>
      <w:numFmt w:val="decimal"/>
      <w:lvlText w:val="%4."/>
      <w:lvlJc w:val="left"/>
      <w:pPr>
        <w:ind w:left="2880" w:hanging="360"/>
      </w:pPr>
    </w:lvl>
    <w:lvl w:ilvl="4" w:tplc="597084B8">
      <w:start w:val="1"/>
      <w:numFmt w:val="lowerLetter"/>
      <w:lvlText w:val="%5."/>
      <w:lvlJc w:val="left"/>
      <w:pPr>
        <w:ind w:left="3600" w:hanging="360"/>
      </w:pPr>
    </w:lvl>
    <w:lvl w:ilvl="5" w:tplc="F82C328E">
      <w:start w:val="1"/>
      <w:numFmt w:val="lowerRoman"/>
      <w:lvlText w:val="%6."/>
      <w:lvlJc w:val="right"/>
      <w:pPr>
        <w:ind w:left="4320" w:hanging="180"/>
      </w:pPr>
    </w:lvl>
    <w:lvl w:ilvl="6" w:tplc="EA96211E">
      <w:start w:val="1"/>
      <w:numFmt w:val="decimal"/>
      <w:lvlText w:val="%7."/>
      <w:lvlJc w:val="left"/>
      <w:pPr>
        <w:ind w:left="5040" w:hanging="360"/>
      </w:pPr>
    </w:lvl>
    <w:lvl w:ilvl="7" w:tplc="F93C1A74">
      <w:start w:val="1"/>
      <w:numFmt w:val="lowerLetter"/>
      <w:lvlText w:val="%8."/>
      <w:lvlJc w:val="left"/>
      <w:pPr>
        <w:ind w:left="5760" w:hanging="360"/>
      </w:pPr>
    </w:lvl>
    <w:lvl w:ilvl="8" w:tplc="2B76DC20">
      <w:start w:val="1"/>
      <w:numFmt w:val="lowerRoman"/>
      <w:lvlText w:val="%9."/>
      <w:lvlJc w:val="right"/>
      <w:pPr>
        <w:ind w:left="6480" w:hanging="180"/>
      </w:pPr>
    </w:lvl>
  </w:abstractNum>
  <w:abstractNum w:abstractNumId="7" w15:restartNumberingAfterBreak="0">
    <w:nsid w:val="2206041B"/>
    <w:multiLevelType w:val="hybridMultilevel"/>
    <w:tmpl w:val="714856BE"/>
    <w:lvl w:ilvl="0" w:tplc="EFF2D96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256048C"/>
    <w:multiLevelType w:val="hybridMultilevel"/>
    <w:tmpl w:val="2728A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B96971"/>
    <w:multiLevelType w:val="hybridMultilevel"/>
    <w:tmpl w:val="CFC41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2B109D"/>
    <w:multiLevelType w:val="hybridMultilevel"/>
    <w:tmpl w:val="2236B564"/>
    <w:lvl w:ilvl="0" w:tplc="4CC80338">
      <w:start w:val="1"/>
      <w:numFmt w:val="bullet"/>
      <w:lvlText w:val="·"/>
      <w:lvlJc w:val="left"/>
      <w:pPr>
        <w:ind w:left="720" w:hanging="360"/>
      </w:pPr>
      <w:rPr>
        <w:rFonts w:ascii="Symbol" w:hAnsi="Symbol" w:hint="default"/>
      </w:rPr>
    </w:lvl>
    <w:lvl w:ilvl="1" w:tplc="F5463678">
      <w:start w:val="1"/>
      <w:numFmt w:val="bullet"/>
      <w:lvlText w:val="o"/>
      <w:lvlJc w:val="left"/>
      <w:pPr>
        <w:ind w:left="1440" w:hanging="360"/>
      </w:pPr>
      <w:rPr>
        <w:rFonts w:ascii="Courier New" w:hAnsi="Courier New" w:hint="default"/>
      </w:rPr>
    </w:lvl>
    <w:lvl w:ilvl="2" w:tplc="23F62166">
      <w:start w:val="1"/>
      <w:numFmt w:val="bullet"/>
      <w:lvlText w:val=""/>
      <w:lvlJc w:val="left"/>
      <w:pPr>
        <w:ind w:left="2160" w:hanging="360"/>
      </w:pPr>
      <w:rPr>
        <w:rFonts w:ascii="Wingdings" w:hAnsi="Wingdings" w:hint="default"/>
      </w:rPr>
    </w:lvl>
    <w:lvl w:ilvl="3" w:tplc="CE60CDFA">
      <w:start w:val="1"/>
      <w:numFmt w:val="bullet"/>
      <w:lvlText w:val=""/>
      <w:lvlJc w:val="left"/>
      <w:pPr>
        <w:ind w:left="2880" w:hanging="360"/>
      </w:pPr>
      <w:rPr>
        <w:rFonts w:ascii="Symbol" w:hAnsi="Symbol" w:hint="default"/>
      </w:rPr>
    </w:lvl>
    <w:lvl w:ilvl="4" w:tplc="6736D8A2">
      <w:start w:val="1"/>
      <w:numFmt w:val="bullet"/>
      <w:lvlText w:val="o"/>
      <w:lvlJc w:val="left"/>
      <w:pPr>
        <w:ind w:left="3600" w:hanging="360"/>
      </w:pPr>
      <w:rPr>
        <w:rFonts w:ascii="Courier New" w:hAnsi="Courier New" w:hint="default"/>
      </w:rPr>
    </w:lvl>
    <w:lvl w:ilvl="5" w:tplc="55005B18">
      <w:start w:val="1"/>
      <w:numFmt w:val="bullet"/>
      <w:lvlText w:val=""/>
      <w:lvlJc w:val="left"/>
      <w:pPr>
        <w:ind w:left="4320" w:hanging="360"/>
      </w:pPr>
      <w:rPr>
        <w:rFonts w:ascii="Wingdings" w:hAnsi="Wingdings" w:hint="default"/>
      </w:rPr>
    </w:lvl>
    <w:lvl w:ilvl="6" w:tplc="267CB724">
      <w:start w:val="1"/>
      <w:numFmt w:val="bullet"/>
      <w:lvlText w:val=""/>
      <w:lvlJc w:val="left"/>
      <w:pPr>
        <w:ind w:left="5040" w:hanging="360"/>
      </w:pPr>
      <w:rPr>
        <w:rFonts w:ascii="Symbol" w:hAnsi="Symbol" w:hint="default"/>
      </w:rPr>
    </w:lvl>
    <w:lvl w:ilvl="7" w:tplc="55E80820">
      <w:start w:val="1"/>
      <w:numFmt w:val="bullet"/>
      <w:lvlText w:val="o"/>
      <w:lvlJc w:val="left"/>
      <w:pPr>
        <w:ind w:left="5760" w:hanging="360"/>
      </w:pPr>
      <w:rPr>
        <w:rFonts w:ascii="Courier New" w:hAnsi="Courier New" w:hint="default"/>
      </w:rPr>
    </w:lvl>
    <w:lvl w:ilvl="8" w:tplc="2624A112">
      <w:start w:val="1"/>
      <w:numFmt w:val="bullet"/>
      <w:lvlText w:val=""/>
      <w:lvlJc w:val="left"/>
      <w:pPr>
        <w:ind w:left="6480" w:hanging="360"/>
      </w:pPr>
      <w:rPr>
        <w:rFonts w:ascii="Wingdings" w:hAnsi="Wingdings" w:hint="default"/>
      </w:rPr>
    </w:lvl>
  </w:abstractNum>
  <w:abstractNum w:abstractNumId="11" w15:restartNumberingAfterBreak="0">
    <w:nsid w:val="30A4B3A1"/>
    <w:multiLevelType w:val="hybridMultilevel"/>
    <w:tmpl w:val="B6CA0B74"/>
    <w:lvl w:ilvl="0" w:tplc="D34CC286">
      <w:start w:val="3"/>
      <w:numFmt w:val="decimal"/>
      <w:lvlText w:val="%1."/>
      <w:lvlJc w:val="left"/>
      <w:pPr>
        <w:ind w:left="720" w:hanging="360"/>
      </w:pPr>
    </w:lvl>
    <w:lvl w:ilvl="1" w:tplc="055A857E">
      <w:start w:val="1"/>
      <w:numFmt w:val="lowerLetter"/>
      <w:lvlText w:val="%2."/>
      <w:lvlJc w:val="left"/>
      <w:pPr>
        <w:ind w:left="1440" w:hanging="360"/>
      </w:pPr>
    </w:lvl>
    <w:lvl w:ilvl="2" w:tplc="A9F493E8">
      <w:start w:val="1"/>
      <w:numFmt w:val="lowerRoman"/>
      <w:lvlText w:val="%3."/>
      <w:lvlJc w:val="right"/>
      <w:pPr>
        <w:ind w:left="2160" w:hanging="180"/>
      </w:pPr>
    </w:lvl>
    <w:lvl w:ilvl="3" w:tplc="BCF0C4AC">
      <w:start w:val="1"/>
      <w:numFmt w:val="decimal"/>
      <w:lvlText w:val="%4."/>
      <w:lvlJc w:val="left"/>
      <w:pPr>
        <w:ind w:left="2880" w:hanging="360"/>
      </w:pPr>
    </w:lvl>
    <w:lvl w:ilvl="4" w:tplc="8EC823E4">
      <w:start w:val="1"/>
      <w:numFmt w:val="lowerLetter"/>
      <w:lvlText w:val="%5."/>
      <w:lvlJc w:val="left"/>
      <w:pPr>
        <w:ind w:left="3600" w:hanging="360"/>
      </w:pPr>
    </w:lvl>
    <w:lvl w:ilvl="5" w:tplc="233AC77E">
      <w:start w:val="1"/>
      <w:numFmt w:val="lowerRoman"/>
      <w:lvlText w:val="%6."/>
      <w:lvlJc w:val="right"/>
      <w:pPr>
        <w:ind w:left="4320" w:hanging="180"/>
      </w:pPr>
    </w:lvl>
    <w:lvl w:ilvl="6" w:tplc="E0FE0ED2">
      <w:start w:val="1"/>
      <w:numFmt w:val="decimal"/>
      <w:lvlText w:val="%7."/>
      <w:lvlJc w:val="left"/>
      <w:pPr>
        <w:ind w:left="5040" w:hanging="360"/>
      </w:pPr>
    </w:lvl>
    <w:lvl w:ilvl="7" w:tplc="12B6115C">
      <w:start w:val="1"/>
      <w:numFmt w:val="lowerLetter"/>
      <w:lvlText w:val="%8."/>
      <w:lvlJc w:val="left"/>
      <w:pPr>
        <w:ind w:left="5760" w:hanging="360"/>
      </w:pPr>
    </w:lvl>
    <w:lvl w:ilvl="8" w:tplc="406833DE">
      <w:start w:val="1"/>
      <w:numFmt w:val="lowerRoman"/>
      <w:lvlText w:val="%9."/>
      <w:lvlJc w:val="right"/>
      <w:pPr>
        <w:ind w:left="6480" w:hanging="180"/>
      </w:pPr>
    </w:lvl>
  </w:abstractNum>
  <w:abstractNum w:abstractNumId="12" w15:restartNumberingAfterBreak="0">
    <w:nsid w:val="31B9FB9B"/>
    <w:multiLevelType w:val="hybridMultilevel"/>
    <w:tmpl w:val="E192539E"/>
    <w:lvl w:ilvl="0" w:tplc="370064A2">
      <w:start w:val="7"/>
      <w:numFmt w:val="decimal"/>
      <w:lvlText w:val="%1."/>
      <w:lvlJc w:val="left"/>
      <w:pPr>
        <w:ind w:left="720" w:hanging="360"/>
      </w:pPr>
    </w:lvl>
    <w:lvl w:ilvl="1" w:tplc="2BCEDC82">
      <w:start w:val="1"/>
      <w:numFmt w:val="lowerLetter"/>
      <w:lvlText w:val="%2."/>
      <w:lvlJc w:val="left"/>
      <w:pPr>
        <w:ind w:left="1440" w:hanging="360"/>
      </w:pPr>
    </w:lvl>
    <w:lvl w:ilvl="2" w:tplc="2B4C6E72">
      <w:start w:val="1"/>
      <w:numFmt w:val="lowerRoman"/>
      <w:lvlText w:val="%3."/>
      <w:lvlJc w:val="right"/>
      <w:pPr>
        <w:ind w:left="2160" w:hanging="180"/>
      </w:pPr>
    </w:lvl>
    <w:lvl w:ilvl="3" w:tplc="973C71C2">
      <w:start w:val="1"/>
      <w:numFmt w:val="decimal"/>
      <w:lvlText w:val="%4."/>
      <w:lvlJc w:val="left"/>
      <w:pPr>
        <w:ind w:left="2880" w:hanging="360"/>
      </w:pPr>
    </w:lvl>
    <w:lvl w:ilvl="4" w:tplc="C0760214">
      <w:start w:val="1"/>
      <w:numFmt w:val="lowerLetter"/>
      <w:lvlText w:val="%5."/>
      <w:lvlJc w:val="left"/>
      <w:pPr>
        <w:ind w:left="3600" w:hanging="360"/>
      </w:pPr>
    </w:lvl>
    <w:lvl w:ilvl="5" w:tplc="19AAFE52">
      <w:start w:val="1"/>
      <w:numFmt w:val="lowerRoman"/>
      <w:lvlText w:val="%6."/>
      <w:lvlJc w:val="right"/>
      <w:pPr>
        <w:ind w:left="4320" w:hanging="180"/>
      </w:pPr>
    </w:lvl>
    <w:lvl w:ilvl="6" w:tplc="582626A4">
      <w:start w:val="1"/>
      <w:numFmt w:val="decimal"/>
      <w:lvlText w:val="%7."/>
      <w:lvlJc w:val="left"/>
      <w:pPr>
        <w:ind w:left="5040" w:hanging="360"/>
      </w:pPr>
    </w:lvl>
    <w:lvl w:ilvl="7" w:tplc="D8F4B07E">
      <w:start w:val="1"/>
      <w:numFmt w:val="lowerLetter"/>
      <w:lvlText w:val="%8."/>
      <w:lvlJc w:val="left"/>
      <w:pPr>
        <w:ind w:left="5760" w:hanging="360"/>
      </w:pPr>
    </w:lvl>
    <w:lvl w:ilvl="8" w:tplc="7A08F8A0">
      <w:start w:val="1"/>
      <w:numFmt w:val="lowerRoman"/>
      <w:lvlText w:val="%9."/>
      <w:lvlJc w:val="right"/>
      <w:pPr>
        <w:ind w:left="6480" w:hanging="180"/>
      </w:pPr>
    </w:lvl>
  </w:abstractNum>
  <w:abstractNum w:abstractNumId="13" w15:restartNumberingAfterBreak="0">
    <w:nsid w:val="3D2EBAAF"/>
    <w:multiLevelType w:val="hybridMultilevel"/>
    <w:tmpl w:val="D0E45CB4"/>
    <w:lvl w:ilvl="0" w:tplc="DE38BD98">
      <w:start w:val="4"/>
      <w:numFmt w:val="decimal"/>
      <w:lvlText w:val="%1."/>
      <w:lvlJc w:val="left"/>
      <w:pPr>
        <w:ind w:left="720" w:hanging="360"/>
      </w:pPr>
    </w:lvl>
    <w:lvl w:ilvl="1" w:tplc="E556D85C">
      <w:start w:val="1"/>
      <w:numFmt w:val="lowerLetter"/>
      <w:lvlText w:val="%2."/>
      <w:lvlJc w:val="left"/>
      <w:pPr>
        <w:ind w:left="1440" w:hanging="360"/>
      </w:pPr>
    </w:lvl>
    <w:lvl w:ilvl="2" w:tplc="C74C2228">
      <w:start w:val="1"/>
      <w:numFmt w:val="lowerRoman"/>
      <w:lvlText w:val="%3."/>
      <w:lvlJc w:val="right"/>
      <w:pPr>
        <w:ind w:left="2160" w:hanging="180"/>
      </w:pPr>
    </w:lvl>
    <w:lvl w:ilvl="3" w:tplc="E27413FC">
      <w:start w:val="1"/>
      <w:numFmt w:val="decimal"/>
      <w:lvlText w:val="%4."/>
      <w:lvlJc w:val="left"/>
      <w:pPr>
        <w:ind w:left="2880" w:hanging="360"/>
      </w:pPr>
    </w:lvl>
    <w:lvl w:ilvl="4" w:tplc="FA5E865C">
      <w:start w:val="1"/>
      <w:numFmt w:val="lowerLetter"/>
      <w:lvlText w:val="%5."/>
      <w:lvlJc w:val="left"/>
      <w:pPr>
        <w:ind w:left="3600" w:hanging="360"/>
      </w:pPr>
    </w:lvl>
    <w:lvl w:ilvl="5" w:tplc="FDA091D8">
      <w:start w:val="1"/>
      <w:numFmt w:val="lowerRoman"/>
      <w:lvlText w:val="%6."/>
      <w:lvlJc w:val="right"/>
      <w:pPr>
        <w:ind w:left="4320" w:hanging="180"/>
      </w:pPr>
    </w:lvl>
    <w:lvl w:ilvl="6" w:tplc="7C9A9106">
      <w:start w:val="1"/>
      <w:numFmt w:val="decimal"/>
      <w:lvlText w:val="%7."/>
      <w:lvlJc w:val="left"/>
      <w:pPr>
        <w:ind w:left="5040" w:hanging="360"/>
      </w:pPr>
    </w:lvl>
    <w:lvl w:ilvl="7" w:tplc="FC54CF96">
      <w:start w:val="1"/>
      <w:numFmt w:val="lowerLetter"/>
      <w:lvlText w:val="%8."/>
      <w:lvlJc w:val="left"/>
      <w:pPr>
        <w:ind w:left="5760" w:hanging="360"/>
      </w:pPr>
    </w:lvl>
    <w:lvl w:ilvl="8" w:tplc="32DA44B2">
      <w:start w:val="1"/>
      <w:numFmt w:val="lowerRoman"/>
      <w:lvlText w:val="%9."/>
      <w:lvlJc w:val="right"/>
      <w:pPr>
        <w:ind w:left="6480" w:hanging="180"/>
      </w:pPr>
    </w:lvl>
  </w:abstractNum>
  <w:abstractNum w:abstractNumId="14" w15:restartNumberingAfterBreak="0">
    <w:nsid w:val="3D680BDA"/>
    <w:multiLevelType w:val="hybridMultilevel"/>
    <w:tmpl w:val="B00C5912"/>
    <w:lvl w:ilvl="0" w:tplc="7644741A">
      <w:start w:val="1"/>
      <w:numFmt w:val="bullet"/>
      <w:lvlText w:val=""/>
      <w:lvlJc w:val="left"/>
      <w:pPr>
        <w:ind w:left="720" w:hanging="360"/>
      </w:pPr>
      <w:rPr>
        <w:rFonts w:ascii="Symbol" w:hAnsi="Symbol" w:hint="default"/>
      </w:rPr>
    </w:lvl>
    <w:lvl w:ilvl="1" w:tplc="722A1570">
      <w:start w:val="1"/>
      <w:numFmt w:val="bullet"/>
      <w:lvlText w:val="o"/>
      <w:lvlJc w:val="left"/>
      <w:pPr>
        <w:ind w:left="1440" w:hanging="360"/>
      </w:pPr>
      <w:rPr>
        <w:rFonts w:ascii="Courier New" w:hAnsi="Courier New" w:hint="default"/>
      </w:rPr>
    </w:lvl>
    <w:lvl w:ilvl="2" w:tplc="DE82A35C">
      <w:start w:val="1"/>
      <w:numFmt w:val="bullet"/>
      <w:lvlText w:val=""/>
      <w:lvlJc w:val="left"/>
      <w:pPr>
        <w:ind w:left="2160" w:hanging="360"/>
      </w:pPr>
      <w:rPr>
        <w:rFonts w:ascii="Wingdings" w:hAnsi="Wingdings" w:hint="default"/>
      </w:rPr>
    </w:lvl>
    <w:lvl w:ilvl="3" w:tplc="956CC6EA">
      <w:start w:val="1"/>
      <w:numFmt w:val="bullet"/>
      <w:lvlText w:val=""/>
      <w:lvlJc w:val="left"/>
      <w:pPr>
        <w:ind w:left="2880" w:hanging="360"/>
      </w:pPr>
      <w:rPr>
        <w:rFonts w:ascii="Symbol" w:hAnsi="Symbol" w:hint="default"/>
      </w:rPr>
    </w:lvl>
    <w:lvl w:ilvl="4" w:tplc="BAF85D8A">
      <w:start w:val="1"/>
      <w:numFmt w:val="bullet"/>
      <w:lvlText w:val="o"/>
      <w:lvlJc w:val="left"/>
      <w:pPr>
        <w:ind w:left="3600" w:hanging="360"/>
      </w:pPr>
      <w:rPr>
        <w:rFonts w:ascii="Courier New" w:hAnsi="Courier New" w:hint="default"/>
      </w:rPr>
    </w:lvl>
    <w:lvl w:ilvl="5" w:tplc="F9828D9C">
      <w:start w:val="1"/>
      <w:numFmt w:val="bullet"/>
      <w:lvlText w:val=""/>
      <w:lvlJc w:val="left"/>
      <w:pPr>
        <w:ind w:left="4320" w:hanging="360"/>
      </w:pPr>
      <w:rPr>
        <w:rFonts w:ascii="Wingdings" w:hAnsi="Wingdings" w:hint="default"/>
      </w:rPr>
    </w:lvl>
    <w:lvl w:ilvl="6" w:tplc="27C8749A">
      <w:start w:val="1"/>
      <w:numFmt w:val="bullet"/>
      <w:lvlText w:val=""/>
      <w:lvlJc w:val="left"/>
      <w:pPr>
        <w:ind w:left="5040" w:hanging="360"/>
      </w:pPr>
      <w:rPr>
        <w:rFonts w:ascii="Symbol" w:hAnsi="Symbol" w:hint="default"/>
      </w:rPr>
    </w:lvl>
    <w:lvl w:ilvl="7" w:tplc="C7EE874E">
      <w:start w:val="1"/>
      <w:numFmt w:val="bullet"/>
      <w:lvlText w:val="o"/>
      <w:lvlJc w:val="left"/>
      <w:pPr>
        <w:ind w:left="5760" w:hanging="360"/>
      </w:pPr>
      <w:rPr>
        <w:rFonts w:ascii="Courier New" w:hAnsi="Courier New" w:hint="default"/>
      </w:rPr>
    </w:lvl>
    <w:lvl w:ilvl="8" w:tplc="4F40CE2C">
      <w:start w:val="1"/>
      <w:numFmt w:val="bullet"/>
      <w:lvlText w:val=""/>
      <w:lvlJc w:val="left"/>
      <w:pPr>
        <w:ind w:left="6480" w:hanging="360"/>
      </w:pPr>
      <w:rPr>
        <w:rFonts w:ascii="Wingdings" w:hAnsi="Wingdings" w:hint="default"/>
      </w:rPr>
    </w:lvl>
  </w:abstractNum>
  <w:abstractNum w:abstractNumId="15" w15:restartNumberingAfterBreak="0">
    <w:nsid w:val="3E7D7932"/>
    <w:multiLevelType w:val="hybridMultilevel"/>
    <w:tmpl w:val="EEC226E4"/>
    <w:lvl w:ilvl="0" w:tplc="3F0C031A">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3B1617"/>
    <w:multiLevelType w:val="multilevel"/>
    <w:tmpl w:val="2850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5B773"/>
    <w:multiLevelType w:val="hybridMultilevel"/>
    <w:tmpl w:val="3B721834"/>
    <w:lvl w:ilvl="0" w:tplc="EC02C192">
      <w:start w:val="9"/>
      <w:numFmt w:val="decimal"/>
      <w:lvlText w:val="%1."/>
      <w:lvlJc w:val="left"/>
      <w:pPr>
        <w:ind w:left="720" w:hanging="360"/>
      </w:pPr>
    </w:lvl>
    <w:lvl w:ilvl="1" w:tplc="A1408410">
      <w:start w:val="1"/>
      <w:numFmt w:val="lowerLetter"/>
      <w:lvlText w:val="%2."/>
      <w:lvlJc w:val="left"/>
      <w:pPr>
        <w:ind w:left="1440" w:hanging="360"/>
      </w:pPr>
    </w:lvl>
    <w:lvl w:ilvl="2" w:tplc="E188C59C">
      <w:start w:val="1"/>
      <w:numFmt w:val="lowerRoman"/>
      <w:lvlText w:val="%3."/>
      <w:lvlJc w:val="right"/>
      <w:pPr>
        <w:ind w:left="2160" w:hanging="180"/>
      </w:pPr>
    </w:lvl>
    <w:lvl w:ilvl="3" w:tplc="8EFCFD7C">
      <w:start w:val="1"/>
      <w:numFmt w:val="decimal"/>
      <w:lvlText w:val="%4."/>
      <w:lvlJc w:val="left"/>
      <w:pPr>
        <w:ind w:left="2880" w:hanging="360"/>
      </w:pPr>
    </w:lvl>
    <w:lvl w:ilvl="4" w:tplc="2898A02E">
      <w:start w:val="1"/>
      <w:numFmt w:val="lowerLetter"/>
      <w:lvlText w:val="%5."/>
      <w:lvlJc w:val="left"/>
      <w:pPr>
        <w:ind w:left="3600" w:hanging="360"/>
      </w:pPr>
    </w:lvl>
    <w:lvl w:ilvl="5" w:tplc="9E70BCFE">
      <w:start w:val="1"/>
      <w:numFmt w:val="lowerRoman"/>
      <w:lvlText w:val="%6."/>
      <w:lvlJc w:val="right"/>
      <w:pPr>
        <w:ind w:left="4320" w:hanging="180"/>
      </w:pPr>
    </w:lvl>
    <w:lvl w:ilvl="6" w:tplc="E7A09E40">
      <w:start w:val="1"/>
      <w:numFmt w:val="decimal"/>
      <w:lvlText w:val="%7."/>
      <w:lvlJc w:val="left"/>
      <w:pPr>
        <w:ind w:left="5040" w:hanging="360"/>
      </w:pPr>
    </w:lvl>
    <w:lvl w:ilvl="7" w:tplc="6B505A08">
      <w:start w:val="1"/>
      <w:numFmt w:val="lowerLetter"/>
      <w:lvlText w:val="%8."/>
      <w:lvlJc w:val="left"/>
      <w:pPr>
        <w:ind w:left="5760" w:hanging="360"/>
      </w:pPr>
    </w:lvl>
    <w:lvl w:ilvl="8" w:tplc="3CE469E4">
      <w:start w:val="1"/>
      <w:numFmt w:val="lowerRoman"/>
      <w:lvlText w:val="%9."/>
      <w:lvlJc w:val="right"/>
      <w:pPr>
        <w:ind w:left="6480" w:hanging="180"/>
      </w:pPr>
    </w:lvl>
  </w:abstractNum>
  <w:abstractNum w:abstractNumId="18" w15:restartNumberingAfterBreak="0">
    <w:nsid w:val="496F3406"/>
    <w:multiLevelType w:val="hybridMultilevel"/>
    <w:tmpl w:val="673E39FA"/>
    <w:lvl w:ilvl="0" w:tplc="7AF0CA82">
      <w:start w:val="2"/>
      <w:numFmt w:val="decimal"/>
      <w:lvlText w:val="%1."/>
      <w:lvlJc w:val="left"/>
      <w:pPr>
        <w:ind w:left="720" w:hanging="360"/>
      </w:pPr>
    </w:lvl>
    <w:lvl w:ilvl="1" w:tplc="676C1F02">
      <w:start w:val="1"/>
      <w:numFmt w:val="lowerLetter"/>
      <w:lvlText w:val="%2."/>
      <w:lvlJc w:val="left"/>
      <w:pPr>
        <w:ind w:left="1440" w:hanging="360"/>
      </w:pPr>
    </w:lvl>
    <w:lvl w:ilvl="2" w:tplc="0762798C">
      <w:start w:val="1"/>
      <w:numFmt w:val="lowerRoman"/>
      <w:lvlText w:val="%3."/>
      <w:lvlJc w:val="right"/>
      <w:pPr>
        <w:ind w:left="2160" w:hanging="180"/>
      </w:pPr>
    </w:lvl>
    <w:lvl w:ilvl="3" w:tplc="6FC66508">
      <w:start w:val="1"/>
      <w:numFmt w:val="decimal"/>
      <w:lvlText w:val="%4."/>
      <w:lvlJc w:val="left"/>
      <w:pPr>
        <w:ind w:left="2880" w:hanging="360"/>
      </w:pPr>
    </w:lvl>
    <w:lvl w:ilvl="4" w:tplc="3CDC2542">
      <w:start w:val="1"/>
      <w:numFmt w:val="lowerLetter"/>
      <w:lvlText w:val="%5."/>
      <w:lvlJc w:val="left"/>
      <w:pPr>
        <w:ind w:left="3600" w:hanging="360"/>
      </w:pPr>
    </w:lvl>
    <w:lvl w:ilvl="5" w:tplc="CC4ADB1C">
      <w:start w:val="1"/>
      <w:numFmt w:val="lowerRoman"/>
      <w:lvlText w:val="%6."/>
      <w:lvlJc w:val="right"/>
      <w:pPr>
        <w:ind w:left="4320" w:hanging="180"/>
      </w:pPr>
    </w:lvl>
    <w:lvl w:ilvl="6" w:tplc="806893DE">
      <w:start w:val="1"/>
      <w:numFmt w:val="decimal"/>
      <w:lvlText w:val="%7."/>
      <w:lvlJc w:val="left"/>
      <w:pPr>
        <w:ind w:left="5040" w:hanging="360"/>
      </w:pPr>
    </w:lvl>
    <w:lvl w:ilvl="7" w:tplc="2C5E9DAA">
      <w:start w:val="1"/>
      <w:numFmt w:val="lowerLetter"/>
      <w:lvlText w:val="%8."/>
      <w:lvlJc w:val="left"/>
      <w:pPr>
        <w:ind w:left="5760" w:hanging="360"/>
      </w:pPr>
    </w:lvl>
    <w:lvl w:ilvl="8" w:tplc="F8EC015E">
      <w:start w:val="1"/>
      <w:numFmt w:val="lowerRoman"/>
      <w:lvlText w:val="%9."/>
      <w:lvlJc w:val="right"/>
      <w:pPr>
        <w:ind w:left="6480" w:hanging="180"/>
      </w:pPr>
    </w:lvl>
  </w:abstractNum>
  <w:abstractNum w:abstractNumId="19" w15:restartNumberingAfterBreak="0">
    <w:nsid w:val="4B2C9B10"/>
    <w:multiLevelType w:val="hybridMultilevel"/>
    <w:tmpl w:val="D9449222"/>
    <w:lvl w:ilvl="0" w:tplc="FFFFFFFF">
      <w:start w:val="1"/>
      <w:numFmt w:val="decimal"/>
      <w:lvlText w:val="%1."/>
      <w:lvlJc w:val="left"/>
      <w:pPr>
        <w:ind w:left="720" w:hanging="360"/>
      </w:pPr>
    </w:lvl>
    <w:lvl w:ilvl="1" w:tplc="336E728E">
      <w:start w:val="1"/>
      <w:numFmt w:val="lowerLetter"/>
      <w:lvlText w:val="%2."/>
      <w:lvlJc w:val="left"/>
      <w:pPr>
        <w:ind w:left="1440" w:hanging="360"/>
      </w:pPr>
    </w:lvl>
    <w:lvl w:ilvl="2" w:tplc="2CFAE88E">
      <w:start w:val="1"/>
      <w:numFmt w:val="lowerRoman"/>
      <w:lvlText w:val="%3."/>
      <w:lvlJc w:val="right"/>
      <w:pPr>
        <w:ind w:left="2160" w:hanging="180"/>
      </w:pPr>
    </w:lvl>
    <w:lvl w:ilvl="3" w:tplc="51FECE34">
      <w:start w:val="1"/>
      <w:numFmt w:val="decimal"/>
      <w:lvlText w:val="%4."/>
      <w:lvlJc w:val="left"/>
      <w:pPr>
        <w:ind w:left="2880" w:hanging="360"/>
      </w:pPr>
    </w:lvl>
    <w:lvl w:ilvl="4" w:tplc="2C201ADE">
      <w:start w:val="1"/>
      <w:numFmt w:val="lowerLetter"/>
      <w:lvlText w:val="%5."/>
      <w:lvlJc w:val="left"/>
      <w:pPr>
        <w:ind w:left="3600" w:hanging="360"/>
      </w:pPr>
    </w:lvl>
    <w:lvl w:ilvl="5" w:tplc="F91EB99C">
      <w:start w:val="1"/>
      <w:numFmt w:val="lowerRoman"/>
      <w:lvlText w:val="%6."/>
      <w:lvlJc w:val="right"/>
      <w:pPr>
        <w:ind w:left="4320" w:hanging="180"/>
      </w:pPr>
    </w:lvl>
    <w:lvl w:ilvl="6" w:tplc="2C2E3938">
      <w:start w:val="1"/>
      <w:numFmt w:val="decimal"/>
      <w:lvlText w:val="%7."/>
      <w:lvlJc w:val="left"/>
      <w:pPr>
        <w:ind w:left="5040" w:hanging="360"/>
      </w:pPr>
    </w:lvl>
    <w:lvl w:ilvl="7" w:tplc="8D521D94">
      <w:start w:val="1"/>
      <w:numFmt w:val="lowerLetter"/>
      <w:lvlText w:val="%8."/>
      <w:lvlJc w:val="left"/>
      <w:pPr>
        <w:ind w:left="5760" w:hanging="360"/>
      </w:pPr>
    </w:lvl>
    <w:lvl w:ilvl="8" w:tplc="36E42112">
      <w:start w:val="1"/>
      <w:numFmt w:val="lowerRoman"/>
      <w:lvlText w:val="%9."/>
      <w:lvlJc w:val="right"/>
      <w:pPr>
        <w:ind w:left="6480" w:hanging="180"/>
      </w:pPr>
    </w:lvl>
  </w:abstractNum>
  <w:abstractNum w:abstractNumId="20" w15:restartNumberingAfterBreak="0">
    <w:nsid w:val="4C18C679"/>
    <w:multiLevelType w:val="hybridMultilevel"/>
    <w:tmpl w:val="AFD403B6"/>
    <w:lvl w:ilvl="0" w:tplc="CE589A24">
      <w:start w:val="8"/>
      <w:numFmt w:val="decimal"/>
      <w:lvlText w:val="%1."/>
      <w:lvlJc w:val="left"/>
      <w:pPr>
        <w:ind w:left="720" w:hanging="360"/>
      </w:pPr>
    </w:lvl>
    <w:lvl w:ilvl="1" w:tplc="D34CCA16">
      <w:start w:val="1"/>
      <w:numFmt w:val="lowerLetter"/>
      <w:lvlText w:val="%2."/>
      <w:lvlJc w:val="left"/>
      <w:pPr>
        <w:ind w:left="1440" w:hanging="360"/>
      </w:pPr>
    </w:lvl>
    <w:lvl w:ilvl="2" w:tplc="24809FE6">
      <w:start w:val="1"/>
      <w:numFmt w:val="lowerRoman"/>
      <w:lvlText w:val="%3."/>
      <w:lvlJc w:val="right"/>
      <w:pPr>
        <w:ind w:left="2160" w:hanging="180"/>
      </w:pPr>
    </w:lvl>
    <w:lvl w:ilvl="3" w:tplc="E39A2286">
      <w:start w:val="1"/>
      <w:numFmt w:val="decimal"/>
      <w:lvlText w:val="%4."/>
      <w:lvlJc w:val="left"/>
      <w:pPr>
        <w:ind w:left="2880" w:hanging="360"/>
      </w:pPr>
    </w:lvl>
    <w:lvl w:ilvl="4" w:tplc="C94AB594">
      <w:start w:val="1"/>
      <w:numFmt w:val="lowerLetter"/>
      <w:lvlText w:val="%5."/>
      <w:lvlJc w:val="left"/>
      <w:pPr>
        <w:ind w:left="3600" w:hanging="360"/>
      </w:pPr>
    </w:lvl>
    <w:lvl w:ilvl="5" w:tplc="752204B0">
      <w:start w:val="1"/>
      <w:numFmt w:val="lowerRoman"/>
      <w:lvlText w:val="%6."/>
      <w:lvlJc w:val="right"/>
      <w:pPr>
        <w:ind w:left="4320" w:hanging="180"/>
      </w:pPr>
    </w:lvl>
    <w:lvl w:ilvl="6" w:tplc="336C0918">
      <w:start w:val="1"/>
      <w:numFmt w:val="decimal"/>
      <w:lvlText w:val="%7."/>
      <w:lvlJc w:val="left"/>
      <w:pPr>
        <w:ind w:left="5040" w:hanging="360"/>
      </w:pPr>
    </w:lvl>
    <w:lvl w:ilvl="7" w:tplc="1CEE31B2">
      <w:start w:val="1"/>
      <w:numFmt w:val="lowerLetter"/>
      <w:lvlText w:val="%8."/>
      <w:lvlJc w:val="left"/>
      <w:pPr>
        <w:ind w:left="5760" w:hanging="360"/>
      </w:pPr>
    </w:lvl>
    <w:lvl w:ilvl="8" w:tplc="CDD4E98C">
      <w:start w:val="1"/>
      <w:numFmt w:val="lowerRoman"/>
      <w:lvlText w:val="%9."/>
      <w:lvlJc w:val="right"/>
      <w:pPr>
        <w:ind w:left="6480" w:hanging="180"/>
      </w:pPr>
    </w:lvl>
  </w:abstractNum>
  <w:abstractNum w:abstractNumId="21" w15:restartNumberingAfterBreak="0">
    <w:nsid w:val="50CBEBDE"/>
    <w:multiLevelType w:val="hybridMultilevel"/>
    <w:tmpl w:val="D22EA8F8"/>
    <w:lvl w:ilvl="0" w:tplc="C952C5B2">
      <w:start w:val="7"/>
      <w:numFmt w:val="decimal"/>
      <w:lvlText w:val="%1."/>
      <w:lvlJc w:val="left"/>
      <w:pPr>
        <w:ind w:left="720" w:hanging="360"/>
      </w:pPr>
    </w:lvl>
    <w:lvl w:ilvl="1" w:tplc="D04C81F0">
      <w:start w:val="1"/>
      <w:numFmt w:val="lowerLetter"/>
      <w:lvlText w:val="%2."/>
      <w:lvlJc w:val="left"/>
      <w:pPr>
        <w:ind w:left="1440" w:hanging="360"/>
      </w:pPr>
    </w:lvl>
    <w:lvl w:ilvl="2" w:tplc="6F22FBE8">
      <w:start w:val="1"/>
      <w:numFmt w:val="lowerRoman"/>
      <w:lvlText w:val="%3."/>
      <w:lvlJc w:val="right"/>
      <w:pPr>
        <w:ind w:left="2160" w:hanging="180"/>
      </w:pPr>
    </w:lvl>
    <w:lvl w:ilvl="3" w:tplc="A0B4CA9A">
      <w:start w:val="1"/>
      <w:numFmt w:val="decimal"/>
      <w:lvlText w:val="%4."/>
      <w:lvlJc w:val="left"/>
      <w:pPr>
        <w:ind w:left="2880" w:hanging="360"/>
      </w:pPr>
    </w:lvl>
    <w:lvl w:ilvl="4" w:tplc="262CCC84">
      <w:start w:val="1"/>
      <w:numFmt w:val="lowerLetter"/>
      <w:lvlText w:val="%5."/>
      <w:lvlJc w:val="left"/>
      <w:pPr>
        <w:ind w:left="3600" w:hanging="360"/>
      </w:pPr>
    </w:lvl>
    <w:lvl w:ilvl="5" w:tplc="84A87F02">
      <w:start w:val="1"/>
      <w:numFmt w:val="lowerRoman"/>
      <w:lvlText w:val="%6."/>
      <w:lvlJc w:val="right"/>
      <w:pPr>
        <w:ind w:left="4320" w:hanging="180"/>
      </w:pPr>
    </w:lvl>
    <w:lvl w:ilvl="6" w:tplc="E9B2DC9C">
      <w:start w:val="1"/>
      <w:numFmt w:val="decimal"/>
      <w:lvlText w:val="%7."/>
      <w:lvlJc w:val="left"/>
      <w:pPr>
        <w:ind w:left="5040" w:hanging="360"/>
      </w:pPr>
    </w:lvl>
    <w:lvl w:ilvl="7" w:tplc="D7C2E18E">
      <w:start w:val="1"/>
      <w:numFmt w:val="lowerLetter"/>
      <w:lvlText w:val="%8."/>
      <w:lvlJc w:val="left"/>
      <w:pPr>
        <w:ind w:left="5760" w:hanging="360"/>
      </w:pPr>
    </w:lvl>
    <w:lvl w:ilvl="8" w:tplc="9312ABBA">
      <w:start w:val="1"/>
      <w:numFmt w:val="lowerRoman"/>
      <w:lvlText w:val="%9."/>
      <w:lvlJc w:val="right"/>
      <w:pPr>
        <w:ind w:left="6480" w:hanging="180"/>
      </w:pPr>
    </w:lvl>
  </w:abstractNum>
  <w:abstractNum w:abstractNumId="22" w15:restartNumberingAfterBreak="0">
    <w:nsid w:val="51CD703C"/>
    <w:multiLevelType w:val="hybridMultilevel"/>
    <w:tmpl w:val="A58C8696"/>
    <w:lvl w:ilvl="0" w:tplc="D2B0610A">
      <w:start w:val="6"/>
      <w:numFmt w:val="decimal"/>
      <w:lvlText w:val="%1."/>
      <w:lvlJc w:val="left"/>
      <w:pPr>
        <w:ind w:left="720" w:hanging="360"/>
      </w:pPr>
    </w:lvl>
    <w:lvl w:ilvl="1" w:tplc="1C96F294">
      <w:start w:val="1"/>
      <w:numFmt w:val="lowerLetter"/>
      <w:lvlText w:val="%2."/>
      <w:lvlJc w:val="left"/>
      <w:pPr>
        <w:ind w:left="1440" w:hanging="360"/>
      </w:pPr>
    </w:lvl>
    <w:lvl w:ilvl="2" w:tplc="DABC06F2">
      <w:start w:val="1"/>
      <w:numFmt w:val="lowerRoman"/>
      <w:lvlText w:val="%3."/>
      <w:lvlJc w:val="right"/>
      <w:pPr>
        <w:ind w:left="2160" w:hanging="180"/>
      </w:pPr>
    </w:lvl>
    <w:lvl w:ilvl="3" w:tplc="BA6E9CB4">
      <w:start w:val="1"/>
      <w:numFmt w:val="decimal"/>
      <w:lvlText w:val="%4."/>
      <w:lvlJc w:val="left"/>
      <w:pPr>
        <w:ind w:left="2880" w:hanging="360"/>
      </w:pPr>
    </w:lvl>
    <w:lvl w:ilvl="4" w:tplc="4A90DA2A">
      <w:start w:val="1"/>
      <w:numFmt w:val="lowerLetter"/>
      <w:lvlText w:val="%5."/>
      <w:lvlJc w:val="left"/>
      <w:pPr>
        <w:ind w:left="3600" w:hanging="360"/>
      </w:pPr>
    </w:lvl>
    <w:lvl w:ilvl="5" w:tplc="F53207FC">
      <w:start w:val="1"/>
      <w:numFmt w:val="lowerRoman"/>
      <w:lvlText w:val="%6."/>
      <w:lvlJc w:val="right"/>
      <w:pPr>
        <w:ind w:left="4320" w:hanging="180"/>
      </w:pPr>
    </w:lvl>
    <w:lvl w:ilvl="6" w:tplc="9AE01B44">
      <w:start w:val="1"/>
      <w:numFmt w:val="decimal"/>
      <w:lvlText w:val="%7."/>
      <w:lvlJc w:val="left"/>
      <w:pPr>
        <w:ind w:left="5040" w:hanging="360"/>
      </w:pPr>
    </w:lvl>
    <w:lvl w:ilvl="7" w:tplc="58D08CD2">
      <w:start w:val="1"/>
      <w:numFmt w:val="lowerLetter"/>
      <w:lvlText w:val="%8."/>
      <w:lvlJc w:val="left"/>
      <w:pPr>
        <w:ind w:left="5760" w:hanging="360"/>
      </w:pPr>
    </w:lvl>
    <w:lvl w:ilvl="8" w:tplc="FF8889EE">
      <w:start w:val="1"/>
      <w:numFmt w:val="lowerRoman"/>
      <w:lvlText w:val="%9."/>
      <w:lvlJc w:val="right"/>
      <w:pPr>
        <w:ind w:left="6480" w:hanging="180"/>
      </w:pPr>
    </w:lvl>
  </w:abstractNum>
  <w:abstractNum w:abstractNumId="23" w15:restartNumberingAfterBreak="0">
    <w:nsid w:val="52918F0C"/>
    <w:multiLevelType w:val="hybridMultilevel"/>
    <w:tmpl w:val="4EB625BE"/>
    <w:lvl w:ilvl="0" w:tplc="4D38DED0">
      <w:start w:val="1"/>
      <w:numFmt w:val="bullet"/>
      <w:lvlText w:val=""/>
      <w:lvlJc w:val="left"/>
      <w:pPr>
        <w:ind w:left="720" w:hanging="360"/>
      </w:pPr>
      <w:rPr>
        <w:rFonts w:ascii="Symbol" w:hAnsi="Symbol" w:hint="default"/>
      </w:rPr>
    </w:lvl>
    <w:lvl w:ilvl="1" w:tplc="5BDA2D12">
      <w:start w:val="1"/>
      <w:numFmt w:val="bullet"/>
      <w:lvlText w:val="o"/>
      <w:lvlJc w:val="left"/>
      <w:pPr>
        <w:ind w:left="1440" w:hanging="360"/>
      </w:pPr>
      <w:rPr>
        <w:rFonts w:ascii="Courier New" w:hAnsi="Courier New" w:hint="default"/>
      </w:rPr>
    </w:lvl>
    <w:lvl w:ilvl="2" w:tplc="58484B90">
      <w:start w:val="1"/>
      <w:numFmt w:val="bullet"/>
      <w:lvlText w:val=""/>
      <w:lvlJc w:val="left"/>
      <w:pPr>
        <w:ind w:left="2160" w:hanging="360"/>
      </w:pPr>
      <w:rPr>
        <w:rFonts w:ascii="Wingdings" w:hAnsi="Wingdings" w:hint="default"/>
      </w:rPr>
    </w:lvl>
    <w:lvl w:ilvl="3" w:tplc="50B6D6B2">
      <w:start w:val="1"/>
      <w:numFmt w:val="bullet"/>
      <w:lvlText w:val=""/>
      <w:lvlJc w:val="left"/>
      <w:pPr>
        <w:ind w:left="2880" w:hanging="360"/>
      </w:pPr>
      <w:rPr>
        <w:rFonts w:ascii="Symbol" w:hAnsi="Symbol" w:hint="default"/>
      </w:rPr>
    </w:lvl>
    <w:lvl w:ilvl="4" w:tplc="0A92D1A2">
      <w:start w:val="1"/>
      <w:numFmt w:val="bullet"/>
      <w:lvlText w:val="o"/>
      <w:lvlJc w:val="left"/>
      <w:pPr>
        <w:ind w:left="3600" w:hanging="360"/>
      </w:pPr>
      <w:rPr>
        <w:rFonts w:ascii="Courier New" w:hAnsi="Courier New" w:hint="default"/>
      </w:rPr>
    </w:lvl>
    <w:lvl w:ilvl="5" w:tplc="DF8A582E">
      <w:start w:val="1"/>
      <w:numFmt w:val="bullet"/>
      <w:lvlText w:val=""/>
      <w:lvlJc w:val="left"/>
      <w:pPr>
        <w:ind w:left="4320" w:hanging="360"/>
      </w:pPr>
      <w:rPr>
        <w:rFonts w:ascii="Wingdings" w:hAnsi="Wingdings" w:hint="default"/>
      </w:rPr>
    </w:lvl>
    <w:lvl w:ilvl="6" w:tplc="720E0662">
      <w:start w:val="1"/>
      <w:numFmt w:val="bullet"/>
      <w:lvlText w:val=""/>
      <w:lvlJc w:val="left"/>
      <w:pPr>
        <w:ind w:left="5040" w:hanging="360"/>
      </w:pPr>
      <w:rPr>
        <w:rFonts w:ascii="Symbol" w:hAnsi="Symbol" w:hint="default"/>
      </w:rPr>
    </w:lvl>
    <w:lvl w:ilvl="7" w:tplc="61C06C6E">
      <w:start w:val="1"/>
      <w:numFmt w:val="bullet"/>
      <w:lvlText w:val="o"/>
      <w:lvlJc w:val="left"/>
      <w:pPr>
        <w:ind w:left="5760" w:hanging="360"/>
      </w:pPr>
      <w:rPr>
        <w:rFonts w:ascii="Courier New" w:hAnsi="Courier New" w:hint="default"/>
      </w:rPr>
    </w:lvl>
    <w:lvl w:ilvl="8" w:tplc="4EAC832C">
      <w:start w:val="1"/>
      <w:numFmt w:val="bullet"/>
      <w:lvlText w:val=""/>
      <w:lvlJc w:val="left"/>
      <w:pPr>
        <w:ind w:left="6480" w:hanging="360"/>
      </w:pPr>
      <w:rPr>
        <w:rFonts w:ascii="Wingdings" w:hAnsi="Wingdings" w:hint="default"/>
      </w:rPr>
    </w:lvl>
  </w:abstractNum>
  <w:abstractNum w:abstractNumId="24" w15:restartNumberingAfterBreak="0">
    <w:nsid w:val="57C91820"/>
    <w:multiLevelType w:val="hybridMultilevel"/>
    <w:tmpl w:val="27B6F96C"/>
    <w:lvl w:ilvl="0" w:tplc="38382864">
      <w:start w:val="1"/>
      <w:numFmt w:val="bullet"/>
      <w:lvlText w:val=""/>
      <w:lvlJc w:val="left"/>
      <w:pPr>
        <w:ind w:left="720" w:hanging="360"/>
      </w:pPr>
      <w:rPr>
        <w:rFonts w:ascii="Symbol" w:hAnsi="Symbol" w:hint="default"/>
      </w:rPr>
    </w:lvl>
    <w:lvl w:ilvl="1" w:tplc="D6565CA0">
      <w:start w:val="1"/>
      <w:numFmt w:val="bullet"/>
      <w:lvlText w:val="o"/>
      <w:lvlJc w:val="left"/>
      <w:pPr>
        <w:ind w:left="1440" w:hanging="360"/>
      </w:pPr>
      <w:rPr>
        <w:rFonts w:ascii="Courier New" w:hAnsi="Courier New" w:hint="default"/>
      </w:rPr>
    </w:lvl>
    <w:lvl w:ilvl="2" w:tplc="D48EEA76">
      <w:start w:val="1"/>
      <w:numFmt w:val="bullet"/>
      <w:lvlText w:val=""/>
      <w:lvlJc w:val="left"/>
      <w:pPr>
        <w:ind w:left="2160" w:hanging="360"/>
      </w:pPr>
      <w:rPr>
        <w:rFonts w:ascii="Wingdings" w:hAnsi="Wingdings" w:hint="default"/>
      </w:rPr>
    </w:lvl>
    <w:lvl w:ilvl="3" w:tplc="7354CDB4">
      <w:start w:val="1"/>
      <w:numFmt w:val="bullet"/>
      <w:lvlText w:val=""/>
      <w:lvlJc w:val="left"/>
      <w:pPr>
        <w:ind w:left="2880" w:hanging="360"/>
      </w:pPr>
      <w:rPr>
        <w:rFonts w:ascii="Symbol" w:hAnsi="Symbol" w:hint="default"/>
      </w:rPr>
    </w:lvl>
    <w:lvl w:ilvl="4" w:tplc="E7BE19D6">
      <w:start w:val="1"/>
      <w:numFmt w:val="bullet"/>
      <w:lvlText w:val="o"/>
      <w:lvlJc w:val="left"/>
      <w:pPr>
        <w:ind w:left="3600" w:hanging="360"/>
      </w:pPr>
      <w:rPr>
        <w:rFonts w:ascii="Courier New" w:hAnsi="Courier New" w:hint="default"/>
      </w:rPr>
    </w:lvl>
    <w:lvl w:ilvl="5" w:tplc="A63E2448">
      <w:start w:val="1"/>
      <w:numFmt w:val="bullet"/>
      <w:lvlText w:val=""/>
      <w:lvlJc w:val="left"/>
      <w:pPr>
        <w:ind w:left="4320" w:hanging="360"/>
      </w:pPr>
      <w:rPr>
        <w:rFonts w:ascii="Wingdings" w:hAnsi="Wingdings" w:hint="default"/>
      </w:rPr>
    </w:lvl>
    <w:lvl w:ilvl="6" w:tplc="378A360A">
      <w:start w:val="1"/>
      <w:numFmt w:val="bullet"/>
      <w:lvlText w:val=""/>
      <w:lvlJc w:val="left"/>
      <w:pPr>
        <w:ind w:left="5040" w:hanging="360"/>
      </w:pPr>
      <w:rPr>
        <w:rFonts w:ascii="Symbol" w:hAnsi="Symbol" w:hint="default"/>
      </w:rPr>
    </w:lvl>
    <w:lvl w:ilvl="7" w:tplc="6BEA9244">
      <w:start w:val="1"/>
      <w:numFmt w:val="bullet"/>
      <w:lvlText w:val="o"/>
      <w:lvlJc w:val="left"/>
      <w:pPr>
        <w:ind w:left="5760" w:hanging="360"/>
      </w:pPr>
      <w:rPr>
        <w:rFonts w:ascii="Courier New" w:hAnsi="Courier New" w:hint="default"/>
      </w:rPr>
    </w:lvl>
    <w:lvl w:ilvl="8" w:tplc="CEB80DE0">
      <w:start w:val="1"/>
      <w:numFmt w:val="bullet"/>
      <w:lvlText w:val=""/>
      <w:lvlJc w:val="left"/>
      <w:pPr>
        <w:ind w:left="6480" w:hanging="360"/>
      </w:pPr>
      <w:rPr>
        <w:rFonts w:ascii="Wingdings" w:hAnsi="Wingdings" w:hint="default"/>
      </w:rPr>
    </w:lvl>
  </w:abstractNum>
  <w:abstractNum w:abstractNumId="25" w15:restartNumberingAfterBreak="0">
    <w:nsid w:val="623949FD"/>
    <w:multiLevelType w:val="hybridMultilevel"/>
    <w:tmpl w:val="895AEAE0"/>
    <w:lvl w:ilvl="0" w:tplc="301649D2">
      <w:start w:val="6"/>
      <w:numFmt w:val="decimal"/>
      <w:lvlText w:val="%1."/>
      <w:lvlJc w:val="left"/>
      <w:pPr>
        <w:ind w:left="720" w:hanging="360"/>
      </w:pPr>
    </w:lvl>
    <w:lvl w:ilvl="1" w:tplc="702474FA">
      <w:start w:val="1"/>
      <w:numFmt w:val="lowerLetter"/>
      <w:lvlText w:val="%2."/>
      <w:lvlJc w:val="left"/>
      <w:pPr>
        <w:ind w:left="1440" w:hanging="360"/>
      </w:pPr>
    </w:lvl>
    <w:lvl w:ilvl="2" w:tplc="F40E3FB6">
      <w:start w:val="1"/>
      <w:numFmt w:val="lowerRoman"/>
      <w:lvlText w:val="%3."/>
      <w:lvlJc w:val="right"/>
      <w:pPr>
        <w:ind w:left="2160" w:hanging="180"/>
      </w:pPr>
    </w:lvl>
    <w:lvl w:ilvl="3" w:tplc="A948A462">
      <w:start w:val="1"/>
      <w:numFmt w:val="decimal"/>
      <w:lvlText w:val="%4."/>
      <w:lvlJc w:val="left"/>
      <w:pPr>
        <w:ind w:left="2880" w:hanging="360"/>
      </w:pPr>
    </w:lvl>
    <w:lvl w:ilvl="4" w:tplc="DA244244">
      <w:start w:val="1"/>
      <w:numFmt w:val="lowerLetter"/>
      <w:lvlText w:val="%5."/>
      <w:lvlJc w:val="left"/>
      <w:pPr>
        <w:ind w:left="3600" w:hanging="360"/>
      </w:pPr>
    </w:lvl>
    <w:lvl w:ilvl="5" w:tplc="8A707210">
      <w:start w:val="1"/>
      <w:numFmt w:val="lowerRoman"/>
      <w:lvlText w:val="%6."/>
      <w:lvlJc w:val="right"/>
      <w:pPr>
        <w:ind w:left="4320" w:hanging="180"/>
      </w:pPr>
    </w:lvl>
    <w:lvl w:ilvl="6" w:tplc="4F365202">
      <w:start w:val="1"/>
      <w:numFmt w:val="decimal"/>
      <w:lvlText w:val="%7."/>
      <w:lvlJc w:val="left"/>
      <w:pPr>
        <w:ind w:left="5040" w:hanging="360"/>
      </w:pPr>
    </w:lvl>
    <w:lvl w:ilvl="7" w:tplc="AC6C2304">
      <w:start w:val="1"/>
      <w:numFmt w:val="lowerLetter"/>
      <w:lvlText w:val="%8."/>
      <w:lvlJc w:val="left"/>
      <w:pPr>
        <w:ind w:left="5760" w:hanging="360"/>
      </w:pPr>
    </w:lvl>
    <w:lvl w:ilvl="8" w:tplc="A1EAF840">
      <w:start w:val="1"/>
      <w:numFmt w:val="lowerRoman"/>
      <w:lvlText w:val="%9."/>
      <w:lvlJc w:val="right"/>
      <w:pPr>
        <w:ind w:left="6480" w:hanging="180"/>
      </w:pPr>
    </w:lvl>
  </w:abstractNum>
  <w:abstractNum w:abstractNumId="26" w15:restartNumberingAfterBreak="0">
    <w:nsid w:val="62476427"/>
    <w:multiLevelType w:val="hybridMultilevel"/>
    <w:tmpl w:val="696A90FA"/>
    <w:lvl w:ilvl="0" w:tplc="5226E97C">
      <w:start w:val="3"/>
      <w:numFmt w:val="decimal"/>
      <w:lvlText w:val="%1."/>
      <w:lvlJc w:val="left"/>
      <w:pPr>
        <w:ind w:left="720" w:hanging="360"/>
      </w:pPr>
    </w:lvl>
    <w:lvl w:ilvl="1" w:tplc="F4D42716">
      <w:start w:val="1"/>
      <w:numFmt w:val="lowerLetter"/>
      <w:lvlText w:val="%2."/>
      <w:lvlJc w:val="left"/>
      <w:pPr>
        <w:ind w:left="1440" w:hanging="360"/>
      </w:pPr>
    </w:lvl>
    <w:lvl w:ilvl="2" w:tplc="F7F62B06">
      <w:start w:val="1"/>
      <w:numFmt w:val="lowerRoman"/>
      <w:lvlText w:val="%3."/>
      <w:lvlJc w:val="right"/>
      <w:pPr>
        <w:ind w:left="2160" w:hanging="180"/>
      </w:pPr>
    </w:lvl>
    <w:lvl w:ilvl="3" w:tplc="D3A4FC98">
      <w:start w:val="1"/>
      <w:numFmt w:val="decimal"/>
      <w:lvlText w:val="%4."/>
      <w:lvlJc w:val="left"/>
      <w:pPr>
        <w:ind w:left="2880" w:hanging="360"/>
      </w:pPr>
    </w:lvl>
    <w:lvl w:ilvl="4" w:tplc="EDF6A908">
      <w:start w:val="1"/>
      <w:numFmt w:val="lowerLetter"/>
      <w:lvlText w:val="%5."/>
      <w:lvlJc w:val="left"/>
      <w:pPr>
        <w:ind w:left="3600" w:hanging="360"/>
      </w:pPr>
    </w:lvl>
    <w:lvl w:ilvl="5" w:tplc="0A90A488">
      <w:start w:val="1"/>
      <w:numFmt w:val="lowerRoman"/>
      <w:lvlText w:val="%6."/>
      <w:lvlJc w:val="right"/>
      <w:pPr>
        <w:ind w:left="4320" w:hanging="180"/>
      </w:pPr>
    </w:lvl>
    <w:lvl w:ilvl="6" w:tplc="97BA4EF4">
      <w:start w:val="1"/>
      <w:numFmt w:val="decimal"/>
      <w:lvlText w:val="%7."/>
      <w:lvlJc w:val="left"/>
      <w:pPr>
        <w:ind w:left="5040" w:hanging="360"/>
      </w:pPr>
    </w:lvl>
    <w:lvl w:ilvl="7" w:tplc="69D22EDE">
      <w:start w:val="1"/>
      <w:numFmt w:val="lowerLetter"/>
      <w:lvlText w:val="%8."/>
      <w:lvlJc w:val="left"/>
      <w:pPr>
        <w:ind w:left="5760" w:hanging="360"/>
      </w:pPr>
    </w:lvl>
    <w:lvl w:ilvl="8" w:tplc="617A1870">
      <w:start w:val="1"/>
      <w:numFmt w:val="lowerRoman"/>
      <w:lvlText w:val="%9."/>
      <w:lvlJc w:val="right"/>
      <w:pPr>
        <w:ind w:left="6480" w:hanging="180"/>
      </w:pPr>
    </w:lvl>
  </w:abstractNum>
  <w:abstractNum w:abstractNumId="27" w15:restartNumberingAfterBreak="0">
    <w:nsid w:val="62B8ED98"/>
    <w:multiLevelType w:val="hybridMultilevel"/>
    <w:tmpl w:val="D932E014"/>
    <w:lvl w:ilvl="0" w:tplc="DEA618D2">
      <w:start w:val="5"/>
      <w:numFmt w:val="decimal"/>
      <w:lvlText w:val="%1."/>
      <w:lvlJc w:val="left"/>
      <w:pPr>
        <w:ind w:left="720" w:hanging="360"/>
      </w:pPr>
    </w:lvl>
    <w:lvl w:ilvl="1" w:tplc="9BF21E26">
      <w:start w:val="1"/>
      <w:numFmt w:val="lowerLetter"/>
      <w:lvlText w:val="%2."/>
      <w:lvlJc w:val="left"/>
      <w:pPr>
        <w:ind w:left="1440" w:hanging="360"/>
      </w:pPr>
    </w:lvl>
    <w:lvl w:ilvl="2" w:tplc="1A9C22F6">
      <w:start w:val="1"/>
      <w:numFmt w:val="lowerRoman"/>
      <w:lvlText w:val="%3."/>
      <w:lvlJc w:val="right"/>
      <w:pPr>
        <w:ind w:left="2160" w:hanging="180"/>
      </w:pPr>
    </w:lvl>
    <w:lvl w:ilvl="3" w:tplc="B67ADA7E">
      <w:start w:val="1"/>
      <w:numFmt w:val="decimal"/>
      <w:lvlText w:val="%4."/>
      <w:lvlJc w:val="left"/>
      <w:pPr>
        <w:ind w:left="2880" w:hanging="360"/>
      </w:pPr>
    </w:lvl>
    <w:lvl w:ilvl="4" w:tplc="ACDACEB6">
      <w:start w:val="1"/>
      <w:numFmt w:val="lowerLetter"/>
      <w:lvlText w:val="%5."/>
      <w:lvlJc w:val="left"/>
      <w:pPr>
        <w:ind w:left="3600" w:hanging="360"/>
      </w:pPr>
    </w:lvl>
    <w:lvl w:ilvl="5" w:tplc="D2E06D1E">
      <w:start w:val="1"/>
      <w:numFmt w:val="lowerRoman"/>
      <w:lvlText w:val="%6."/>
      <w:lvlJc w:val="right"/>
      <w:pPr>
        <w:ind w:left="4320" w:hanging="180"/>
      </w:pPr>
    </w:lvl>
    <w:lvl w:ilvl="6" w:tplc="ACC6AF06">
      <w:start w:val="1"/>
      <w:numFmt w:val="decimal"/>
      <w:lvlText w:val="%7."/>
      <w:lvlJc w:val="left"/>
      <w:pPr>
        <w:ind w:left="5040" w:hanging="360"/>
      </w:pPr>
    </w:lvl>
    <w:lvl w:ilvl="7" w:tplc="F1C46D02">
      <w:start w:val="1"/>
      <w:numFmt w:val="lowerLetter"/>
      <w:lvlText w:val="%8."/>
      <w:lvlJc w:val="left"/>
      <w:pPr>
        <w:ind w:left="5760" w:hanging="360"/>
      </w:pPr>
    </w:lvl>
    <w:lvl w:ilvl="8" w:tplc="48E02000">
      <w:start w:val="1"/>
      <w:numFmt w:val="lowerRoman"/>
      <w:lvlText w:val="%9."/>
      <w:lvlJc w:val="right"/>
      <w:pPr>
        <w:ind w:left="6480" w:hanging="180"/>
      </w:pPr>
    </w:lvl>
  </w:abstractNum>
  <w:abstractNum w:abstractNumId="28" w15:restartNumberingAfterBreak="0">
    <w:nsid w:val="6AFA5CA1"/>
    <w:multiLevelType w:val="hybridMultilevel"/>
    <w:tmpl w:val="60868840"/>
    <w:lvl w:ilvl="0" w:tplc="78F23B02">
      <w:start w:val="5"/>
      <w:numFmt w:val="decimal"/>
      <w:lvlText w:val="%1."/>
      <w:lvlJc w:val="left"/>
      <w:pPr>
        <w:ind w:left="720" w:hanging="360"/>
      </w:pPr>
    </w:lvl>
    <w:lvl w:ilvl="1" w:tplc="0554E0DE">
      <w:start w:val="1"/>
      <w:numFmt w:val="lowerLetter"/>
      <w:lvlText w:val="%2."/>
      <w:lvlJc w:val="left"/>
      <w:pPr>
        <w:ind w:left="1440" w:hanging="360"/>
      </w:pPr>
    </w:lvl>
    <w:lvl w:ilvl="2" w:tplc="589CE80E">
      <w:start w:val="1"/>
      <w:numFmt w:val="lowerRoman"/>
      <w:lvlText w:val="%3."/>
      <w:lvlJc w:val="right"/>
      <w:pPr>
        <w:ind w:left="2160" w:hanging="180"/>
      </w:pPr>
    </w:lvl>
    <w:lvl w:ilvl="3" w:tplc="F9C2419A">
      <w:start w:val="1"/>
      <w:numFmt w:val="decimal"/>
      <w:lvlText w:val="%4."/>
      <w:lvlJc w:val="left"/>
      <w:pPr>
        <w:ind w:left="2880" w:hanging="360"/>
      </w:pPr>
    </w:lvl>
    <w:lvl w:ilvl="4" w:tplc="04A0E5A6">
      <w:start w:val="1"/>
      <w:numFmt w:val="lowerLetter"/>
      <w:lvlText w:val="%5."/>
      <w:lvlJc w:val="left"/>
      <w:pPr>
        <w:ind w:left="3600" w:hanging="360"/>
      </w:pPr>
    </w:lvl>
    <w:lvl w:ilvl="5" w:tplc="BC3A897C">
      <w:start w:val="1"/>
      <w:numFmt w:val="lowerRoman"/>
      <w:lvlText w:val="%6."/>
      <w:lvlJc w:val="right"/>
      <w:pPr>
        <w:ind w:left="4320" w:hanging="180"/>
      </w:pPr>
    </w:lvl>
    <w:lvl w:ilvl="6" w:tplc="C6149E5E">
      <w:start w:val="1"/>
      <w:numFmt w:val="decimal"/>
      <w:lvlText w:val="%7."/>
      <w:lvlJc w:val="left"/>
      <w:pPr>
        <w:ind w:left="5040" w:hanging="360"/>
      </w:pPr>
    </w:lvl>
    <w:lvl w:ilvl="7" w:tplc="F938918E">
      <w:start w:val="1"/>
      <w:numFmt w:val="lowerLetter"/>
      <w:lvlText w:val="%8."/>
      <w:lvlJc w:val="left"/>
      <w:pPr>
        <w:ind w:left="5760" w:hanging="360"/>
      </w:pPr>
    </w:lvl>
    <w:lvl w:ilvl="8" w:tplc="8090BA0E">
      <w:start w:val="1"/>
      <w:numFmt w:val="lowerRoman"/>
      <w:lvlText w:val="%9."/>
      <w:lvlJc w:val="right"/>
      <w:pPr>
        <w:ind w:left="6480" w:hanging="180"/>
      </w:pPr>
    </w:lvl>
  </w:abstractNum>
  <w:abstractNum w:abstractNumId="29" w15:restartNumberingAfterBreak="0">
    <w:nsid w:val="6D4F423B"/>
    <w:multiLevelType w:val="multilevel"/>
    <w:tmpl w:val="4A7CCC2C"/>
    <w:numStyleLink w:val="DefaultBullets"/>
  </w:abstractNum>
  <w:abstractNum w:abstractNumId="30" w15:restartNumberingAfterBreak="0">
    <w:nsid w:val="6EBD21F8"/>
    <w:multiLevelType w:val="hybridMultilevel"/>
    <w:tmpl w:val="CFDA635C"/>
    <w:lvl w:ilvl="0" w:tplc="A2F2C3A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DDE7D4"/>
    <w:multiLevelType w:val="hybridMultilevel"/>
    <w:tmpl w:val="2B56F00A"/>
    <w:lvl w:ilvl="0" w:tplc="78361B34">
      <w:start w:val="1"/>
      <w:numFmt w:val="decimal"/>
      <w:lvlText w:val="%1."/>
      <w:lvlJc w:val="left"/>
      <w:pPr>
        <w:ind w:left="720" w:hanging="360"/>
      </w:pPr>
    </w:lvl>
    <w:lvl w:ilvl="1" w:tplc="EAC4FE9A">
      <w:start w:val="1"/>
      <w:numFmt w:val="lowerLetter"/>
      <w:lvlText w:val="%2."/>
      <w:lvlJc w:val="left"/>
      <w:pPr>
        <w:ind w:left="1440" w:hanging="360"/>
      </w:pPr>
    </w:lvl>
    <w:lvl w:ilvl="2" w:tplc="FD9A95E4">
      <w:start w:val="1"/>
      <w:numFmt w:val="lowerRoman"/>
      <w:lvlText w:val="%3."/>
      <w:lvlJc w:val="right"/>
      <w:pPr>
        <w:ind w:left="2160" w:hanging="180"/>
      </w:pPr>
    </w:lvl>
    <w:lvl w:ilvl="3" w:tplc="F58EC90C">
      <w:start w:val="1"/>
      <w:numFmt w:val="decimal"/>
      <w:lvlText w:val="%4."/>
      <w:lvlJc w:val="left"/>
      <w:pPr>
        <w:ind w:left="2880" w:hanging="360"/>
      </w:pPr>
    </w:lvl>
    <w:lvl w:ilvl="4" w:tplc="510E2098">
      <w:start w:val="1"/>
      <w:numFmt w:val="lowerLetter"/>
      <w:lvlText w:val="%5."/>
      <w:lvlJc w:val="left"/>
      <w:pPr>
        <w:ind w:left="3600" w:hanging="360"/>
      </w:pPr>
    </w:lvl>
    <w:lvl w:ilvl="5" w:tplc="E85CBF0A">
      <w:start w:val="1"/>
      <w:numFmt w:val="lowerRoman"/>
      <w:lvlText w:val="%6."/>
      <w:lvlJc w:val="right"/>
      <w:pPr>
        <w:ind w:left="4320" w:hanging="180"/>
      </w:pPr>
    </w:lvl>
    <w:lvl w:ilvl="6" w:tplc="64A0AAE8">
      <w:start w:val="1"/>
      <w:numFmt w:val="decimal"/>
      <w:lvlText w:val="%7."/>
      <w:lvlJc w:val="left"/>
      <w:pPr>
        <w:ind w:left="5040" w:hanging="360"/>
      </w:pPr>
    </w:lvl>
    <w:lvl w:ilvl="7" w:tplc="29A4CB9C">
      <w:start w:val="1"/>
      <w:numFmt w:val="lowerLetter"/>
      <w:lvlText w:val="%8."/>
      <w:lvlJc w:val="left"/>
      <w:pPr>
        <w:ind w:left="5760" w:hanging="360"/>
      </w:pPr>
    </w:lvl>
    <w:lvl w:ilvl="8" w:tplc="D5B07D42">
      <w:start w:val="1"/>
      <w:numFmt w:val="lowerRoman"/>
      <w:lvlText w:val="%9."/>
      <w:lvlJc w:val="right"/>
      <w:pPr>
        <w:ind w:left="6480" w:hanging="180"/>
      </w:pPr>
    </w:lvl>
  </w:abstractNum>
  <w:abstractNum w:abstractNumId="32"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cs="Times New Roman" w:hint="default"/>
        <w:color w:val="auto"/>
      </w:rPr>
    </w:lvl>
    <w:lvl w:ilvl="2">
      <w:start w:val="1"/>
      <w:numFmt w:val="bullet"/>
      <w:lvlText w:val="»"/>
      <w:lvlJc w:val="left"/>
      <w:pPr>
        <w:ind w:left="852" w:hanging="284"/>
      </w:pPr>
      <w:rPr>
        <w:rFonts w:ascii="Arial" w:hAnsi="Arial" w:cs="Times New Roman" w:hint="default"/>
        <w:color w:val="auto"/>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33" w15:restartNumberingAfterBreak="0">
    <w:nsid w:val="74E41FE5"/>
    <w:multiLevelType w:val="hybridMultilevel"/>
    <w:tmpl w:val="7F264972"/>
    <w:lvl w:ilvl="0" w:tplc="7436CD4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676A1F"/>
    <w:multiLevelType w:val="hybridMultilevel"/>
    <w:tmpl w:val="F844E61C"/>
    <w:lvl w:ilvl="0" w:tplc="02862E6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2D19DB"/>
    <w:multiLevelType w:val="hybridMultilevel"/>
    <w:tmpl w:val="EC8433A2"/>
    <w:lvl w:ilvl="0" w:tplc="54FA4BE0">
      <w:start w:val="1"/>
      <w:numFmt w:val="bullet"/>
      <w:lvlText w:val="·"/>
      <w:lvlJc w:val="left"/>
      <w:pPr>
        <w:ind w:left="720" w:hanging="360"/>
      </w:pPr>
      <w:rPr>
        <w:rFonts w:ascii="Symbol" w:hAnsi="Symbol" w:hint="default"/>
      </w:rPr>
    </w:lvl>
    <w:lvl w:ilvl="1" w:tplc="3CE0ACD0">
      <w:start w:val="1"/>
      <w:numFmt w:val="bullet"/>
      <w:lvlText w:val="o"/>
      <w:lvlJc w:val="left"/>
      <w:pPr>
        <w:ind w:left="1440" w:hanging="360"/>
      </w:pPr>
      <w:rPr>
        <w:rFonts w:ascii="Courier New" w:hAnsi="Courier New" w:hint="default"/>
      </w:rPr>
    </w:lvl>
    <w:lvl w:ilvl="2" w:tplc="12687474">
      <w:start w:val="1"/>
      <w:numFmt w:val="bullet"/>
      <w:lvlText w:val=""/>
      <w:lvlJc w:val="left"/>
      <w:pPr>
        <w:ind w:left="2160" w:hanging="360"/>
      </w:pPr>
      <w:rPr>
        <w:rFonts w:ascii="Wingdings" w:hAnsi="Wingdings" w:hint="default"/>
      </w:rPr>
    </w:lvl>
    <w:lvl w:ilvl="3" w:tplc="1AA81210">
      <w:start w:val="1"/>
      <w:numFmt w:val="bullet"/>
      <w:lvlText w:val=""/>
      <w:lvlJc w:val="left"/>
      <w:pPr>
        <w:ind w:left="2880" w:hanging="360"/>
      </w:pPr>
      <w:rPr>
        <w:rFonts w:ascii="Symbol" w:hAnsi="Symbol" w:hint="default"/>
      </w:rPr>
    </w:lvl>
    <w:lvl w:ilvl="4" w:tplc="66427504">
      <w:start w:val="1"/>
      <w:numFmt w:val="bullet"/>
      <w:lvlText w:val="o"/>
      <w:lvlJc w:val="left"/>
      <w:pPr>
        <w:ind w:left="3600" w:hanging="360"/>
      </w:pPr>
      <w:rPr>
        <w:rFonts w:ascii="Courier New" w:hAnsi="Courier New" w:hint="default"/>
      </w:rPr>
    </w:lvl>
    <w:lvl w:ilvl="5" w:tplc="7D6864FA">
      <w:start w:val="1"/>
      <w:numFmt w:val="bullet"/>
      <w:lvlText w:val=""/>
      <w:lvlJc w:val="left"/>
      <w:pPr>
        <w:ind w:left="4320" w:hanging="360"/>
      </w:pPr>
      <w:rPr>
        <w:rFonts w:ascii="Wingdings" w:hAnsi="Wingdings" w:hint="default"/>
      </w:rPr>
    </w:lvl>
    <w:lvl w:ilvl="6" w:tplc="67DCBB28">
      <w:start w:val="1"/>
      <w:numFmt w:val="bullet"/>
      <w:lvlText w:val=""/>
      <w:lvlJc w:val="left"/>
      <w:pPr>
        <w:ind w:left="5040" w:hanging="360"/>
      </w:pPr>
      <w:rPr>
        <w:rFonts w:ascii="Symbol" w:hAnsi="Symbol" w:hint="default"/>
      </w:rPr>
    </w:lvl>
    <w:lvl w:ilvl="7" w:tplc="A0BA863C">
      <w:start w:val="1"/>
      <w:numFmt w:val="bullet"/>
      <w:lvlText w:val="o"/>
      <w:lvlJc w:val="left"/>
      <w:pPr>
        <w:ind w:left="5760" w:hanging="360"/>
      </w:pPr>
      <w:rPr>
        <w:rFonts w:ascii="Courier New" w:hAnsi="Courier New" w:hint="default"/>
      </w:rPr>
    </w:lvl>
    <w:lvl w:ilvl="8" w:tplc="4E569C34">
      <w:start w:val="1"/>
      <w:numFmt w:val="bullet"/>
      <w:lvlText w:val=""/>
      <w:lvlJc w:val="left"/>
      <w:pPr>
        <w:ind w:left="6480" w:hanging="360"/>
      </w:pPr>
      <w:rPr>
        <w:rFonts w:ascii="Wingdings" w:hAnsi="Wingdings" w:hint="default"/>
      </w:rPr>
    </w:lvl>
  </w:abstractNum>
  <w:num w:numId="1" w16cid:durableId="62410231">
    <w:abstractNumId w:val="17"/>
  </w:num>
  <w:num w:numId="2" w16cid:durableId="722097856">
    <w:abstractNumId w:val="20"/>
  </w:num>
  <w:num w:numId="3" w16cid:durableId="141507878">
    <w:abstractNumId w:val="21"/>
  </w:num>
  <w:num w:numId="4" w16cid:durableId="364600562">
    <w:abstractNumId w:val="25"/>
  </w:num>
  <w:num w:numId="5" w16cid:durableId="950360808">
    <w:abstractNumId w:val="28"/>
  </w:num>
  <w:num w:numId="6" w16cid:durableId="2042586850">
    <w:abstractNumId w:val="0"/>
  </w:num>
  <w:num w:numId="7" w16cid:durableId="1745954517">
    <w:abstractNumId w:val="11"/>
  </w:num>
  <w:num w:numId="8" w16cid:durableId="445858291">
    <w:abstractNumId w:val="19"/>
  </w:num>
  <w:num w:numId="9" w16cid:durableId="643629901">
    <w:abstractNumId w:val="6"/>
  </w:num>
  <w:num w:numId="10" w16cid:durableId="1779570102">
    <w:abstractNumId w:val="2"/>
  </w:num>
  <w:num w:numId="11" w16cid:durableId="406001093">
    <w:abstractNumId w:val="1"/>
  </w:num>
  <w:num w:numId="12" w16cid:durableId="934098452">
    <w:abstractNumId w:val="4"/>
  </w:num>
  <w:num w:numId="13" w16cid:durableId="1419403866">
    <w:abstractNumId w:val="23"/>
  </w:num>
  <w:num w:numId="14" w16cid:durableId="1464275279">
    <w:abstractNumId w:val="14"/>
  </w:num>
  <w:num w:numId="15" w16cid:durableId="876703017">
    <w:abstractNumId w:val="12"/>
  </w:num>
  <w:num w:numId="16" w16cid:durableId="400104132">
    <w:abstractNumId w:val="22"/>
  </w:num>
  <w:num w:numId="17" w16cid:durableId="261693168">
    <w:abstractNumId w:val="27"/>
  </w:num>
  <w:num w:numId="18" w16cid:durableId="1694920970">
    <w:abstractNumId w:val="13"/>
  </w:num>
  <w:num w:numId="19" w16cid:durableId="1584030205">
    <w:abstractNumId w:val="10"/>
  </w:num>
  <w:num w:numId="20" w16cid:durableId="1388534994">
    <w:abstractNumId w:val="35"/>
  </w:num>
  <w:num w:numId="21" w16cid:durableId="1659383793">
    <w:abstractNumId w:val="26"/>
  </w:num>
  <w:num w:numId="22" w16cid:durableId="2039621115">
    <w:abstractNumId w:val="18"/>
  </w:num>
  <w:num w:numId="23" w16cid:durableId="603616722">
    <w:abstractNumId w:val="31"/>
  </w:num>
  <w:num w:numId="24" w16cid:durableId="1207329989">
    <w:abstractNumId w:val="24"/>
  </w:num>
  <w:num w:numId="25" w16cid:durableId="968708773">
    <w:abstractNumId w:val="15"/>
  </w:num>
  <w:num w:numId="26" w16cid:durableId="1590311573">
    <w:abstractNumId w:val="16"/>
  </w:num>
  <w:num w:numId="27" w16cid:durableId="2102023175">
    <w:abstractNumId w:val="29"/>
    <w:lvlOverride w:ilvl="0">
      <w:lvl w:ilvl="0">
        <w:start w:val="1"/>
        <w:numFmt w:val="decimal"/>
        <w:lvlText w:val=""/>
        <w:lvlJc w:val="left"/>
        <w:pPr>
          <w:ind w:left="284" w:hanging="284"/>
        </w:pPr>
        <w:rPr>
          <w:rFonts w:ascii="Symbol" w:hAnsi="Symbol" w:hint="default"/>
          <w:color w:val="85367B"/>
        </w:rPr>
      </w:lvl>
    </w:lvlOverride>
    <w:lvlOverride w:ilvl="1">
      <w:lvl w:ilvl="1">
        <w:start w:val="1"/>
        <w:numFmt w:val="decimal"/>
        <w:lvlText w:val="–"/>
        <w:lvlJc w:val="left"/>
        <w:pPr>
          <w:ind w:left="568" w:hanging="284"/>
        </w:pPr>
        <w:rPr>
          <w:rFonts w:ascii="Arial" w:hAnsi="Arial" w:cs="Times New Roman" w:hint="default"/>
          <w:color w:val="85367B"/>
        </w:rPr>
      </w:lvl>
    </w:lvlOverride>
    <w:lvlOverride w:ilvl="2">
      <w:lvl w:ilvl="2">
        <w:start w:val="1"/>
        <w:numFmt w:val="decimal"/>
        <w:lvlText w:val="»"/>
        <w:lvlJc w:val="left"/>
        <w:pPr>
          <w:ind w:left="852" w:hanging="284"/>
        </w:pPr>
        <w:rPr>
          <w:rFonts w:ascii="Arial" w:hAnsi="Arial" w:cs="Times New Roman" w:hint="default"/>
          <w:color w:val="85367B"/>
        </w:rPr>
      </w:lvl>
    </w:lvlOverride>
    <w:lvlOverride w:ilvl="3">
      <w:lvl w:ilvl="3">
        <w:start w:val="1"/>
        <w:numFmt w:val="decimal"/>
        <w:lvlText w:val="(%4)"/>
        <w:lvlJc w:val="left"/>
        <w:pPr>
          <w:ind w:left="1136" w:hanging="284"/>
        </w:pPr>
      </w:lvl>
    </w:lvlOverride>
    <w:lvlOverride w:ilvl="4">
      <w:lvl w:ilvl="4">
        <w:start w:val="1"/>
        <w:numFmt w:val="decimal"/>
        <w:lvlText w:val="(%5)"/>
        <w:lvlJc w:val="left"/>
        <w:pPr>
          <w:ind w:left="1420" w:hanging="284"/>
        </w:pPr>
      </w:lvl>
    </w:lvlOverride>
    <w:lvlOverride w:ilvl="5">
      <w:lvl w:ilvl="5">
        <w:start w:val="1"/>
        <w:numFmt w:val="decimal"/>
        <w:lvlText w:val="(%6)"/>
        <w:lvlJc w:val="left"/>
        <w:pPr>
          <w:ind w:left="1704" w:hanging="284"/>
        </w:pPr>
      </w:lvl>
    </w:lvlOverride>
    <w:lvlOverride w:ilvl="6">
      <w:lvl w:ilvl="6">
        <w:start w:val="1"/>
        <w:numFmt w:val="decimal"/>
        <w:lvlText w:val="%7."/>
        <w:lvlJc w:val="left"/>
        <w:pPr>
          <w:ind w:left="1988" w:hanging="284"/>
        </w:pPr>
      </w:lvl>
    </w:lvlOverride>
    <w:lvlOverride w:ilvl="7">
      <w:lvl w:ilvl="7">
        <w:start w:val="1"/>
        <w:numFmt w:val="decimal"/>
        <w:lvlText w:val="%8."/>
        <w:lvlJc w:val="left"/>
        <w:pPr>
          <w:ind w:left="2272" w:hanging="284"/>
        </w:pPr>
      </w:lvl>
    </w:lvlOverride>
    <w:lvlOverride w:ilvl="8">
      <w:lvl w:ilvl="8">
        <w:start w:val="1"/>
        <w:numFmt w:val="decimal"/>
        <w:lvlText w:val="%9."/>
        <w:lvlJc w:val="left"/>
        <w:pPr>
          <w:ind w:left="2556" w:hanging="284"/>
        </w:pPr>
      </w:lvl>
    </w:lvlOverride>
  </w:num>
  <w:num w:numId="28" w16cid:durableId="2341706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5284837">
    <w:abstractNumId w:val="32"/>
  </w:num>
  <w:num w:numId="30" w16cid:durableId="2035182820">
    <w:abstractNumId w:val="33"/>
  </w:num>
  <w:num w:numId="31" w16cid:durableId="2019457123">
    <w:abstractNumId w:val="30"/>
  </w:num>
  <w:num w:numId="32" w16cid:durableId="124549501">
    <w:abstractNumId w:val="34"/>
  </w:num>
  <w:num w:numId="33" w16cid:durableId="2023511174">
    <w:abstractNumId w:val="7"/>
  </w:num>
  <w:num w:numId="34" w16cid:durableId="1355766676">
    <w:abstractNumId w:val="3"/>
  </w:num>
  <w:num w:numId="35" w16cid:durableId="1363745597">
    <w:abstractNumId w:val="9"/>
  </w:num>
  <w:num w:numId="36" w16cid:durableId="207110370">
    <w:abstractNumId w:val="5"/>
  </w:num>
  <w:num w:numId="37" w16cid:durableId="953827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0AF1E8"/>
    <w:rsid w:val="000024EA"/>
    <w:rsid w:val="00002D1C"/>
    <w:rsid w:val="00003FFC"/>
    <w:rsid w:val="00004DDE"/>
    <w:rsid w:val="0000577F"/>
    <w:rsid w:val="00010193"/>
    <w:rsid w:val="00010C40"/>
    <w:rsid w:val="00012418"/>
    <w:rsid w:val="00015307"/>
    <w:rsid w:val="00017C56"/>
    <w:rsid w:val="000217F0"/>
    <w:rsid w:val="00021B48"/>
    <w:rsid w:val="00022195"/>
    <w:rsid w:val="0002617D"/>
    <w:rsid w:val="000263ED"/>
    <w:rsid w:val="00031962"/>
    <w:rsid w:val="00031A39"/>
    <w:rsid w:val="00032A99"/>
    <w:rsid w:val="00033F06"/>
    <w:rsid w:val="000353A3"/>
    <w:rsid w:val="000440F5"/>
    <w:rsid w:val="0004538E"/>
    <w:rsid w:val="000477E3"/>
    <w:rsid w:val="00052DC0"/>
    <w:rsid w:val="0005507D"/>
    <w:rsid w:val="00055F33"/>
    <w:rsid w:val="0005767F"/>
    <w:rsid w:val="000613CC"/>
    <w:rsid w:val="0006162C"/>
    <w:rsid w:val="00063670"/>
    <w:rsid w:val="0006528F"/>
    <w:rsid w:val="000652A7"/>
    <w:rsid w:val="000662D8"/>
    <w:rsid w:val="00072555"/>
    <w:rsid w:val="00072D98"/>
    <w:rsid w:val="000818D2"/>
    <w:rsid w:val="000842DE"/>
    <w:rsid w:val="000867EE"/>
    <w:rsid w:val="00086CAD"/>
    <w:rsid w:val="000907DA"/>
    <w:rsid w:val="000A11EB"/>
    <w:rsid w:val="000A1915"/>
    <w:rsid w:val="000A1DF8"/>
    <w:rsid w:val="000A1E54"/>
    <w:rsid w:val="000A2F6C"/>
    <w:rsid w:val="000A4A99"/>
    <w:rsid w:val="000A6C63"/>
    <w:rsid w:val="000B16FA"/>
    <w:rsid w:val="000B1B8B"/>
    <w:rsid w:val="000B30E1"/>
    <w:rsid w:val="000B5B1D"/>
    <w:rsid w:val="000C0545"/>
    <w:rsid w:val="000C73FF"/>
    <w:rsid w:val="000D0DEA"/>
    <w:rsid w:val="000D2D51"/>
    <w:rsid w:val="000D5419"/>
    <w:rsid w:val="000E3CB2"/>
    <w:rsid w:val="000E4739"/>
    <w:rsid w:val="000E7C3F"/>
    <w:rsid w:val="000F0DFE"/>
    <w:rsid w:val="000F4CB9"/>
    <w:rsid w:val="00111874"/>
    <w:rsid w:val="00112C4D"/>
    <w:rsid w:val="001171AF"/>
    <w:rsid w:val="001220A8"/>
    <w:rsid w:val="0012425B"/>
    <w:rsid w:val="00124C2E"/>
    <w:rsid w:val="001268F6"/>
    <w:rsid w:val="00135EBA"/>
    <w:rsid w:val="001370D7"/>
    <w:rsid w:val="00145AA8"/>
    <w:rsid w:val="00146FDF"/>
    <w:rsid w:val="001527BC"/>
    <w:rsid w:val="00152821"/>
    <w:rsid w:val="0015384D"/>
    <w:rsid w:val="001560F1"/>
    <w:rsid w:val="00156DBE"/>
    <w:rsid w:val="00167162"/>
    <w:rsid w:val="001701B0"/>
    <w:rsid w:val="00173DF3"/>
    <w:rsid w:val="0018277A"/>
    <w:rsid w:val="0018472E"/>
    <w:rsid w:val="00186625"/>
    <w:rsid w:val="0018726A"/>
    <w:rsid w:val="00187FD4"/>
    <w:rsid w:val="00195F35"/>
    <w:rsid w:val="001A1C81"/>
    <w:rsid w:val="001A2620"/>
    <w:rsid w:val="001A7FE2"/>
    <w:rsid w:val="001B54DD"/>
    <w:rsid w:val="001C4457"/>
    <w:rsid w:val="001D24DD"/>
    <w:rsid w:val="001D6715"/>
    <w:rsid w:val="001E056B"/>
    <w:rsid w:val="001E1877"/>
    <w:rsid w:val="001E3B4C"/>
    <w:rsid w:val="001E3C6C"/>
    <w:rsid w:val="001F5F4D"/>
    <w:rsid w:val="001F7DDA"/>
    <w:rsid w:val="00200A09"/>
    <w:rsid w:val="0020192D"/>
    <w:rsid w:val="0020323E"/>
    <w:rsid w:val="002044B1"/>
    <w:rsid w:val="00205556"/>
    <w:rsid w:val="00210985"/>
    <w:rsid w:val="002129B1"/>
    <w:rsid w:val="0021384E"/>
    <w:rsid w:val="0022102F"/>
    <w:rsid w:val="00224163"/>
    <w:rsid w:val="0022424A"/>
    <w:rsid w:val="002351EE"/>
    <w:rsid w:val="0023769E"/>
    <w:rsid w:val="002402D0"/>
    <w:rsid w:val="002402E2"/>
    <w:rsid w:val="0024077F"/>
    <w:rsid w:val="00243255"/>
    <w:rsid w:val="00243459"/>
    <w:rsid w:val="00245E34"/>
    <w:rsid w:val="0025220E"/>
    <w:rsid w:val="00260C4C"/>
    <w:rsid w:val="002620F9"/>
    <w:rsid w:val="00264F3D"/>
    <w:rsid w:val="0026759D"/>
    <w:rsid w:val="00270F8C"/>
    <w:rsid w:val="00271996"/>
    <w:rsid w:val="00274DB6"/>
    <w:rsid w:val="00276E28"/>
    <w:rsid w:val="0028055B"/>
    <w:rsid w:val="00290C11"/>
    <w:rsid w:val="002A1071"/>
    <w:rsid w:val="002A1724"/>
    <w:rsid w:val="002A3C93"/>
    <w:rsid w:val="002A3CCA"/>
    <w:rsid w:val="002A450D"/>
    <w:rsid w:val="002B538C"/>
    <w:rsid w:val="002C0C52"/>
    <w:rsid w:val="002C22D9"/>
    <w:rsid w:val="002C2661"/>
    <w:rsid w:val="002C7D8A"/>
    <w:rsid w:val="002D3780"/>
    <w:rsid w:val="002D4BBC"/>
    <w:rsid w:val="002D6630"/>
    <w:rsid w:val="002D7AD6"/>
    <w:rsid w:val="002DEE92"/>
    <w:rsid w:val="002E0E81"/>
    <w:rsid w:val="002E5309"/>
    <w:rsid w:val="002E7672"/>
    <w:rsid w:val="002F08B2"/>
    <w:rsid w:val="002F5015"/>
    <w:rsid w:val="00304F0C"/>
    <w:rsid w:val="00306240"/>
    <w:rsid w:val="00306953"/>
    <w:rsid w:val="003111C6"/>
    <w:rsid w:val="0032084E"/>
    <w:rsid w:val="00320A0C"/>
    <w:rsid w:val="00327327"/>
    <w:rsid w:val="0033026F"/>
    <w:rsid w:val="0033079A"/>
    <w:rsid w:val="0033285A"/>
    <w:rsid w:val="00333E73"/>
    <w:rsid w:val="00334277"/>
    <w:rsid w:val="003364FC"/>
    <w:rsid w:val="003430BD"/>
    <w:rsid w:val="00343185"/>
    <w:rsid w:val="00356F6D"/>
    <w:rsid w:val="00357807"/>
    <w:rsid w:val="0036313D"/>
    <w:rsid w:val="00365562"/>
    <w:rsid w:val="0037113F"/>
    <w:rsid w:val="00375241"/>
    <w:rsid w:val="00381146"/>
    <w:rsid w:val="00383FDD"/>
    <w:rsid w:val="00384460"/>
    <w:rsid w:val="003862AB"/>
    <w:rsid w:val="00387457"/>
    <w:rsid w:val="003910E2"/>
    <w:rsid w:val="00394962"/>
    <w:rsid w:val="003A0E46"/>
    <w:rsid w:val="003A11E5"/>
    <w:rsid w:val="003A1E2F"/>
    <w:rsid w:val="003A2C14"/>
    <w:rsid w:val="003B164D"/>
    <w:rsid w:val="003B20BF"/>
    <w:rsid w:val="003B4D32"/>
    <w:rsid w:val="003C0ADE"/>
    <w:rsid w:val="003C1C3B"/>
    <w:rsid w:val="003C7AA3"/>
    <w:rsid w:val="003D1316"/>
    <w:rsid w:val="003D1686"/>
    <w:rsid w:val="003D54DB"/>
    <w:rsid w:val="003E0F99"/>
    <w:rsid w:val="003E0FC0"/>
    <w:rsid w:val="003E291E"/>
    <w:rsid w:val="003E67C6"/>
    <w:rsid w:val="003F11D9"/>
    <w:rsid w:val="00401807"/>
    <w:rsid w:val="004055F4"/>
    <w:rsid w:val="00410F3F"/>
    <w:rsid w:val="00414315"/>
    <w:rsid w:val="0041706F"/>
    <w:rsid w:val="00420617"/>
    <w:rsid w:val="00421FB8"/>
    <w:rsid w:val="004327FF"/>
    <w:rsid w:val="00435F7F"/>
    <w:rsid w:val="00443A64"/>
    <w:rsid w:val="00443D6B"/>
    <w:rsid w:val="004450D1"/>
    <w:rsid w:val="0044573F"/>
    <w:rsid w:val="004569C5"/>
    <w:rsid w:val="00457559"/>
    <w:rsid w:val="004606D8"/>
    <w:rsid w:val="00463B1B"/>
    <w:rsid w:val="00464C45"/>
    <w:rsid w:val="00466BAC"/>
    <w:rsid w:val="0047169B"/>
    <w:rsid w:val="004740DE"/>
    <w:rsid w:val="00475F21"/>
    <w:rsid w:val="004762F3"/>
    <w:rsid w:val="00480197"/>
    <w:rsid w:val="004833F5"/>
    <w:rsid w:val="00485A46"/>
    <w:rsid w:val="00490DBC"/>
    <w:rsid w:val="004A003D"/>
    <w:rsid w:val="004A291E"/>
    <w:rsid w:val="004A2AE6"/>
    <w:rsid w:val="004A3B0B"/>
    <w:rsid w:val="004A525E"/>
    <w:rsid w:val="004A61B5"/>
    <w:rsid w:val="004A6AF5"/>
    <w:rsid w:val="004B00EE"/>
    <w:rsid w:val="004B57A8"/>
    <w:rsid w:val="004B62E0"/>
    <w:rsid w:val="004C08A7"/>
    <w:rsid w:val="004C132E"/>
    <w:rsid w:val="004D056A"/>
    <w:rsid w:val="004D3467"/>
    <w:rsid w:val="004D3524"/>
    <w:rsid w:val="004D4EB4"/>
    <w:rsid w:val="004D50B8"/>
    <w:rsid w:val="004D53B9"/>
    <w:rsid w:val="004D7CF4"/>
    <w:rsid w:val="004E1593"/>
    <w:rsid w:val="004E5F2F"/>
    <w:rsid w:val="004F0A86"/>
    <w:rsid w:val="004F2CBE"/>
    <w:rsid w:val="004F466E"/>
    <w:rsid w:val="004F559F"/>
    <w:rsid w:val="004F6E72"/>
    <w:rsid w:val="0050070B"/>
    <w:rsid w:val="00501257"/>
    <w:rsid w:val="00505AAF"/>
    <w:rsid w:val="005143AE"/>
    <w:rsid w:val="005238D0"/>
    <w:rsid w:val="00530B41"/>
    <w:rsid w:val="00531850"/>
    <w:rsid w:val="00532584"/>
    <w:rsid w:val="00532A2D"/>
    <w:rsid w:val="00543129"/>
    <w:rsid w:val="005449E4"/>
    <w:rsid w:val="0054567F"/>
    <w:rsid w:val="005478E2"/>
    <w:rsid w:val="0055091B"/>
    <w:rsid w:val="00551006"/>
    <w:rsid w:val="00553031"/>
    <w:rsid w:val="0055437C"/>
    <w:rsid w:val="00560521"/>
    <w:rsid w:val="005608F5"/>
    <w:rsid w:val="00561577"/>
    <w:rsid w:val="0056209D"/>
    <w:rsid w:val="0056454B"/>
    <w:rsid w:val="0057574A"/>
    <w:rsid w:val="0057601B"/>
    <w:rsid w:val="0058166F"/>
    <w:rsid w:val="0058190C"/>
    <w:rsid w:val="0059654B"/>
    <w:rsid w:val="005B153A"/>
    <w:rsid w:val="005B2B87"/>
    <w:rsid w:val="005B3843"/>
    <w:rsid w:val="005B5B74"/>
    <w:rsid w:val="005C28ED"/>
    <w:rsid w:val="005C6713"/>
    <w:rsid w:val="005D252D"/>
    <w:rsid w:val="005D4DFF"/>
    <w:rsid w:val="005E0241"/>
    <w:rsid w:val="005E5015"/>
    <w:rsid w:val="00600FF2"/>
    <w:rsid w:val="00612255"/>
    <w:rsid w:val="00612DF9"/>
    <w:rsid w:val="00613A37"/>
    <w:rsid w:val="006176C9"/>
    <w:rsid w:val="00620E16"/>
    <w:rsid w:val="006229CF"/>
    <w:rsid w:val="0062E6A9"/>
    <w:rsid w:val="00633270"/>
    <w:rsid w:val="006504C8"/>
    <w:rsid w:val="00650B58"/>
    <w:rsid w:val="00652317"/>
    <w:rsid w:val="00652DE7"/>
    <w:rsid w:val="00653019"/>
    <w:rsid w:val="00653314"/>
    <w:rsid w:val="00654E0F"/>
    <w:rsid w:val="0066006D"/>
    <w:rsid w:val="00660862"/>
    <w:rsid w:val="006648C3"/>
    <w:rsid w:val="006649FB"/>
    <w:rsid w:val="00666BC3"/>
    <w:rsid w:val="0066739B"/>
    <w:rsid w:val="006679CC"/>
    <w:rsid w:val="00672C9F"/>
    <w:rsid w:val="00680AE7"/>
    <w:rsid w:val="00681683"/>
    <w:rsid w:val="00682798"/>
    <w:rsid w:val="006831B7"/>
    <w:rsid w:val="00687A41"/>
    <w:rsid w:val="00690086"/>
    <w:rsid w:val="00692F1D"/>
    <w:rsid w:val="0069543E"/>
    <w:rsid w:val="006A61DC"/>
    <w:rsid w:val="006A68F8"/>
    <w:rsid w:val="006B0946"/>
    <w:rsid w:val="006B3297"/>
    <w:rsid w:val="006D1DF0"/>
    <w:rsid w:val="006D6EB7"/>
    <w:rsid w:val="006E3915"/>
    <w:rsid w:val="006F1220"/>
    <w:rsid w:val="006F2A5E"/>
    <w:rsid w:val="006F4299"/>
    <w:rsid w:val="006F4B17"/>
    <w:rsid w:val="00700E6B"/>
    <w:rsid w:val="00706EDE"/>
    <w:rsid w:val="00712D9F"/>
    <w:rsid w:val="00715455"/>
    <w:rsid w:val="007175FF"/>
    <w:rsid w:val="00745B0E"/>
    <w:rsid w:val="00747D32"/>
    <w:rsid w:val="00747DCE"/>
    <w:rsid w:val="007504C3"/>
    <w:rsid w:val="00750A62"/>
    <w:rsid w:val="00750E1B"/>
    <w:rsid w:val="00753256"/>
    <w:rsid w:val="00757D86"/>
    <w:rsid w:val="007600BB"/>
    <w:rsid w:val="00770C00"/>
    <w:rsid w:val="00773C23"/>
    <w:rsid w:val="00774E6B"/>
    <w:rsid w:val="007752F0"/>
    <w:rsid w:val="00780DBD"/>
    <w:rsid w:val="00782781"/>
    <w:rsid w:val="0078385D"/>
    <w:rsid w:val="00785880"/>
    <w:rsid w:val="00785989"/>
    <w:rsid w:val="00787214"/>
    <w:rsid w:val="00791186"/>
    <w:rsid w:val="007935B3"/>
    <w:rsid w:val="00795AFC"/>
    <w:rsid w:val="00796077"/>
    <w:rsid w:val="007B460B"/>
    <w:rsid w:val="007B5F9D"/>
    <w:rsid w:val="007B60F5"/>
    <w:rsid w:val="007B61CF"/>
    <w:rsid w:val="007B6208"/>
    <w:rsid w:val="007C5BDE"/>
    <w:rsid w:val="007C786B"/>
    <w:rsid w:val="007D30F7"/>
    <w:rsid w:val="007D6287"/>
    <w:rsid w:val="007D638F"/>
    <w:rsid w:val="007E276C"/>
    <w:rsid w:val="007E4BC9"/>
    <w:rsid w:val="007F149D"/>
    <w:rsid w:val="007F22C2"/>
    <w:rsid w:val="007F6551"/>
    <w:rsid w:val="007F7F36"/>
    <w:rsid w:val="008040C6"/>
    <w:rsid w:val="008058FA"/>
    <w:rsid w:val="00813E0E"/>
    <w:rsid w:val="00821F44"/>
    <w:rsid w:val="0082306C"/>
    <w:rsid w:val="00826A47"/>
    <w:rsid w:val="00830B55"/>
    <w:rsid w:val="00831487"/>
    <w:rsid w:val="0083332B"/>
    <w:rsid w:val="00836CA5"/>
    <w:rsid w:val="008435CA"/>
    <w:rsid w:val="00844302"/>
    <w:rsid w:val="00850241"/>
    <w:rsid w:val="00850E04"/>
    <w:rsid w:val="008517D0"/>
    <w:rsid w:val="00854777"/>
    <w:rsid w:val="00854D59"/>
    <w:rsid w:val="00872B92"/>
    <w:rsid w:val="0087302C"/>
    <w:rsid w:val="00874959"/>
    <w:rsid w:val="00874FC0"/>
    <w:rsid w:val="00880EBB"/>
    <w:rsid w:val="0088336E"/>
    <w:rsid w:val="00884911"/>
    <w:rsid w:val="00887D01"/>
    <w:rsid w:val="00890B3D"/>
    <w:rsid w:val="008929B4"/>
    <w:rsid w:val="00897A33"/>
    <w:rsid w:val="00897ED6"/>
    <w:rsid w:val="008A3698"/>
    <w:rsid w:val="008B3702"/>
    <w:rsid w:val="008B57C9"/>
    <w:rsid w:val="008C017B"/>
    <w:rsid w:val="008C0981"/>
    <w:rsid w:val="008D42F5"/>
    <w:rsid w:val="008D5978"/>
    <w:rsid w:val="008E2F89"/>
    <w:rsid w:val="008E51D3"/>
    <w:rsid w:val="008E60A5"/>
    <w:rsid w:val="008F0090"/>
    <w:rsid w:val="008F2A54"/>
    <w:rsid w:val="008F3C5D"/>
    <w:rsid w:val="008F6043"/>
    <w:rsid w:val="0091350E"/>
    <w:rsid w:val="009179E7"/>
    <w:rsid w:val="009217BE"/>
    <w:rsid w:val="00921B18"/>
    <w:rsid w:val="00924CC2"/>
    <w:rsid w:val="009308BB"/>
    <w:rsid w:val="0093140B"/>
    <w:rsid w:val="0093371D"/>
    <w:rsid w:val="00935B5E"/>
    <w:rsid w:val="00941F9B"/>
    <w:rsid w:val="00943900"/>
    <w:rsid w:val="00944DEE"/>
    <w:rsid w:val="009503A0"/>
    <w:rsid w:val="0095290E"/>
    <w:rsid w:val="00953731"/>
    <w:rsid w:val="00954F22"/>
    <w:rsid w:val="00961A29"/>
    <w:rsid w:val="00967FE5"/>
    <w:rsid w:val="00970471"/>
    <w:rsid w:val="00972872"/>
    <w:rsid w:val="009758C5"/>
    <w:rsid w:val="00991265"/>
    <w:rsid w:val="00991438"/>
    <w:rsid w:val="00991A01"/>
    <w:rsid w:val="0099467A"/>
    <w:rsid w:val="009955EA"/>
    <w:rsid w:val="00997CB7"/>
    <w:rsid w:val="009A2D17"/>
    <w:rsid w:val="009B47C9"/>
    <w:rsid w:val="009B6296"/>
    <w:rsid w:val="009B6653"/>
    <w:rsid w:val="009C0896"/>
    <w:rsid w:val="009C3539"/>
    <w:rsid w:val="009C36DE"/>
    <w:rsid w:val="009D2B99"/>
    <w:rsid w:val="009D2F27"/>
    <w:rsid w:val="009D3C1F"/>
    <w:rsid w:val="009E5B6F"/>
    <w:rsid w:val="00A075CA"/>
    <w:rsid w:val="00A10138"/>
    <w:rsid w:val="00A14A59"/>
    <w:rsid w:val="00A16986"/>
    <w:rsid w:val="00A23573"/>
    <w:rsid w:val="00A2411D"/>
    <w:rsid w:val="00A33478"/>
    <w:rsid w:val="00A34CB4"/>
    <w:rsid w:val="00A3697F"/>
    <w:rsid w:val="00A4628D"/>
    <w:rsid w:val="00A4786F"/>
    <w:rsid w:val="00A51E12"/>
    <w:rsid w:val="00A72BE5"/>
    <w:rsid w:val="00A72D0A"/>
    <w:rsid w:val="00A75458"/>
    <w:rsid w:val="00A7572A"/>
    <w:rsid w:val="00A772A0"/>
    <w:rsid w:val="00A80228"/>
    <w:rsid w:val="00A86DA0"/>
    <w:rsid w:val="00A911FB"/>
    <w:rsid w:val="00A91C63"/>
    <w:rsid w:val="00A92D50"/>
    <w:rsid w:val="00A95F6A"/>
    <w:rsid w:val="00A96F9C"/>
    <w:rsid w:val="00A97571"/>
    <w:rsid w:val="00AA15BE"/>
    <w:rsid w:val="00AB0DF2"/>
    <w:rsid w:val="00AB272C"/>
    <w:rsid w:val="00AB4E37"/>
    <w:rsid w:val="00AB7AD1"/>
    <w:rsid w:val="00AC10D8"/>
    <w:rsid w:val="00AC151A"/>
    <w:rsid w:val="00AC3069"/>
    <w:rsid w:val="00AC6028"/>
    <w:rsid w:val="00AD0CB5"/>
    <w:rsid w:val="00AD5245"/>
    <w:rsid w:val="00AD7DE3"/>
    <w:rsid w:val="00AE499A"/>
    <w:rsid w:val="00AE51B9"/>
    <w:rsid w:val="00AF17E5"/>
    <w:rsid w:val="00AF63B0"/>
    <w:rsid w:val="00AF754F"/>
    <w:rsid w:val="00B028AF"/>
    <w:rsid w:val="00B05E31"/>
    <w:rsid w:val="00B20318"/>
    <w:rsid w:val="00B20435"/>
    <w:rsid w:val="00B2768C"/>
    <w:rsid w:val="00B30142"/>
    <w:rsid w:val="00B3336F"/>
    <w:rsid w:val="00B37B33"/>
    <w:rsid w:val="00B4038F"/>
    <w:rsid w:val="00B45A4B"/>
    <w:rsid w:val="00B45BE4"/>
    <w:rsid w:val="00B4624B"/>
    <w:rsid w:val="00B5364E"/>
    <w:rsid w:val="00B6129F"/>
    <w:rsid w:val="00B6381C"/>
    <w:rsid w:val="00B70746"/>
    <w:rsid w:val="00B730E8"/>
    <w:rsid w:val="00B77B32"/>
    <w:rsid w:val="00B81BD0"/>
    <w:rsid w:val="00B82B58"/>
    <w:rsid w:val="00B82C67"/>
    <w:rsid w:val="00B87943"/>
    <w:rsid w:val="00B91788"/>
    <w:rsid w:val="00B94333"/>
    <w:rsid w:val="00B9558B"/>
    <w:rsid w:val="00B964AF"/>
    <w:rsid w:val="00BA414A"/>
    <w:rsid w:val="00BA64CE"/>
    <w:rsid w:val="00BA7EFF"/>
    <w:rsid w:val="00BB298F"/>
    <w:rsid w:val="00BB357E"/>
    <w:rsid w:val="00BB39C6"/>
    <w:rsid w:val="00BB51C6"/>
    <w:rsid w:val="00BB78AC"/>
    <w:rsid w:val="00BC040E"/>
    <w:rsid w:val="00BC0B75"/>
    <w:rsid w:val="00BC11C2"/>
    <w:rsid w:val="00BC31B5"/>
    <w:rsid w:val="00BC3405"/>
    <w:rsid w:val="00BC4808"/>
    <w:rsid w:val="00BC5A22"/>
    <w:rsid w:val="00BD3AE8"/>
    <w:rsid w:val="00BD5224"/>
    <w:rsid w:val="00BE1263"/>
    <w:rsid w:val="00BE15B6"/>
    <w:rsid w:val="00BE4625"/>
    <w:rsid w:val="00BF1F0C"/>
    <w:rsid w:val="00BF237D"/>
    <w:rsid w:val="00BF2604"/>
    <w:rsid w:val="00BF3ADD"/>
    <w:rsid w:val="00C0095B"/>
    <w:rsid w:val="00C12CC5"/>
    <w:rsid w:val="00C24288"/>
    <w:rsid w:val="00C27F59"/>
    <w:rsid w:val="00C30964"/>
    <w:rsid w:val="00C30C43"/>
    <w:rsid w:val="00C30FE8"/>
    <w:rsid w:val="00C3159B"/>
    <w:rsid w:val="00C31726"/>
    <w:rsid w:val="00C31985"/>
    <w:rsid w:val="00C43BC7"/>
    <w:rsid w:val="00C45D31"/>
    <w:rsid w:val="00C46ED7"/>
    <w:rsid w:val="00C51D28"/>
    <w:rsid w:val="00C524EE"/>
    <w:rsid w:val="00C54E73"/>
    <w:rsid w:val="00C5788B"/>
    <w:rsid w:val="00C606BE"/>
    <w:rsid w:val="00C606E3"/>
    <w:rsid w:val="00C61272"/>
    <w:rsid w:val="00C62301"/>
    <w:rsid w:val="00C7155B"/>
    <w:rsid w:val="00C716DE"/>
    <w:rsid w:val="00C77E99"/>
    <w:rsid w:val="00C805B3"/>
    <w:rsid w:val="00C81EC3"/>
    <w:rsid w:val="00C82706"/>
    <w:rsid w:val="00C84146"/>
    <w:rsid w:val="00C84BA6"/>
    <w:rsid w:val="00CA0D42"/>
    <w:rsid w:val="00CA376D"/>
    <w:rsid w:val="00CA3E16"/>
    <w:rsid w:val="00CB6843"/>
    <w:rsid w:val="00CB6F39"/>
    <w:rsid w:val="00CC3444"/>
    <w:rsid w:val="00CD20BB"/>
    <w:rsid w:val="00CD44D0"/>
    <w:rsid w:val="00CD5949"/>
    <w:rsid w:val="00CE147E"/>
    <w:rsid w:val="00CE2DDE"/>
    <w:rsid w:val="00CE2F9B"/>
    <w:rsid w:val="00CE7373"/>
    <w:rsid w:val="00CE95BE"/>
    <w:rsid w:val="00CF31DF"/>
    <w:rsid w:val="00CF3766"/>
    <w:rsid w:val="00CF644C"/>
    <w:rsid w:val="00CF6EEB"/>
    <w:rsid w:val="00D02209"/>
    <w:rsid w:val="00D03FE7"/>
    <w:rsid w:val="00D041EA"/>
    <w:rsid w:val="00D05A3D"/>
    <w:rsid w:val="00D17335"/>
    <w:rsid w:val="00D21853"/>
    <w:rsid w:val="00D23498"/>
    <w:rsid w:val="00D27E8B"/>
    <w:rsid w:val="00D2CBCF"/>
    <w:rsid w:val="00D469FD"/>
    <w:rsid w:val="00D46F77"/>
    <w:rsid w:val="00D5057F"/>
    <w:rsid w:val="00D50CC8"/>
    <w:rsid w:val="00D553BE"/>
    <w:rsid w:val="00D60A93"/>
    <w:rsid w:val="00D637BC"/>
    <w:rsid w:val="00D640C8"/>
    <w:rsid w:val="00D640E4"/>
    <w:rsid w:val="00D645C0"/>
    <w:rsid w:val="00D732B6"/>
    <w:rsid w:val="00D73545"/>
    <w:rsid w:val="00D73BD2"/>
    <w:rsid w:val="00D81202"/>
    <w:rsid w:val="00D81492"/>
    <w:rsid w:val="00D851AF"/>
    <w:rsid w:val="00D871D7"/>
    <w:rsid w:val="00D87C03"/>
    <w:rsid w:val="00D904FE"/>
    <w:rsid w:val="00D942A6"/>
    <w:rsid w:val="00D95852"/>
    <w:rsid w:val="00D97CCA"/>
    <w:rsid w:val="00DA5957"/>
    <w:rsid w:val="00DB0F3F"/>
    <w:rsid w:val="00DB3559"/>
    <w:rsid w:val="00DB3954"/>
    <w:rsid w:val="00DB7FEB"/>
    <w:rsid w:val="00DC0C55"/>
    <w:rsid w:val="00DC2180"/>
    <w:rsid w:val="00DC56B1"/>
    <w:rsid w:val="00DC7DF0"/>
    <w:rsid w:val="00DD0BAF"/>
    <w:rsid w:val="00DD1F80"/>
    <w:rsid w:val="00DD2304"/>
    <w:rsid w:val="00DD2B21"/>
    <w:rsid w:val="00DD40E6"/>
    <w:rsid w:val="00DD4B86"/>
    <w:rsid w:val="00DD537E"/>
    <w:rsid w:val="00DD6714"/>
    <w:rsid w:val="00DD71D9"/>
    <w:rsid w:val="00DE3283"/>
    <w:rsid w:val="00DF0FF2"/>
    <w:rsid w:val="00DF1147"/>
    <w:rsid w:val="00DF26A4"/>
    <w:rsid w:val="00DF385E"/>
    <w:rsid w:val="00E01466"/>
    <w:rsid w:val="00E0309C"/>
    <w:rsid w:val="00E0682B"/>
    <w:rsid w:val="00E10BF5"/>
    <w:rsid w:val="00E11926"/>
    <w:rsid w:val="00E12410"/>
    <w:rsid w:val="00E21352"/>
    <w:rsid w:val="00E21B16"/>
    <w:rsid w:val="00E24520"/>
    <w:rsid w:val="00E34405"/>
    <w:rsid w:val="00E44943"/>
    <w:rsid w:val="00E50039"/>
    <w:rsid w:val="00E51AEF"/>
    <w:rsid w:val="00E52848"/>
    <w:rsid w:val="00E6131B"/>
    <w:rsid w:val="00E62F04"/>
    <w:rsid w:val="00E641F1"/>
    <w:rsid w:val="00E6C1FC"/>
    <w:rsid w:val="00E715CA"/>
    <w:rsid w:val="00E741EF"/>
    <w:rsid w:val="00E75E0D"/>
    <w:rsid w:val="00E77163"/>
    <w:rsid w:val="00E82700"/>
    <w:rsid w:val="00E9177E"/>
    <w:rsid w:val="00E92DC9"/>
    <w:rsid w:val="00E9667C"/>
    <w:rsid w:val="00EA0531"/>
    <w:rsid w:val="00EA5E0A"/>
    <w:rsid w:val="00EA5F4C"/>
    <w:rsid w:val="00EA6225"/>
    <w:rsid w:val="00EB2386"/>
    <w:rsid w:val="00EB316F"/>
    <w:rsid w:val="00EC4561"/>
    <w:rsid w:val="00EC7395"/>
    <w:rsid w:val="00ED518F"/>
    <w:rsid w:val="00ED73E9"/>
    <w:rsid w:val="00EE14FE"/>
    <w:rsid w:val="00EE2769"/>
    <w:rsid w:val="00EE3FEA"/>
    <w:rsid w:val="00EF094E"/>
    <w:rsid w:val="00EF2DA0"/>
    <w:rsid w:val="00F01B26"/>
    <w:rsid w:val="00F05CFA"/>
    <w:rsid w:val="00F101A9"/>
    <w:rsid w:val="00F13E00"/>
    <w:rsid w:val="00F14AB5"/>
    <w:rsid w:val="00F25C5A"/>
    <w:rsid w:val="00F261E7"/>
    <w:rsid w:val="00F30D97"/>
    <w:rsid w:val="00F31D50"/>
    <w:rsid w:val="00F32546"/>
    <w:rsid w:val="00F32756"/>
    <w:rsid w:val="00F4044B"/>
    <w:rsid w:val="00F40D46"/>
    <w:rsid w:val="00F419CF"/>
    <w:rsid w:val="00F42947"/>
    <w:rsid w:val="00F42C3A"/>
    <w:rsid w:val="00F44BE4"/>
    <w:rsid w:val="00F4644D"/>
    <w:rsid w:val="00F47442"/>
    <w:rsid w:val="00F51541"/>
    <w:rsid w:val="00F53973"/>
    <w:rsid w:val="00F540E3"/>
    <w:rsid w:val="00F55577"/>
    <w:rsid w:val="00F57C33"/>
    <w:rsid w:val="00F62760"/>
    <w:rsid w:val="00F65927"/>
    <w:rsid w:val="00F8436C"/>
    <w:rsid w:val="00F846F5"/>
    <w:rsid w:val="00F85C45"/>
    <w:rsid w:val="00F86A75"/>
    <w:rsid w:val="00F86D0C"/>
    <w:rsid w:val="00F908DB"/>
    <w:rsid w:val="00F92B6E"/>
    <w:rsid w:val="00FA4E16"/>
    <w:rsid w:val="00FA6B75"/>
    <w:rsid w:val="00FB11D7"/>
    <w:rsid w:val="00FB37B9"/>
    <w:rsid w:val="00FB7B48"/>
    <w:rsid w:val="00FC3F74"/>
    <w:rsid w:val="00FC4C2D"/>
    <w:rsid w:val="00FD1A6F"/>
    <w:rsid w:val="00FD7151"/>
    <w:rsid w:val="00FE031D"/>
    <w:rsid w:val="00FE2CCD"/>
    <w:rsid w:val="00FE329A"/>
    <w:rsid w:val="00FE46DC"/>
    <w:rsid w:val="00FE58B7"/>
    <w:rsid w:val="00FE6E43"/>
    <w:rsid w:val="00FF12A0"/>
    <w:rsid w:val="0110933B"/>
    <w:rsid w:val="011731A6"/>
    <w:rsid w:val="0145AA96"/>
    <w:rsid w:val="0153F0E4"/>
    <w:rsid w:val="015DA62B"/>
    <w:rsid w:val="015DC5D2"/>
    <w:rsid w:val="015F74D7"/>
    <w:rsid w:val="016CE15B"/>
    <w:rsid w:val="01C756B6"/>
    <w:rsid w:val="01DE4B7D"/>
    <w:rsid w:val="01E31A78"/>
    <w:rsid w:val="0200FB60"/>
    <w:rsid w:val="020D49DF"/>
    <w:rsid w:val="022C4BC1"/>
    <w:rsid w:val="023732F7"/>
    <w:rsid w:val="023F207D"/>
    <w:rsid w:val="0268093A"/>
    <w:rsid w:val="0280AE46"/>
    <w:rsid w:val="028A56A1"/>
    <w:rsid w:val="02911144"/>
    <w:rsid w:val="02A57819"/>
    <w:rsid w:val="02AC1672"/>
    <w:rsid w:val="0300C81D"/>
    <w:rsid w:val="0313BBEF"/>
    <w:rsid w:val="031F78F7"/>
    <w:rsid w:val="032D4A7F"/>
    <w:rsid w:val="035BA08D"/>
    <w:rsid w:val="036AA1E1"/>
    <w:rsid w:val="036ABE46"/>
    <w:rsid w:val="0398C7AA"/>
    <w:rsid w:val="03BD9EE6"/>
    <w:rsid w:val="03E43E2F"/>
    <w:rsid w:val="04208B48"/>
    <w:rsid w:val="042CE1A5"/>
    <w:rsid w:val="04403375"/>
    <w:rsid w:val="044E6EF9"/>
    <w:rsid w:val="04502183"/>
    <w:rsid w:val="04651D86"/>
    <w:rsid w:val="047F4E2E"/>
    <w:rsid w:val="0493FC78"/>
    <w:rsid w:val="04A9D956"/>
    <w:rsid w:val="04BF02D0"/>
    <w:rsid w:val="04C4124C"/>
    <w:rsid w:val="05068EA7"/>
    <w:rsid w:val="05203CDE"/>
    <w:rsid w:val="05343C54"/>
    <w:rsid w:val="057745C5"/>
    <w:rsid w:val="058ADCB4"/>
    <w:rsid w:val="05928C33"/>
    <w:rsid w:val="05DBD23E"/>
    <w:rsid w:val="05DD18DB"/>
    <w:rsid w:val="062EB81C"/>
    <w:rsid w:val="0670EBAE"/>
    <w:rsid w:val="068A427A"/>
    <w:rsid w:val="069DE930"/>
    <w:rsid w:val="06D7C751"/>
    <w:rsid w:val="06E01241"/>
    <w:rsid w:val="06E404D1"/>
    <w:rsid w:val="06F38EE5"/>
    <w:rsid w:val="0725A8CB"/>
    <w:rsid w:val="072EE5A2"/>
    <w:rsid w:val="0734AA25"/>
    <w:rsid w:val="0749CE77"/>
    <w:rsid w:val="0754FB3C"/>
    <w:rsid w:val="075946B5"/>
    <w:rsid w:val="075DF212"/>
    <w:rsid w:val="077455E1"/>
    <w:rsid w:val="07EA95AC"/>
    <w:rsid w:val="07F265BD"/>
    <w:rsid w:val="07FE670D"/>
    <w:rsid w:val="082DED1A"/>
    <w:rsid w:val="083711E9"/>
    <w:rsid w:val="083E2F69"/>
    <w:rsid w:val="08453A1D"/>
    <w:rsid w:val="088F5F46"/>
    <w:rsid w:val="089539A4"/>
    <w:rsid w:val="08A06E66"/>
    <w:rsid w:val="08A4BD96"/>
    <w:rsid w:val="08F8AD75"/>
    <w:rsid w:val="0903A630"/>
    <w:rsid w:val="095C8A26"/>
    <w:rsid w:val="096BAA9F"/>
    <w:rsid w:val="098FFB8B"/>
    <w:rsid w:val="09CB2667"/>
    <w:rsid w:val="09E46FA1"/>
    <w:rsid w:val="09F65FB1"/>
    <w:rsid w:val="0A1BA593"/>
    <w:rsid w:val="0A2B2FA7"/>
    <w:rsid w:val="0A336277"/>
    <w:rsid w:val="0A34CDF0"/>
    <w:rsid w:val="0A399D5F"/>
    <w:rsid w:val="0A3C3EC7"/>
    <w:rsid w:val="0A3FC47D"/>
    <w:rsid w:val="0A4C590D"/>
    <w:rsid w:val="0A5FAA31"/>
    <w:rsid w:val="0A83F72B"/>
    <w:rsid w:val="0AA0C59D"/>
    <w:rsid w:val="0AC80117"/>
    <w:rsid w:val="0ACDEE51"/>
    <w:rsid w:val="0ADB3C1D"/>
    <w:rsid w:val="0AE47818"/>
    <w:rsid w:val="0B5DF46D"/>
    <w:rsid w:val="0B5FBCA9"/>
    <w:rsid w:val="0B69D26F"/>
    <w:rsid w:val="0B6ED039"/>
    <w:rsid w:val="0B99FD9D"/>
    <w:rsid w:val="0BA00751"/>
    <w:rsid w:val="0BA13663"/>
    <w:rsid w:val="0BAFC64C"/>
    <w:rsid w:val="0BE38195"/>
    <w:rsid w:val="0BF92297"/>
    <w:rsid w:val="0C15B52D"/>
    <w:rsid w:val="0C1FC78C"/>
    <w:rsid w:val="0C2B6ABA"/>
    <w:rsid w:val="0C304E37"/>
    <w:rsid w:val="0C411815"/>
    <w:rsid w:val="0C551064"/>
    <w:rsid w:val="0C5B3368"/>
    <w:rsid w:val="0C777299"/>
    <w:rsid w:val="0C7C5AC3"/>
    <w:rsid w:val="0C9DD2A2"/>
    <w:rsid w:val="0CA708B2"/>
    <w:rsid w:val="0CAA42A4"/>
    <w:rsid w:val="0CF3B2D2"/>
    <w:rsid w:val="0CF983FE"/>
    <w:rsid w:val="0D37CB51"/>
    <w:rsid w:val="0D3D2645"/>
    <w:rsid w:val="0D43A953"/>
    <w:rsid w:val="0D534655"/>
    <w:rsid w:val="0D6C6EB2"/>
    <w:rsid w:val="0D707404"/>
    <w:rsid w:val="0DA63597"/>
    <w:rsid w:val="0DB040DB"/>
    <w:rsid w:val="0DDF883F"/>
    <w:rsid w:val="0DE20E73"/>
    <w:rsid w:val="0DE2D235"/>
    <w:rsid w:val="0E09585B"/>
    <w:rsid w:val="0E1BC499"/>
    <w:rsid w:val="0E24C05E"/>
    <w:rsid w:val="0E3362A4"/>
    <w:rsid w:val="0E48F186"/>
    <w:rsid w:val="0E4A5037"/>
    <w:rsid w:val="0E8997BF"/>
    <w:rsid w:val="0EA00CD2"/>
    <w:rsid w:val="0EC4BE07"/>
    <w:rsid w:val="0ECEDBF1"/>
    <w:rsid w:val="0EDB1E9A"/>
    <w:rsid w:val="0EE7670E"/>
    <w:rsid w:val="0F083F13"/>
    <w:rsid w:val="0F0E7A0C"/>
    <w:rsid w:val="0F25513C"/>
    <w:rsid w:val="0F329060"/>
    <w:rsid w:val="0F338A56"/>
    <w:rsid w:val="0F4A794F"/>
    <w:rsid w:val="0F6C3B9F"/>
    <w:rsid w:val="0F8AE6A4"/>
    <w:rsid w:val="0F91AFEC"/>
    <w:rsid w:val="0FA63E2A"/>
    <w:rsid w:val="0FDAEC23"/>
    <w:rsid w:val="0FFB02CB"/>
    <w:rsid w:val="1016035D"/>
    <w:rsid w:val="1062865F"/>
    <w:rsid w:val="106AAC52"/>
    <w:rsid w:val="10A04B89"/>
    <w:rsid w:val="10A40F74"/>
    <w:rsid w:val="10CED77B"/>
    <w:rsid w:val="10F0DD1F"/>
    <w:rsid w:val="110F44C6"/>
    <w:rsid w:val="112B4AF4"/>
    <w:rsid w:val="11799C0D"/>
    <w:rsid w:val="117C7166"/>
    <w:rsid w:val="11AED3DC"/>
    <w:rsid w:val="11BEEC03"/>
    <w:rsid w:val="11CCF521"/>
    <w:rsid w:val="11E5FF43"/>
    <w:rsid w:val="12067CB3"/>
    <w:rsid w:val="12093F21"/>
    <w:rsid w:val="121217FD"/>
    <w:rsid w:val="121E27E5"/>
    <w:rsid w:val="121F07D0"/>
    <w:rsid w:val="122387C6"/>
    <w:rsid w:val="1226B778"/>
    <w:rsid w:val="1226EC3C"/>
    <w:rsid w:val="1228F75D"/>
    <w:rsid w:val="124E6CC8"/>
    <w:rsid w:val="1266E5B4"/>
    <w:rsid w:val="12704902"/>
    <w:rsid w:val="127DA597"/>
    <w:rsid w:val="128CAD80"/>
    <w:rsid w:val="12A8AD38"/>
    <w:rsid w:val="12B68C3E"/>
    <w:rsid w:val="12E2D71A"/>
    <w:rsid w:val="131841C7"/>
    <w:rsid w:val="131F03DB"/>
    <w:rsid w:val="1381CFA4"/>
    <w:rsid w:val="13BAD831"/>
    <w:rsid w:val="13D7EC4B"/>
    <w:rsid w:val="13F114A8"/>
    <w:rsid w:val="13FBBF2B"/>
    <w:rsid w:val="14066147"/>
    <w:rsid w:val="141C20B2"/>
    <w:rsid w:val="1421B984"/>
    <w:rsid w:val="14456285"/>
    <w:rsid w:val="14722769"/>
    <w:rsid w:val="14A72249"/>
    <w:rsid w:val="14B41228"/>
    <w:rsid w:val="14BCADFE"/>
    <w:rsid w:val="14DDCD7E"/>
    <w:rsid w:val="14FB73D4"/>
    <w:rsid w:val="14FEAF95"/>
    <w:rsid w:val="150495E3"/>
    <w:rsid w:val="1540DFE3"/>
    <w:rsid w:val="1582A536"/>
    <w:rsid w:val="15874D13"/>
    <w:rsid w:val="158BE7A0"/>
    <w:rsid w:val="15934194"/>
    <w:rsid w:val="15A7BF70"/>
    <w:rsid w:val="15B64D6B"/>
    <w:rsid w:val="15B8B9E2"/>
    <w:rsid w:val="15C28CEF"/>
    <w:rsid w:val="15D4E975"/>
    <w:rsid w:val="164354FD"/>
    <w:rsid w:val="166489A1"/>
    <w:rsid w:val="169B5170"/>
    <w:rsid w:val="16D853A8"/>
    <w:rsid w:val="16E62BD4"/>
    <w:rsid w:val="1709F517"/>
    <w:rsid w:val="171A9332"/>
    <w:rsid w:val="174951A6"/>
    <w:rsid w:val="17521DCC"/>
    <w:rsid w:val="1757FE00"/>
    <w:rsid w:val="175E103A"/>
    <w:rsid w:val="1781A99D"/>
    <w:rsid w:val="17840BB8"/>
    <w:rsid w:val="17931D68"/>
    <w:rsid w:val="17E1AE0E"/>
    <w:rsid w:val="17E9858E"/>
    <w:rsid w:val="17F5A548"/>
    <w:rsid w:val="180BB0B5"/>
    <w:rsid w:val="181761F6"/>
    <w:rsid w:val="182081F9"/>
    <w:rsid w:val="182720E3"/>
    <w:rsid w:val="183C36A5"/>
    <w:rsid w:val="18481353"/>
    <w:rsid w:val="186B492E"/>
    <w:rsid w:val="18A5C578"/>
    <w:rsid w:val="18A8845B"/>
    <w:rsid w:val="18B24C4D"/>
    <w:rsid w:val="18C485CB"/>
    <w:rsid w:val="18DEF53D"/>
    <w:rsid w:val="18FBEF04"/>
    <w:rsid w:val="1917CECC"/>
    <w:rsid w:val="1939B670"/>
    <w:rsid w:val="195C9B76"/>
    <w:rsid w:val="1981CE69"/>
    <w:rsid w:val="19A3AC92"/>
    <w:rsid w:val="19A6EAD7"/>
    <w:rsid w:val="19BA9D53"/>
    <w:rsid w:val="19D80706"/>
    <w:rsid w:val="19FC83EC"/>
    <w:rsid w:val="1A25A202"/>
    <w:rsid w:val="1A3F2CF1"/>
    <w:rsid w:val="1A7EDFEB"/>
    <w:rsid w:val="1A80236E"/>
    <w:rsid w:val="1A84DF34"/>
    <w:rsid w:val="1A884FE8"/>
    <w:rsid w:val="1AABDAE5"/>
    <w:rsid w:val="1AC51A5D"/>
    <w:rsid w:val="1ACDD036"/>
    <w:rsid w:val="1B1CD3BD"/>
    <w:rsid w:val="1B24C528"/>
    <w:rsid w:val="1B274C5E"/>
    <w:rsid w:val="1B28AF77"/>
    <w:rsid w:val="1B4C08C6"/>
    <w:rsid w:val="1B503D34"/>
    <w:rsid w:val="1B528389"/>
    <w:rsid w:val="1B539760"/>
    <w:rsid w:val="1B73D767"/>
    <w:rsid w:val="1B8AE213"/>
    <w:rsid w:val="1B961815"/>
    <w:rsid w:val="1BA4BCD5"/>
    <w:rsid w:val="1C1A74EB"/>
    <w:rsid w:val="1C212950"/>
    <w:rsid w:val="1C340FA3"/>
    <w:rsid w:val="1C9876DC"/>
    <w:rsid w:val="1CA7A71A"/>
    <w:rsid w:val="1D430604"/>
    <w:rsid w:val="1D545196"/>
    <w:rsid w:val="1D7C09C5"/>
    <w:rsid w:val="1D82927C"/>
    <w:rsid w:val="1D92765D"/>
    <w:rsid w:val="1D9C08B6"/>
    <w:rsid w:val="1DAB114D"/>
    <w:rsid w:val="1DCF6027"/>
    <w:rsid w:val="1E05E029"/>
    <w:rsid w:val="1E06402D"/>
    <w:rsid w:val="1E39E752"/>
    <w:rsid w:val="1E3DE1B6"/>
    <w:rsid w:val="1E4117B0"/>
    <w:rsid w:val="1E54807C"/>
    <w:rsid w:val="1E64BE93"/>
    <w:rsid w:val="1EA22290"/>
    <w:rsid w:val="1EAB7829"/>
    <w:rsid w:val="1EB5F2C5"/>
    <w:rsid w:val="1EDCF982"/>
    <w:rsid w:val="1EF41904"/>
    <w:rsid w:val="1EFE31E4"/>
    <w:rsid w:val="1F074E6B"/>
    <w:rsid w:val="1F977210"/>
    <w:rsid w:val="1FAB3F8A"/>
    <w:rsid w:val="1FBEAE80"/>
    <w:rsid w:val="1FCBD75E"/>
    <w:rsid w:val="1FF14A6E"/>
    <w:rsid w:val="1FF53988"/>
    <w:rsid w:val="2047488A"/>
    <w:rsid w:val="20A0D7B9"/>
    <w:rsid w:val="20D3A978"/>
    <w:rsid w:val="20E37582"/>
    <w:rsid w:val="20F74D4D"/>
    <w:rsid w:val="214CE3B5"/>
    <w:rsid w:val="215B96EC"/>
    <w:rsid w:val="2167AD5B"/>
    <w:rsid w:val="21889054"/>
    <w:rsid w:val="21A1D03F"/>
    <w:rsid w:val="21E2216A"/>
    <w:rsid w:val="21E94384"/>
    <w:rsid w:val="21FC230D"/>
    <w:rsid w:val="22378B3F"/>
    <w:rsid w:val="22632AEA"/>
    <w:rsid w:val="22637A8B"/>
    <w:rsid w:val="22A7800B"/>
    <w:rsid w:val="22C80CE6"/>
    <w:rsid w:val="22FF75DC"/>
    <w:rsid w:val="231D4192"/>
    <w:rsid w:val="2329157A"/>
    <w:rsid w:val="23356DD0"/>
    <w:rsid w:val="235A633F"/>
    <w:rsid w:val="23D521BE"/>
    <w:rsid w:val="240B4A3A"/>
    <w:rsid w:val="240CDBD7"/>
    <w:rsid w:val="240E81F6"/>
    <w:rsid w:val="2416781B"/>
    <w:rsid w:val="2438D803"/>
    <w:rsid w:val="243F9D87"/>
    <w:rsid w:val="24561BFA"/>
    <w:rsid w:val="246F1CA8"/>
    <w:rsid w:val="2473E0A5"/>
    <w:rsid w:val="24817047"/>
    <w:rsid w:val="249BA7EA"/>
    <w:rsid w:val="24AEF63F"/>
    <w:rsid w:val="24C5A0C6"/>
    <w:rsid w:val="24C8AAAB"/>
    <w:rsid w:val="24EB0FD0"/>
    <w:rsid w:val="24EDC0DC"/>
    <w:rsid w:val="24EEED97"/>
    <w:rsid w:val="250150B4"/>
    <w:rsid w:val="2502543C"/>
    <w:rsid w:val="250F75A6"/>
    <w:rsid w:val="2538CB18"/>
    <w:rsid w:val="253B53E1"/>
    <w:rsid w:val="25A3ADF5"/>
    <w:rsid w:val="25D016A8"/>
    <w:rsid w:val="25E1E7CA"/>
    <w:rsid w:val="25F7C9B1"/>
    <w:rsid w:val="2600EAF4"/>
    <w:rsid w:val="26145C8C"/>
    <w:rsid w:val="2629E3A7"/>
    <w:rsid w:val="263B1E7E"/>
    <w:rsid w:val="26743FEE"/>
    <w:rsid w:val="268514AA"/>
    <w:rsid w:val="26A9AD5F"/>
    <w:rsid w:val="277BD663"/>
    <w:rsid w:val="2789D2F8"/>
    <w:rsid w:val="278B5378"/>
    <w:rsid w:val="2793334A"/>
    <w:rsid w:val="2796FE08"/>
    <w:rsid w:val="27DEDC65"/>
    <w:rsid w:val="27E14F57"/>
    <w:rsid w:val="27E34F8E"/>
    <w:rsid w:val="27EF00B5"/>
    <w:rsid w:val="27FF747C"/>
    <w:rsid w:val="280F05E5"/>
    <w:rsid w:val="28403BE8"/>
    <w:rsid w:val="2849F98D"/>
    <w:rsid w:val="284E7028"/>
    <w:rsid w:val="2850DD03"/>
    <w:rsid w:val="28553321"/>
    <w:rsid w:val="2876018D"/>
    <w:rsid w:val="28978447"/>
    <w:rsid w:val="28A3611C"/>
    <w:rsid w:val="28B05F0C"/>
    <w:rsid w:val="290BB50A"/>
    <w:rsid w:val="290BFF7D"/>
    <w:rsid w:val="29213865"/>
    <w:rsid w:val="292723D9"/>
    <w:rsid w:val="2947D027"/>
    <w:rsid w:val="2947E331"/>
    <w:rsid w:val="29509E5F"/>
    <w:rsid w:val="296461A4"/>
    <w:rsid w:val="297A79DC"/>
    <w:rsid w:val="2988D992"/>
    <w:rsid w:val="299BF720"/>
    <w:rsid w:val="29C301B5"/>
    <w:rsid w:val="29DCAFC0"/>
    <w:rsid w:val="29F10382"/>
    <w:rsid w:val="2A094AE3"/>
    <w:rsid w:val="2A0D0DD2"/>
    <w:rsid w:val="2A115876"/>
    <w:rsid w:val="2A16F594"/>
    <w:rsid w:val="2A2FD9FD"/>
    <w:rsid w:val="2A320C00"/>
    <w:rsid w:val="2A7A8BBE"/>
    <w:rsid w:val="2A9784F4"/>
    <w:rsid w:val="2AABF434"/>
    <w:rsid w:val="2AC2F43A"/>
    <w:rsid w:val="2AF3696A"/>
    <w:rsid w:val="2B118000"/>
    <w:rsid w:val="2B14AD9F"/>
    <w:rsid w:val="2B26212F"/>
    <w:rsid w:val="2B2C372A"/>
    <w:rsid w:val="2B37EC2F"/>
    <w:rsid w:val="2B3A5897"/>
    <w:rsid w:val="2B447BC4"/>
    <w:rsid w:val="2BAD28D7"/>
    <w:rsid w:val="2BB02871"/>
    <w:rsid w:val="2BB27AEA"/>
    <w:rsid w:val="2BB9B810"/>
    <w:rsid w:val="2BC0F4D8"/>
    <w:rsid w:val="2BC64531"/>
    <w:rsid w:val="2BCA5048"/>
    <w:rsid w:val="2BF6D39D"/>
    <w:rsid w:val="2C09A2DA"/>
    <w:rsid w:val="2C0AF1E8"/>
    <w:rsid w:val="2C0F055E"/>
    <w:rsid w:val="2C164AB0"/>
    <w:rsid w:val="2C209468"/>
    <w:rsid w:val="2C23036F"/>
    <w:rsid w:val="2C2E3ED8"/>
    <w:rsid w:val="2C36AD0C"/>
    <w:rsid w:val="2C3F140D"/>
    <w:rsid w:val="2C47C495"/>
    <w:rsid w:val="2C4E81FD"/>
    <w:rsid w:val="2C8FF78D"/>
    <w:rsid w:val="2C9D8019"/>
    <w:rsid w:val="2CBE7736"/>
    <w:rsid w:val="2CC78866"/>
    <w:rsid w:val="2D4365E4"/>
    <w:rsid w:val="2D574CEB"/>
    <w:rsid w:val="2D88D5FF"/>
    <w:rsid w:val="2DB22C80"/>
    <w:rsid w:val="2DBED3D0"/>
    <w:rsid w:val="2DCB1CD5"/>
    <w:rsid w:val="2DD10FD5"/>
    <w:rsid w:val="2DDA23BE"/>
    <w:rsid w:val="2DE26CC7"/>
    <w:rsid w:val="2DE57BC5"/>
    <w:rsid w:val="2DFF6872"/>
    <w:rsid w:val="2E2C6AF2"/>
    <w:rsid w:val="2E6F8CF1"/>
    <w:rsid w:val="2E8E9DB5"/>
    <w:rsid w:val="2EC474A5"/>
    <w:rsid w:val="2F1F9556"/>
    <w:rsid w:val="2F3E0EEF"/>
    <w:rsid w:val="2F5AA431"/>
    <w:rsid w:val="2F8C5157"/>
    <w:rsid w:val="2F9079E9"/>
    <w:rsid w:val="2F9850C3"/>
    <w:rsid w:val="2FA7266B"/>
    <w:rsid w:val="2FB540AB"/>
    <w:rsid w:val="2FC9B9FD"/>
    <w:rsid w:val="2FD2DEA3"/>
    <w:rsid w:val="2FEDBABE"/>
    <w:rsid w:val="2FEFAC7D"/>
    <w:rsid w:val="300B5D52"/>
    <w:rsid w:val="300F12FF"/>
    <w:rsid w:val="301E4406"/>
    <w:rsid w:val="305BEEE8"/>
    <w:rsid w:val="30656DDC"/>
    <w:rsid w:val="3076EC67"/>
    <w:rsid w:val="307D8BF8"/>
    <w:rsid w:val="309500BC"/>
    <w:rsid w:val="3098A264"/>
    <w:rsid w:val="309E601B"/>
    <w:rsid w:val="30BEB6D2"/>
    <w:rsid w:val="30D43686"/>
    <w:rsid w:val="30D78E20"/>
    <w:rsid w:val="30E9CD42"/>
    <w:rsid w:val="30F67492"/>
    <w:rsid w:val="3110C181"/>
    <w:rsid w:val="3117C6E3"/>
    <w:rsid w:val="3128A07A"/>
    <w:rsid w:val="312BEBC8"/>
    <w:rsid w:val="314CE327"/>
    <w:rsid w:val="316C3D91"/>
    <w:rsid w:val="317C3E70"/>
    <w:rsid w:val="31837736"/>
    <w:rsid w:val="318383D1"/>
    <w:rsid w:val="3189F69B"/>
    <w:rsid w:val="31960164"/>
    <w:rsid w:val="31A5ABCE"/>
    <w:rsid w:val="31F7BEC6"/>
    <w:rsid w:val="32094856"/>
    <w:rsid w:val="322B1099"/>
    <w:rsid w:val="322E9B32"/>
    <w:rsid w:val="32609013"/>
    <w:rsid w:val="32664D5F"/>
    <w:rsid w:val="3271DD02"/>
    <w:rsid w:val="32859DA3"/>
    <w:rsid w:val="32AC0B82"/>
    <w:rsid w:val="32AF5040"/>
    <w:rsid w:val="32F83D04"/>
    <w:rsid w:val="33063E88"/>
    <w:rsid w:val="331364E2"/>
    <w:rsid w:val="3317832A"/>
    <w:rsid w:val="333F7FE1"/>
    <w:rsid w:val="335EC5CF"/>
    <w:rsid w:val="341C90FF"/>
    <w:rsid w:val="342E1554"/>
    <w:rsid w:val="3440BA22"/>
    <w:rsid w:val="345FEEFD"/>
    <w:rsid w:val="3460391B"/>
    <w:rsid w:val="3462B709"/>
    <w:rsid w:val="3462EA27"/>
    <w:rsid w:val="3463EB0C"/>
    <w:rsid w:val="34952587"/>
    <w:rsid w:val="34B3DF32"/>
    <w:rsid w:val="34BDA7E4"/>
    <w:rsid w:val="34CFD40C"/>
    <w:rsid w:val="353182EE"/>
    <w:rsid w:val="35663BF4"/>
    <w:rsid w:val="356D2777"/>
    <w:rsid w:val="358E734A"/>
    <w:rsid w:val="35AF25A2"/>
    <w:rsid w:val="35C97215"/>
    <w:rsid w:val="35C9E5B5"/>
    <w:rsid w:val="35CED6F8"/>
    <w:rsid w:val="35D1D916"/>
    <w:rsid w:val="35D294E1"/>
    <w:rsid w:val="360EB9C0"/>
    <w:rsid w:val="36136593"/>
    <w:rsid w:val="363F6B1D"/>
    <w:rsid w:val="36676243"/>
    <w:rsid w:val="366D27EA"/>
    <w:rsid w:val="369AFA68"/>
    <w:rsid w:val="36A8D9D0"/>
    <w:rsid w:val="36AF6E0F"/>
    <w:rsid w:val="36AFF9A6"/>
    <w:rsid w:val="36B2FCFD"/>
    <w:rsid w:val="36B593BB"/>
    <w:rsid w:val="36D1DDBE"/>
    <w:rsid w:val="36D2B11F"/>
    <w:rsid w:val="36E5DF02"/>
    <w:rsid w:val="3748F2A6"/>
    <w:rsid w:val="375D2144"/>
    <w:rsid w:val="376AE456"/>
    <w:rsid w:val="379AA0DA"/>
    <w:rsid w:val="37A2B415"/>
    <w:rsid w:val="37C05290"/>
    <w:rsid w:val="37EB7FF4"/>
    <w:rsid w:val="37F4CD45"/>
    <w:rsid w:val="38010AC5"/>
    <w:rsid w:val="38028F05"/>
    <w:rsid w:val="381784D0"/>
    <w:rsid w:val="38289B3B"/>
    <w:rsid w:val="3833A95C"/>
    <w:rsid w:val="383BC187"/>
    <w:rsid w:val="383BF458"/>
    <w:rsid w:val="383D56E0"/>
    <w:rsid w:val="384BCA07"/>
    <w:rsid w:val="384DD870"/>
    <w:rsid w:val="38A332AF"/>
    <w:rsid w:val="38A4C839"/>
    <w:rsid w:val="38ACBE62"/>
    <w:rsid w:val="38C4EF5D"/>
    <w:rsid w:val="38CDA342"/>
    <w:rsid w:val="38FBC4FB"/>
    <w:rsid w:val="39192BB7"/>
    <w:rsid w:val="393226F4"/>
    <w:rsid w:val="3939C78C"/>
    <w:rsid w:val="394D7BC3"/>
    <w:rsid w:val="3971EB5A"/>
    <w:rsid w:val="398A248F"/>
    <w:rsid w:val="398C1EDF"/>
    <w:rsid w:val="399C149F"/>
    <w:rsid w:val="39A4C8AC"/>
    <w:rsid w:val="39C8E796"/>
    <w:rsid w:val="39E79A68"/>
    <w:rsid w:val="3A09BA69"/>
    <w:rsid w:val="3A24951C"/>
    <w:rsid w:val="3A9D56D8"/>
    <w:rsid w:val="3A9F5378"/>
    <w:rsid w:val="3AB4CEF8"/>
    <w:rsid w:val="3AB64FCB"/>
    <w:rsid w:val="3AC277CF"/>
    <w:rsid w:val="3AFC9C00"/>
    <w:rsid w:val="3B16334B"/>
    <w:rsid w:val="3B2E06B3"/>
    <w:rsid w:val="3B2F1B2E"/>
    <w:rsid w:val="3B38AB87"/>
    <w:rsid w:val="3B4C5EB0"/>
    <w:rsid w:val="3B5146AA"/>
    <w:rsid w:val="3B7A2756"/>
    <w:rsid w:val="3B81D6BC"/>
    <w:rsid w:val="3B8CB14D"/>
    <w:rsid w:val="3BA8B1CC"/>
    <w:rsid w:val="3BBD2697"/>
    <w:rsid w:val="3BC0657D"/>
    <w:rsid w:val="3BEFB2B2"/>
    <w:rsid w:val="3BFF4E01"/>
    <w:rsid w:val="3C405A2C"/>
    <w:rsid w:val="3C45E218"/>
    <w:rsid w:val="3C4703E8"/>
    <w:rsid w:val="3C7E8242"/>
    <w:rsid w:val="3CA87789"/>
    <w:rsid w:val="3CBBDB20"/>
    <w:rsid w:val="3CC77A19"/>
    <w:rsid w:val="3CF18AD8"/>
    <w:rsid w:val="3CF1CDE0"/>
    <w:rsid w:val="3CFA4EC3"/>
    <w:rsid w:val="3D160473"/>
    <w:rsid w:val="3D3882F5"/>
    <w:rsid w:val="3D47C58E"/>
    <w:rsid w:val="3D4F82FB"/>
    <w:rsid w:val="3D6D70B5"/>
    <w:rsid w:val="3DA42792"/>
    <w:rsid w:val="3DACFCC4"/>
    <w:rsid w:val="3DDCE520"/>
    <w:rsid w:val="3DDE1777"/>
    <w:rsid w:val="3E0B14F9"/>
    <w:rsid w:val="3E128118"/>
    <w:rsid w:val="3E1FE63D"/>
    <w:rsid w:val="3E4003C4"/>
    <w:rsid w:val="3E44865A"/>
    <w:rsid w:val="3E83FF72"/>
    <w:rsid w:val="3E9D2D4C"/>
    <w:rsid w:val="3EB5EF86"/>
    <w:rsid w:val="3EBAA0F1"/>
    <w:rsid w:val="3EBB0B8B"/>
    <w:rsid w:val="3EBD62D7"/>
    <w:rsid w:val="3EF68FC9"/>
    <w:rsid w:val="3EFCCDB7"/>
    <w:rsid w:val="3F0D89EC"/>
    <w:rsid w:val="3F450CC6"/>
    <w:rsid w:val="3F4696E5"/>
    <w:rsid w:val="3F5ABB5E"/>
    <w:rsid w:val="3F687D1A"/>
    <w:rsid w:val="3F78B581"/>
    <w:rsid w:val="3F7BC843"/>
    <w:rsid w:val="3F88401B"/>
    <w:rsid w:val="3FB08460"/>
    <w:rsid w:val="3FBCBD47"/>
    <w:rsid w:val="3FD54F2B"/>
    <w:rsid w:val="3FF9BD21"/>
    <w:rsid w:val="401FCFD3"/>
    <w:rsid w:val="4029AFFB"/>
    <w:rsid w:val="403BDC2D"/>
    <w:rsid w:val="406C3BE7"/>
    <w:rsid w:val="408C3EC4"/>
    <w:rsid w:val="4093D6A0"/>
    <w:rsid w:val="40A11E51"/>
    <w:rsid w:val="40AAAF8A"/>
    <w:rsid w:val="40B5D257"/>
    <w:rsid w:val="40E20EA2"/>
    <w:rsid w:val="40E7C0E9"/>
    <w:rsid w:val="411BD2C6"/>
    <w:rsid w:val="4124107C"/>
    <w:rsid w:val="4141FB08"/>
    <w:rsid w:val="4150470E"/>
    <w:rsid w:val="4156183A"/>
    <w:rsid w:val="419239F8"/>
    <w:rsid w:val="41952EB7"/>
    <w:rsid w:val="41B4AA00"/>
    <w:rsid w:val="41B8A120"/>
    <w:rsid w:val="41BBA034"/>
    <w:rsid w:val="41C7B603"/>
    <w:rsid w:val="420BF418"/>
    <w:rsid w:val="42217E36"/>
    <w:rsid w:val="422FA701"/>
    <w:rsid w:val="42652457"/>
    <w:rsid w:val="4280181F"/>
    <w:rsid w:val="42894FBA"/>
    <w:rsid w:val="42BB91AC"/>
    <w:rsid w:val="42DF146A"/>
    <w:rsid w:val="431BC256"/>
    <w:rsid w:val="43227184"/>
    <w:rsid w:val="433022E2"/>
    <w:rsid w:val="433FEA65"/>
    <w:rsid w:val="4369A2BE"/>
    <w:rsid w:val="43CB7762"/>
    <w:rsid w:val="43E8FC96"/>
    <w:rsid w:val="43F4D5DF"/>
    <w:rsid w:val="44028772"/>
    <w:rsid w:val="441468E4"/>
    <w:rsid w:val="4423B713"/>
    <w:rsid w:val="443D677A"/>
    <w:rsid w:val="44468C5C"/>
    <w:rsid w:val="445366DD"/>
    <w:rsid w:val="44563A85"/>
    <w:rsid w:val="44564158"/>
    <w:rsid w:val="4457620D"/>
    <w:rsid w:val="447A93C5"/>
    <w:rsid w:val="448DB8FC"/>
    <w:rsid w:val="44ADACF3"/>
    <w:rsid w:val="44B9C85E"/>
    <w:rsid w:val="44BB9D53"/>
    <w:rsid w:val="44C9D8FB"/>
    <w:rsid w:val="44CF6084"/>
    <w:rsid w:val="44E3FA4F"/>
    <w:rsid w:val="45165EA1"/>
    <w:rsid w:val="453E3A79"/>
    <w:rsid w:val="4554A96C"/>
    <w:rsid w:val="4564EECE"/>
    <w:rsid w:val="456F163D"/>
    <w:rsid w:val="45832716"/>
    <w:rsid w:val="4583BEEB"/>
    <w:rsid w:val="4588F814"/>
    <w:rsid w:val="45946941"/>
    <w:rsid w:val="45BCFB69"/>
    <w:rsid w:val="45D4701A"/>
    <w:rsid w:val="45D8A721"/>
    <w:rsid w:val="45D9BAC9"/>
    <w:rsid w:val="45E3598F"/>
    <w:rsid w:val="45ED82D8"/>
    <w:rsid w:val="45F7819F"/>
    <w:rsid w:val="460FFFC0"/>
    <w:rsid w:val="46119A3F"/>
    <w:rsid w:val="46247489"/>
    <w:rsid w:val="4638EDCE"/>
    <w:rsid w:val="463BA265"/>
    <w:rsid w:val="466B30E5"/>
    <w:rsid w:val="46881B23"/>
    <w:rsid w:val="46939F42"/>
    <w:rsid w:val="46DABC44"/>
    <w:rsid w:val="4727E11C"/>
    <w:rsid w:val="4730480D"/>
    <w:rsid w:val="4730C5D1"/>
    <w:rsid w:val="4750A62D"/>
    <w:rsid w:val="4751A8CA"/>
    <w:rsid w:val="476AF8EB"/>
    <w:rsid w:val="47799E5D"/>
    <w:rsid w:val="477B5E03"/>
    <w:rsid w:val="477FA0E4"/>
    <w:rsid w:val="478ABB39"/>
    <w:rsid w:val="47935200"/>
    <w:rsid w:val="47985565"/>
    <w:rsid w:val="47C53B83"/>
    <w:rsid w:val="47CB58A3"/>
    <w:rsid w:val="47EEC1D9"/>
    <w:rsid w:val="480A5F18"/>
    <w:rsid w:val="48202D8B"/>
    <w:rsid w:val="4849CD26"/>
    <w:rsid w:val="485B6E69"/>
    <w:rsid w:val="486C2CD1"/>
    <w:rsid w:val="48765ED0"/>
    <w:rsid w:val="489C8E1C"/>
    <w:rsid w:val="48A9F1A6"/>
    <w:rsid w:val="48ACE30B"/>
    <w:rsid w:val="48B810E2"/>
    <w:rsid w:val="48CC9632"/>
    <w:rsid w:val="48F4A8AE"/>
    <w:rsid w:val="4902121B"/>
    <w:rsid w:val="490A4BDF"/>
    <w:rsid w:val="493B4A0F"/>
    <w:rsid w:val="4945AACE"/>
    <w:rsid w:val="497192D7"/>
    <w:rsid w:val="49799632"/>
    <w:rsid w:val="497FD319"/>
    <w:rsid w:val="49A87E6F"/>
    <w:rsid w:val="49CAB8F2"/>
    <w:rsid w:val="49E061F2"/>
    <w:rsid w:val="49EA54E8"/>
    <w:rsid w:val="49ED8B0D"/>
    <w:rsid w:val="4A00EF68"/>
    <w:rsid w:val="4A13C192"/>
    <w:rsid w:val="4A35F5EF"/>
    <w:rsid w:val="4A38A59A"/>
    <w:rsid w:val="4A44EC82"/>
    <w:rsid w:val="4A686693"/>
    <w:rsid w:val="4A89498C"/>
    <w:rsid w:val="4AAE3473"/>
    <w:rsid w:val="4AB6018F"/>
    <w:rsid w:val="4ABD1DC2"/>
    <w:rsid w:val="4ABEB853"/>
    <w:rsid w:val="4ADAACB9"/>
    <w:rsid w:val="4ADBE8FF"/>
    <w:rsid w:val="4ADC6A31"/>
    <w:rsid w:val="4B316EF4"/>
    <w:rsid w:val="4B3B40D8"/>
    <w:rsid w:val="4B44D662"/>
    <w:rsid w:val="4B4A143B"/>
    <w:rsid w:val="4B536D16"/>
    <w:rsid w:val="4B5B8C46"/>
    <w:rsid w:val="4B683E5A"/>
    <w:rsid w:val="4B965AB4"/>
    <w:rsid w:val="4BAC9B18"/>
    <w:rsid w:val="4BBB95DE"/>
    <w:rsid w:val="4BC3EAF0"/>
    <w:rsid w:val="4C1B17DC"/>
    <w:rsid w:val="4C1DFBC5"/>
    <w:rsid w:val="4C2C4970"/>
    <w:rsid w:val="4C3EAB0B"/>
    <w:rsid w:val="4C40F303"/>
    <w:rsid w:val="4C772412"/>
    <w:rsid w:val="4C8D70F4"/>
    <w:rsid w:val="4CAA7644"/>
    <w:rsid w:val="4CC982B4"/>
    <w:rsid w:val="4CF7B862"/>
    <w:rsid w:val="4D0259B4"/>
    <w:rsid w:val="4D0D3DE1"/>
    <w:rsid w:val="4D3FA3C6"/>
    <w:rsid w:val="4D51E09B"/>
    <w:rsid w:val="4D571953"/>
    <w:rsid w:val="4D9D8370"/>
    <w:rsid w:val="4DA00755"/>
    <w:rsid w:val="4DB6E83D"/>
    <w:rsid w:val="4DCDFB5A"/>
    <w:rsid w:val="4DD77591"/>
    <w:rsid w:val="4DF1EDAC"/>
    <w:rsid w:val="4E1881EF"/>
    <w:rsid w:val="4E457F71"/>
    <w:rsid w:val="4E49369C"/>
    <w:rsid w:val="4E559548"/>
    <w:rsid w:val="4E8C6E9E"/>
    <w:rsid w:val="4E907184"/>
    <w:rsid w:val="4EB8FD3B"/>
    <w:rsid w:val="4EB90EAA"/>
    <w:rsid w:val="4F015065"/>
    <w:rsid w:val="4F0725B1"/>
    <w:rsid w:val="4F1BEC22"/>
    <w:rsid w:val="4F3BD7B6"/>
    <w:rsid w:val="4F3F0E4D"/>
    <w:rsid w:val="4F52B89E"/>
    <w:rsid w:val="4F9A7010"/>
    <w:rsid w:val="4F9D74C8"/>
    <w:rsid w:val="4FB7250B"/>
    <w:rsid w:val="4FC511B6"/>
    <w:rsid w:val="50137853"/>
    <w:rsid w:val="50342799"/>
    <w:rsid w:val="5039FA76"/>
    <w:rsid w:val="505CCC91"/>
    <w:rsid w:val="50723A3A"/>
    <w:rsid w:val="50750229"/>
    <w:rsid w:val="50819372"/>
    <w:rsid w:val="50D7A817"/>
    <w:rsid w:val="50DF959D"/>
    <w:rsid w:val="50EE88FF"/>
    <w:rsid w:val="510B6C2D"/>
    <w:rsid w:val="511A2D02"/>
    <w:rsid w:val="5122EDC9"/>
    <w:rsid w:val="512CD605"/>
    <w:rsid w:val="5174376F"/>
    <w:rsid w:val="518FFD07"/>
    <w:rsid w:val="51AF4B81"/>
    <w:rsid w:val="51CFDE01"/>
    <w:rsid w:val="5202207B"/>
    <w:rsid w:val="5202417C"/>
    <w:rsid w:val="520DFE7D"/>
    <w:rsid w:val="52126664"/>
    <w:rsid w:val="521314E9"/>
    <w:rsid w:val="523811EC"/>
    <w:rsid w:val="5245CACB"/>
    <w:rsid w:val="52533935"/>
    <w:rsid w:val="527B65FE"/>
    <w:rsid w:val="528A205E"/>
    <w:rsid w:val="52B653FD"/>
    <w:rsid w:val="52C2EBA1"/>
    <w:rsid w:val="52C89223"/>
    <w:rsid w:val="52DB73C1"/>
    <w:rsid w:val="5350AF5B"/>
    <w:rsid w:val="5361CEBC"/>
    <w:rsid w:val="5371FF1E"/>
    <w:rsid w:val="53946D53"/>
    <w:rsid w:val="53AE2BEB"/>
    <w:rsid w:val="53F4C8A3"/>
    <w:rsid w:val="5406118A"/>
    <w:rsid w:val="540F48D9"/>
    <w:rsid w:val="542615C8"/>
    <w:rsid w:val="54302BD2"/>
    <w:rsid w:val="54677220"/>
    <w:rsid w:val="54749B60"/>
    <w:rsid w:val="547E119B"/>
    <w:rsid w:val="54B48BC2"/>
    <w:rsid w:val="54B75375"/>
    <w:rsid w:val="54BB19E9"/>
    <w:rsid w:val="54DF6192"/>
    <w:rsid w:val="54E8176B"/>
    <w:rsid w:val="54F432D6"/>
    <w:rsid w:val="54FD9F1D"/>
    <w:rsid w:val="54FEC8A5"/>
    <w:rsid w:val="550DF27F"/>
    <w:rsid w:val="55303DB4"/>
    <w:rsid w:val="553CE504"/>
    <w:rsid w:val="55551A45"/>
    <w:rsid w:val="556C899A"/>
    <w:rsid w:val="5580ECCA"/>
    <w:rsid w:val="55AB193A"/>
    <w:rsid w:val="55B2A61A"/>
    <w:rsid w:val="55B306C0"/>
    <w:rsid w:val="55FD95C0"/>
    <w:rsid w:val="56091B17"/>
    <w:rsid w:val="5662DACD"/>
    <w:rsid w:val="567B12D2"/>
    <w:rsid w:val="568ED46D"/>
    <w:rsid w:val="569A8A79"/>
    <w:rsid w:val="569F01A9"/>
    <w:rsid w:val="56A092AE"/>
    <w:rsid w:val="56BC4727"/>
    <w:rsid w:val="56C68D5D"/>
    <w:rsid w:val="56CC0E15"/>
    <w:rsid w:val="56DC8174"/>
    <w:rsid w:val="56E83FFF"/>
    <w:rsid w:val="56F44192"/>
    <w:rsid w:val="57011F60"/>
    <w:rsid w:val="574ED721"/>
    <w:rsid w:val="575C3AAB"/>
    <w:rsid w:val="57936C69"/>
    <w:rsid w:val="57B38025"/>
    <w:rsid w:val="57B86D66"/>
    <w:rsid w:val="57BFA46F"/>
    <w:rsid w:val="57DD51EF"/>
    <w:rsid w:val="57F25604"/>
    <w:rsid w:val="581A762E"/>
    <w:rsid w:val="583C5690"/>
    <w:rsid w:val="58B50C4F"/>
    <w:rsid w:val="58D7E79F"/>
    <w:rsid w:val="58DD52FC"/>
    <w:rsid w:val="58E2B9FC"/>
    <w:rsid w:val="58EAA782"/>
    <w:rsid w:val="58F47939"/>
    <w:rsid w:val="5932E347"/>
    <w:rsid w:val="593C7C93"/>
    <w:rsid w:val="59635EF9"/>
    <w:rsid w:val="59717F20"/>
    <w:rsid w:val="59727CC4"/>
    <w:rsid w:val="59DFD917"/>
    <w:rsid w:val="59E4E15D"/>
    <w:rsid w:val="59ECD0FC"/>
    <w:rsid w:val="59FAEFD7"/>
    <w:rsid w:val="5A03AED7"/>
    <w:rsid w:val="5A133113"/>
    <w:rsid w:val="5A2D686C"/>
    <w:rsid w:val="5A37B1F6"/>
    <w:rsid w:val="5A3D39E2"/>
    <w:rsid w:val="5A42034D"/>
    <w:rsid w:val="5A8677E3"/>
    <w:rsid w:val="5A8E327F"/>
    <w:rsid w:val="5AABAAD6"/>
    <w:rsid w:val="5AB13D44"/>
    <w:rsid w:val="5ACF644A"/>
    <w:rsid w:val="5AEF777D"/>
    <w:rsid w:val="5B4E868D"/>
    <w:rsid w:val="5BAD4A57"/>
    <w:rsid w:val="5BE1FC40"/>
    <w:rsid w:val="5BE912B1"/>
    <w:rsid w:val="5BFEA53B"/>
    <w:rsid w:val="5C056568"/>
    <w:rsid w:val="5C23E0D7"/>
    <w:rsid w:val="5C26A332"/>
    <w:rsid w:val="5C623CA2"/>
    <w:rsid w:val="5C69A1E3"/>
    <w:rsid w:val="5C80B289"/>
    <w:rsid w:val="5C9D5D2C"/>
    <w:rsid w:val="5CC1BFCC"/>
    <w:rsid w:val="5CE3681F"/>
    <w:rsid w:val="5CEDE793"/>
    <w:rsid w:val="5CF36F7F"/>
    <w:rsid w:val="5CF883B9"/>
    <w:rsid w:val="5CFEA301"/>
    <w:rsid w:val="5CFFD7A3"/>
    <w:rsid w:val="5D1AFA0F"/>
    <w:rsid w:val="5D4A3CF8"/>
    <w:rsid w:val="5D67AE72"/>
    <w:rsid w:val="5D94BEC6"/>
    <w:rsid w:val="5D9F183F"/>
    <w:rsid w:val="5DEE41EE"/>
    <w:rsid w:val="5DFE1ABD"/>
    <w:rsid w:val="5E11A95A"/>
    <w:rsid w:val="5E2A004F"/>
    <w:rsid w:val="5E7FE9E9"/>
    <w:rsid w:val="5E801CBA"/>
    <w:rsid w:val="5E8EA500"/>
    <w:rsid w:val="5E94541A"/>
    <w:rsid w:val="5E9D3188"/>
    <w:rsid w:val="5E9FAFD4"/>
    <w:rsid w:val="5EAFDCC3"/>
    <w:rsid w:val="5EB13E58"/>
    <w:rsid w:val="5EB1A8AE"/>
    <w:rsid w:val="5EBB9B05"/>
    <w:rsid w:val="5EF85549"/>
    <w:rsid w:val="5F0074A5"/>
    <w:rsid w:val="5F298C11"/>
    <w:rsid w:val="5F5DAC42"/>
    <w:rsid w:val="5F789391"/>
    <w:rsid w:val="5F8A1286"/>
    <w:rsid w:val="5F9DEBCD"/>
    <w:rsid w:val="5FDB3580"/>
    <w:rsid w:val="5FFEE869"/>
    <w:rsid w:val="600DF228"/>
    <w:rsid w:val="6030247B"/>
    <w:rsid w:val="603B8035"/>
    <w:rsid w:val="60684E3F"/>
    <w:rsid w:val="607F97AB"/>
    <w:rsid w:val="6086BE4F"/>
    <w:rsid w:val="60C50BB0"/>
    <w:rsid w:val="60C9D127"/>
    <w:rsid w:val="60D2165E"/>
    <w:rsid w:val="60DA0EF6"/>
    <w:rsid w:val="60DC7070"/>
    <w:rsid w:val="60FB4391"/>
    <w:rsid w:val="611741B2"/>
    <w:rsid w:val="61215663"/>
    <w:rsid w:val="612AB8D6"/>
    <w:rsid w:val="612D3826"/>
    <w:rsid w:val="613263F4"/>
    <w:rsid w:val="614C653C"/>
    <w:rsid w:val="618BA0FE"/>
    <w:rsid w:val="618BCE4A"/>
    <w:rsid w:val="61AA8398"/>
    <w:rsid w:val="61AF2BB9"/>
    <w:rsid w:val="61D75096"/>
    <w:rsid w:val="61E5D668"/>
    <w:rsid w:val="6208058D"/>
    <w:rsid w:val="62176CD8"/>
    <w:rsid w:val="622FF60B"/>
    <w:rsid w:val="6234BF44"/>
    <w:rsid w:val="623E0E7C"/>
    <w:rsid w:val="624868F5"/>
    <w:rsid w:val="624D1532"/>
    <w:rsid w:val="62662E87"/>
    <w:rsid w:val="6295E4B6"/>
    <w:rsid w:val="62AA7F3B"/>
    <w:rsid w:val="62AFAA1F"/>
    <w:rsid w:val="62C5536D"/>
    <w:rsid w:val="62CC212D"/>
    <w:rsid w:val="62D5D3C1"/>
    <w:rsid w:val="630DB9F8"/>
    <w:rsid w:val="630E3817"/>
    <w:rsid w:val="631361CC"/>
    <w:rsid w:val="633FF526"/>
    <w:rsid w:val="63488E16"/>
    <w:rsid w:val="634BD328"/>
    <w:rsid w:val="63666E07"/>
    <w:rsid w:val="6368601C"/>
    <w:rsid w:val="636A85F7"/>
    <w:rsid w:val="637320F7"/>
    <w:rsid w:val="63739058"/>
    <w:rsid w:val="6390336E"/>
    <w:rsid w:val="63A317D1"/>
    <w:rsid w:val="63AFC11C"/>
    <w:rsid w:val="63CAB43B"/>
    <w:rsid w:val="63CF5FA1"/>
    <w:rsid w:val="63D3E5C8"/>
    <w:rsid w:val="63DC66F5"/>
    <w:rsid w:val="63DDB049"/>
    <w:rsid w:val="63F442D1"/>
    <w:rsid w:val="64223FD9"/>
    <w:rsid w:val="642B1B08"/>
    <w:rsid w:val="644DE8E4"/>
    <w:rsid w:val="64528D1C"/>
    <w:rsid w:val="645597C5"/>
    <w:rsid w:val="64625998"/>
    <w:rsid w:val="648AF113"/>
    <w:rsid w:val="648CD0CA"/>
    <w:rsid w:val="649FA3AA"/>
    <w:rsid w:val="650B3ACB"/>
    <w:rsid w:val="650EF158"/>
    <w:rsid w:val="65178F44"/>
    <w:rsid w:val="652E44D6"/>
    <w:rsid w:val="65303C8C"/>
    <w:rsid w:val="6546617E"/>
    <w:rsid w:val="655308CE"/>
    <w:rsid w:val="6584E766"/>
    <w:rsid w:val="65964DEB"/>
    <w:rsid w:val="65B19028"/>
    <w:rsid w:val="660005AB"/>
    <w:rsid w:val="6610E801"/>
    <w:rsid w:val="6620BB94"/>
    <w:rsid w:val="662A6E69"/>
    <w:rsid w:val="663DD6FB"/>
    <w:rsid w:val="666DD85D"/>
    <w:rsid w:val="6692D108"/>
    <w:rsid w:val="6693E5E6"/>
    <w:rsid w:val="66AAC1B9"/>
    <w:rsid w:val="66BAE52B"/>
    <w:rsid w:val="66C6C45F"/>
    <w:rsid w:val="66C7D430"/>
    <w:rsid w:val="66E231DF"/>
    <w:rsid w:val="66EED92F"/>
    <w:rsid w:val="670254FD"/>
    <w:rsid w:val="672C4BA1"/>
    <w:rsid w:val="67304D4C"/>
    <w:rsid w:val="67366A6C"/>
    <w:rsid w:val="673C9160"/>
    <w:rsid w:val="676924A6"/>
    <w:rsid w:val="67772AE3"/>
    <w:rsid w:val="67926210"/>
    <w:rsid w:val="67C16D33"/>
    <w:rsid w:val="67DDD574"/>
    <w:rsid w:val="67E47A73"/>
    <w:rsid w:val="67EC73E8"/>
    <w:rsid w:val="67F3240D"/>
    <w:rsid w:val="680BDE65"/>
    <w:rsid w:val="6846921A"/>
    <w:rsid w:val="6865C6E6"/>
    <w:rsid w:val="687E0240"/>
    <w:rsid w:val="68C0B7C7"/>
    <w:rsid w:val="68D6AC4E"/>
    <w:rsid w:val="68F0D82D"/>
    <w:rsid w:val="68F74B11"/>
    <w:rsid w:val="690C8A38"/>
    <w:rsid w:val="691B269A"/>
    <w:rsid w:val="693B6677"/>
    <w:rsid w:val="694A1B83"/>
    <w:rsid w:val="695FEAB8"/>
    <w:rsid w:val="696215C7"/>
    <w:rsid w:val="698A054C"/>
    <w:rsid w:val="69C0148B"/>
    <w:rsid w:val="69D11C5B"/>
    <w:rsid w:val="69E2627B"/>
    <w:rsid w:val="6A2D6080"/>
    <w:rsid w:val="6A3325E8"/>
    <w:rsid w:val="6A3DF211"/>
    <w:rsid w:val="6A67EE0E"/>
    <w:rsid w:val="6A82F33C"/>
    <w:rsid w:val="6AC01DDD"/>
    <w:rsid w:val="6AC4D7D3"/>
    <w:rsid w:val="6AD28EEA"/>
    <w:rsid w:val="6AD850E1"/>
    <w:rsid w:val="6ADCF427"/>
    <w:rsid w:val="6B0C8DE2"/>
    <w:rsid w:val="6B3B119B"/>
    <w:rsid w:val="6B498896"/>
    <w:rsid w:val="6B5FAA05"/>
    <w:rsid w:val="6B635C67"/>
    <w:rsid w:val="6B7E32DC"/>
    <w:rsid w:val="6B9D149C"/>
    <w:rsid w:val="6BC14312"/>
    <w:rsid w:val="6BCA7446"/>
    <w:rsid w:val="6BCECD5B"/>
    <w:rsid w:val="6C1EC39D"/>
    <w:rsid w:val="6C3EA101"/>
    <w:rsid w:val="6CAA6CAC"/>
    <w:rsid w:val="6CBB2DF7"/>
    <w:rsid w:val="6CCBAC39"/>
    <w:rsid w:val="6D0A3D17"/>
    <w:rsid w:val="6D0C2C9A"/>
    <w:rsid w:val="6D0D82A3"/>
    <w:rsid w:val="6D107057"/>
    <w:rsid w:val="6D6B88D5"/>
    <w:rsid w:val="6D83D6E9"/>
    <w:rsid w:val="6D85D53C"/>
    <w:rsid w:val="6D963AE8"/>
    <w:rsid w:val="6D9ADB46"/>
    <w:rsid w:val="6DBF8D2C"/>
    <w:rsid w:val="6E075EE8"/>
    <w:rsid w:val="6E17CA24"/>
    <w:rsid w:val="6E463D0D"/>
    <w:rsid w:val="6E7A47A1"/>
    <w:rsid w:val="6E8DDED7"/>
    <w:rsid w:val="6E98B38B"/>
    <w:rsid w:val="6EA5831D"/>
    <w:rsid w:val="6EA71776"/>
    <w:rsid w:val="6EAE34C7"/>
    <w:rsid w:val="6EBA8732"/>
    <w:rsid w:val="6EC2C406"/>
    <w:rsid w:val="6ED699AE"/>
    <w:rsid w:val="6EE0F4D5"/>
    <w:rsid w:val="6EF630A4"/>
    <w:rsid w:val="6F22550F"/>
    <w:rsid w:val="6F25E8EC"/>
    <w:rsid w:val="6F463A7D"/>
    <w:rsid w:val="6F555813"/>
    <w:rsid w:val="6F6A7AEB"/>
    <w:rsid w:val="6F71EEFE"/>
    <w:rsid w:val="6F840C2B"/>
    <w:rsid w:val="6F90C112"/>
    <w:rsid w:val="6FB77A55"/>
    <w:rsid w:val="6FBE9242"/>
    <w:rsid w:val="70353F44"/>
    <w:rsid w:val="704A90FF"/>
    <w:rsid w:val="70726A0F"/>
    <w:rsid w:val="70884D43"/>
    <w:rsid w:val="70920105"/>
    <w:rsid w:val="70940B38"/>
    <w:rsid w:val="70A17136"/>
    <w:rsid w:val="70AD3395"/>
    <w:rsid w:val="70B42315"/>
    <w:rsid w:val="70C612F6"/>
    <w:rsid w:val="70CF8A3F"/>
    <w:rsid w:val="70E53A38"/>
    <w:rsid w:val="71014674"/>
    <w:rsid w:val="711E97EE"/>
    <w:rsid w:val="711FC7A1"/>
    <w:rsid w:val="71201161"/>
    <w:rsid w:val="712789FF"/>
    <w:rsid w:val="716A97F6"/>
    <w:rsid w:val="71979578"/>
    <w:rsid w:val="71998DB6"/>
    <w:rsid w:val="71BA0954"/>
    <w:rsid w:val="71C088AA"/>
    <w:rsid w:val="71DC5996"/>
    <w:rsid w:val="720C2A7F"/>
    <w:rsid w:val="7227B2D9"/>
    <w:rsid w:val="722DD166"/>
    <w:rsid w:val="72593626"/>
    <w:rsid w:val="72615C74"/>
    <w:rsid w:val="7261E357"/>
    <w:rsid w:val="726B5AA0"/>
    <w:rsid w:val="72810A99"/>
    <w:rsid w:val="72A135C4"/>
    <w:rsid w:val="72A3FD18"/>
    <w:rsid w:val="72A7AD92"/>
    <w:rsid w:val="72D99D7A"/>
    <w:rsid w:val="72E25EAF"/>
    <w:rsid w:val="73549A7B"/>
    <w:rsid w:val="737A5F9E"/>
    <w:rsid w:val="73863DA0"/>
    <w:rsid w:val="73AA035D"/>
    <w:rsid w:val="73C9A1C7"/>
    <w:rsid w:val="73FD8F45"/>
    <w:rsid w:val="7416BDDA"/>
    <w:rsid w:val="741CDAFA"/>
    <w:rsid w:val="742FDFA0"/>
    <w:rsid w:val="74321032"/>
    <w:rsid w:val="74485D6E"/>
    <w:rsid w:val="747EA8F9"/>
    <w:rsid w:val="7489A7D3"/>
    <w:rsid w:val="7491022D"/>
    <w:rsid w:val="74B39EF1"/>
    <w:rsid w:val="74B3F88D"/>
    <w:rsid w:val="74CE6BF1"/>
    <w:rsid w:val="74D09700"/>
    <w:rsid w:val="750C4774"/>
    <w:rsid w:val="752EAA1A"/>
    <w:rsid w:val="75543682"/>
    <w:rsid w:val="757A7C60"/>
    <w:rsid w:val="758CDF35"/>
    <w:rsid w:val="758EF67A"/>
    <w:rsid w:val="75971FD7"/>
    <w:rsid w:val="75A2FB62"/>
    <w:rsid w:val="75AAA0B5"/>
    <w:rsid w:val="75C80A56"/>
    <w:rsid w:val="75DFA90F"/>
    <w:rsid w:val="76113E3C"/>
    <w:rsid w:val="7611DB7C"/>
    <w:rsid w:val="76146DD2"/>
    <w:rsid w:val="762459DD"/>
    <w:rsid w:val="7649A05E"/>
    <w:rsid w:val="764B5279"/>
    <w:rsid w:val="76688854"/>
    <w:rsid w:val="76740A51"/>
    <w:rsid w:val="768C3B3D"/>
    <w:rsid w:val="769645E1"/>
    <w:rsid w:val="76AB2327"/>
    <w:rsid w:val="76D2DE5D"/>
    <w:rsid w:val="76E12C7A"/>
    <w:rsid w:val="76E59800"/>
    <w:rsid w:val="771C7519"/>
    <w:rsid w:val="771E833C"/>
    <w:rsid w:val="772D2D31"/>
    <w:rsid w:val="7735547A"/>
    <w:rsid w:val="773C61D4"/>
    <w:rsid w:val="774DD5AD"/>
    <w:rsid w:val="774E5E9C"/>
    <w:rsid w:val="7761126D"/>
    <w:rsid w:val="77730455"/>
    <w:rsid w:val="77CE3742"/>
    <w:rsid w:val="77FCE933"/>
    <w:rsid w:val="781144B5"/>
    <w:rsid w:val="78280B9E"/>
    <w:rsid w:val="785A1439"/>
    <w:rsid w:val="7862836D"/>
    <w:rsid w:val="7882A9B6"/>
    <w:rsid w:val="7884E364"/>
    <w:rsid w:val="788B5603"/>
    <w:rsid w:val="789050B0"/>
    <w:rsid w:val="78A7C7C4"/>
    <w:rsid w:val="78CDA94F"/>
    <w:rsid w:val="78F04C1D"/>
    <w:rsid w:val="7939DCA0"/>
    <w:rsid w:val="7941A2D5"/>
    <w:rsid w:val="7947E0D3"/>
    <w:rsid w:val="796F5487"/>
    <w:rsid w:val="7980A325"/>
    <w:rsid w:val="7982DC63"/>
    <w:rsid w:val="798A9500"/>
    <w:rsid w:val="798D2663"/>
    <w:rsid w:val="79AD1516"/>
    <w:rsid w:val="79ADA69C"/>
    <w:rsid w:val="79C3DBFF"/>
    <w:rsid w:val="79F94448"/>
    <w:rsid w:val="7A1398A3"/>
    <w:rsid w:val="7A1F0C87"/>
    <w:rsid w:val="7A338E34"/>
    <w:rsid w:val="7A4D954D"/>
    <w:rsid w:val="7A5AF383"/>
    <w:rsid w:val="7A5EFF0E"/>
    <w:rsid w:val="7A6A7994"/>
    <w:rsid w:val="7A8C1C7E"/>
    <w:rsid w:val="7AA151B6"/>
    <w:rsid w:val="7AC61286"/>
    <w:rsid w:val="7AE4AF5F"/>
    <w:rsid w:val="7AFBE369"/>
    <w:rsid w:val="7B2F67F6"/>
    <w:rsid w:val="7B5C0F2D"/>
    <w:rsid w:val="7B8F7585"/>
    <w:rsid w:val="7BBBDB8F"/>
    <w:rsid w:val="7C16940D"/>
    <w:rsid w:val="7C319FD8"/>
    <w:rsid w:val="7C3CD4ED"/>
    <w:rsid w:val="7C78645C"/>
    <w:rsid w:val="7C792E41"/>
    <w:rsid w:val="7C8E929A"/>
    <w:rsid w:val="7C90F81D"/>
    <w:rsid w:val="7CB2F2CF"/>
    <w:rsid w:val="7CC5D187"/>
    <w:rsid w:val="7CCA1C56"/>
    <w:rsid w:val="7CE4E8F5"/>
    <w:rsid w:val="7CF64DCF"/>
    <w:rsid w:val="7CFB7CC1"/>
    <w:rsid w:val="7D63C1D3"/>
    <w:rsid w:val="7D8A34BD"/>
    <w:rsid w:val="7D8EBB4F"/>
    <w:rsid w:val="7DC2597A"/>
    <w:rsid w:val="7DD6D2DF"/>
    <w:rsid w:val="7DD8A54E"/>
    <w:rsid w:val="7DDF6D2C"/>
    <w:rsid w:val="7DF49528"/>
    <w:rsid w:val="7E16F5EE"/>
    <w:rsid w:val="7E194762"/>
    <w:rsid w:val="7E21AD22"/>
    <w:rsid w:val="7E27D414"/>
    <w:rsid w:val="7E2BA02B"/>
    <w:rsid w:val="7E320548"/>
    <w:rsid w:val="7E53486B"/>
    <w:rsid w:val="7E68697E"/>
    <w:rsid w:val="7EABA824"/>
    <w:rsid w:val="7EBE4DE5"/>
    <w:rsid w:val="7EFDF8FB"/>
    <w:rsid w:val="7F36BBDE"/>
    <w:rsid w:val="7F490D83"/>
    <w:rsid w:val="7F4F94BB"/>
    <w:rsid w:val="7F521957"/>
    <w:rsid w:val="7F69286C"/>
    <w:rsid w:val="7F73D655"/>
    <w:rsid w:val="7F74492C"/>
    <w:rsid w:val="7F75F6DE"/>
    <w:rsid w:val="7F98835F"/>
    <w:rsid w:val="7FB82082"/>
    <w:rsid w:val="7FC0CE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AF1E8"/>
  <w15:chartTrackingRefBased/>
  <w15:docId w15:val="{F5139EE0-D9C7-4A9A-A028-45CF0BA0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459"/>
    <w:pPr>
      <w:spacing w:line="480" w:lineRule="auto"/>
    </w:pPr>
    <w:rPr>
      <w:rFonts w:ascii="Arial" w:hAnsi="Arial"/>
      <w:sz w:val="24"/>
    </w:rPr>
  </w:style>
  <w:style w:type="paragraph" w:styleId="Heading1">
    <w:name w:val="heading 1"/>
    <w:basedOn w:val="Normal"/>
    <w:next w:val="Normal"/>
    <w:link w:val="Heading1Char"/>
    <w:autoRedefine/>
    <w:uiPriority w:val="9"/>
    <w:qFormat/>
    <w:rsid w:val="00884911"/>
    <w:pPr>
      <w:keepNext/>
      <w:keepLines/>
      <w:spacing w:before="240" w:after="240"/>
      <w:outlineLvl w:val="0"/>
    </w:pPr>
    <w:rPr>
      <w:rFonts w:eastAsiaTheme="majorEastAsia" w:cs="Arial"/>
      <w:sz w:val="36"/>
      <w:szCs w:val="36"/>
    </w:rPr>
  </w:style>
  <w:style w:type="paragraph" w:styleId="Heading2">
    <w:name w:val="heading 2"/>
    <w:basedOn w:val="Normal"/>
    <w:next w:val="Normal"/>
    <w:link w:val="Heading2Char"/>
    <w:autoRedefine/>
    <w:uiPriority w:val="9"/>
    <w:unhideWhenUsed/>
    <w:qFormat/>
    <w:rsid w:val="00475F21"/>
    <w:pPr>
      <w:keepNext/>
      <w:keepLines/>
      <w:spacing w:before="40" w:after="240"/>
      <w:outlineLvl w:val="1"/>
    </w:pPr>
    <w:rPr>
      <w:rFonts w:eastAsiaTheme="majorEastAsia" w:cs="Arial"/>
      <w:szCs w:val="24"/>
    </w:rPr>
  </w:style>
  <w:style w:type="paragraph" w:styleId="Heading3">
    <w:name w:val="heading 3"/>
    <w:basedOn w:val="Normal"/>
    <w:next w:val="Normal"/>
    <w:link w:val="Heading3Char"/>
    <w:uiPriority w:val="9"/>
    <w:semiHidden/>
    <w:unhideWhenUsed/>
    <w:qFormat/>
    <w:rsid w:val="00757D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F92B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54F"/>
  </w:style>
  <w:style w:type="paragraph" w:styleId="Footer">
    <w:name w:val="footer"/>
    <w:basedOn w:val="Normal"/>
    <w:link w:val="FooterChar"/>
    <w:uiPriority w:val="99"/>
    <w:unhideWhenUsed/>
    <w:rsid w:val="00AF7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54F"/>
  </w:style>
  <w:style w:type="paragraph" w:styleId="Title">
    <w:name w:val="Title"/>
    <w:basedOn w:val="Normal"/>
    <w:next w:val="Normal"/>
    <w:link w:val="TitleChar"/>
    <w:uiPriority w:val="10"/>
    <w:qFormat/>
    <w:rsid w:val="00243459"/>
    <w:pPr>
      <w:spacing w:after="40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43459"/>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B9558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558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84911"/>
    <w:rPr>
      <w:rFonts w:ascii="Arial" w:eastAsiaTheme="majorEastAsia" w:hAnsi="Arial" w:cs="Arial"/>
      <w:sz w:val="36"/>
      <w:szCs w:val="36"/>
    </w:rPr>
  </w:style>
  <w:style w:type="character" w:customStyle="1" w:styleId="Heading2Char">
    <w:name w:val="Heading 2 Char"/>
    <w:basedOn w:val="DefaultParagraphFont"/>
    <w:link w:val="Heading2"/>
    <w:uiPriority w:val="9"/>
    <w:rsid w:val="00475F21"/>
    <w:rPr>
      <w:rFonts w:ascii="Arial" w:eastAsiaTheme="majorEastAsia" w:hAnsi="Arial" w:cs="Arial"/>
      <w:sz w:val="24"/>
      <w:szCs w:val="24"/>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50A62"/>
    <w:rPr>
      <w:color w:val="0563C1" w:themeColor="hyperlink"/>
      <w:u w:val="single"/>
    </w:rPr>
  </w:style>
  <w:style w:type="character" w:styleId="UnresolvedMention">
    <w:name w:val="Unresolved Mention"/>
    <w:basedOn w:val="DefaultParagraphFont"/>
    <w:uiPriority w:val="99"/>
    <w:semiHidden/>
    <w:unhideWhenUsed/>
    <w:rsid w:val="0093371D"/>
    <w:rPr>
      <w:color w:val="605E5C"/>
      <w:shd w:val="clear" w:color="auto" w:fill="E1DFDD"/>
    </w:rPr>
  </w:style>
  <w:style w:type="character" w:styleId="CommentReference">
    <w:name w:val="annotation reference"/>
    <w:basedOn w:val="DefaultParagraphFont"/>
    <w:uiPriority w:val="99"/>
    <w:semiHidden/>
    <w:unhideWhenUsed/>
    <w:rsid w:val="00B45A4B"/>
    <w:rPr>
      <w:sz w:val="16"/>
      <w:szCs w:val="16"/>
    </w:rPr>
  </w:style>
  <w:style w:type="paragraph" w:styleId="CommentText">
    <w:name w:val="annotation text"/>
    <w:basedOn w:val="Normal"/>
    <w:link w:val="CommentTextChar"/>
    <w:uiPriority w:val="99"/>
    <w:unhideWhenUsed/>
    <w:rsid w:val="00B45A4B"/>
    <w:pPr>
      <w:spacing w:line="240" w:lineRule="auto"/>
    </w:pPr>
    <w:rPr>
      <w:sz w:val="20"/>
      <w:szCs w:val="20"/>
    </w:rPr>
  </w:style>
  <w:style w:type="character" w:customStyle="1" w:styleId="CommentTextChar">
    <w:name w:val="Comment Text Char"/>
    <w:basedOn w:val="DefaultParagraphFont"/>
    <w:link w:val="CommentText"/>
    <w:uiPriority w:val="99"/>
    <w:rsid w:val="00B45A4B"/>
    <w:rPr>
      <w:sz w:val="20"/>
      <w:szCs w:val="20"/>
    </w:rPr>
  </w:style>
  <w:style w:type="paragraph" w:styleId="CommentSubject">
    <w:name w:val="annotation subject"/>
    <w:basedOn w:val="CommentText"/>
    <w:next w:val="CommentText"/>
    <w:link w:val="CommentSubjectChar"/>
    <w:uiPriority w:val="99"/>
    <w:semiHidden/>
    <w:unhideWhenUsed/>
    <w:rsid w:val="00B45A4B"/>
    <w:rPr>
      <w:b/>
      <w:bCs/>
    </w:rPr>
  </w:style>
  <w:style w:type="character" w:customStyle="1" w:styleId="CommentSubjectChar">
    <w:name w:val="Comment Subject Char"/>
    <w:basedOn w:val="CommentTextChar"/>
    <w:link w:val="CommentSubject"/>
    <w:uiPriority w:val="99"/>
    <w:semiHidden/>
    <w:rsid w:val="00B45A4B"/>
    <w:rPr>
      <w:b/>
      <w:bCs/>
      <w:sz w:val="20"/>
      <w:szCs w:val="20"/>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rsid w:val="00334277"/>
    <w:pPr>
      <w:outlineLvl w:val="9"/>
    </w:pPr>
    <w:rPr>
      <w:b/>
    </w:rPr>
  </w:style>
  <w:style w:type="paragraph" w:styleId="TOC1">
    <w:name w:val="toc 1"/>
    <w:basedOn w:val="Normal"/>
    <w:next w:val="Normal"/>
    <w:autoRedefine/>
    <w:uiPriority w:val="39"/>
    <w:unhideWhenUsed/>
    <w:rsid w:val="00A23573"/>
    <w:pPr>
      <w:spacing w:after="100"/>
    </w:pPr>
  </w:style>
  <w:style w:type="paragraph" w:styleId="TOC2">
    <w:name w:val="toc 2"/>
    <w:basedOn w:val="Normal"/>
    <w:next w:val="Normal"/>
    <w:autoRedefine/>
    <w:uiPriority w:val="39"/>
    <w:unhideWhenUsed/>
    <w:rsid w:val="004B57A8"/>
    <w:pPr>
      <w:tabs>
        <w:tab w:val="right" w:leader="dot" w:pos="9360"/>
      </w:tabs>
      <w:spacing w:after="100"/>
      <w:ind w:left="220" w:hanging="220"/>
    </w:pPr>
  </w:style>
  <w:style w:type="character" w:customStyle="1" w:styleId="Heading4Char">
    <w:name w:val="Heading 4 Char"/>
    <w:basedOn w:val="DefaultParagraphFont"/>
    <w:link w:val="Heading4"/>
    <w:uiPriority w:val="9"/>
    <w:semiHidden/>
    <w:rsid w:val="00F92B6E"/>
    <w:rPr>
      <w:rFonts w:asciiTheme="majorHAnsi" w:eastAsiaTheme="majorEastAsia" w:hAnsiTheme="majorHAnsi" w:cstheme="majorBidi"/>
      <w:i/>
      <w:iCs/>
      <w:color w:val="2F5496" w:themeColor="accent1" w:themeShade="BF"/>
      <w:sz w:val="24"/>
    </w:rPr>
  </w:style>
  <w:style w:type="paragraph" w:customStyle="1" w:styleId="Body">
    <w:name w:val="Body"/>
    <w:link w:val="BodyChar"/>
    <w:qFormat/>
    <w:rsid w:val="00F92B6E"/>
    <w:pPr>
      <w:spacing w:after="120" w:line="280" w:lineRule="atLeast"/>
    </w:pPr>
    <w:rPr>
      <w:rFonts w:ascii="Arial" w:eastAsia="Times" w:hAnsi="Arial" w:cs="Times New Roman"/>
      <w:sz w:val="21"/>
      <w:szCs w:val="20"/>
      <w:lang w:val="en-AU"/>
    </w:rPr>
  </w:style>
  <w:style w:type="paragraph" w:customStyle="1" w:styleId="Bullet1">
    <w:name w:val="Bullet 1"/>
    <w:basedOn w:val="Body"/>
    <w:uiPriority w:val="2"/>
    <w:qFormat/>
    <w:rsid w:val="00F92B6E"/>
    <w:pPr>
      <w:numPr>
        <w:numId w:val="25"/>
      </w:numPr>
      <w:tabs>
        <w:tab w:val="num" w:pos="360"/>
      </w:tabs>
      <w:spacing w:after="40"/>
      <w:ind w:left="0" w:firstLine="0"/>
    </w:pPr>
  </w:style>
  <w:style w:type="character" w:styleId="FootnoteReference">
    <w:name w:val="footnote reference"/>
    <w:aliases w:val="fr"/>
    <w:uiPriority w:val="99"/>
    <w:rsid w:val="00F92B6E"/>
    <w:rPr>
      <w:vertAlign w:val="superscript"/>
    </w:rPr>
  </w:style>
  <w:style w:type="paragraph" w:styleId="FootnoteText">
    <w:name w:val="footnote text"/>
    <w:aliases w:val="fn,FT,ft,SD Footnote Text,Footnote Text AG"/>
    <w:basedOn w:val="Normal"/>
    <w:link w:val="FootnoteTextChar"/>
    <w:uiPriority w:val="8"/>
    <w:rsid w:val="00F92B6E"/>
    <w:pPr>
      <w:spacing w:before="60" w:after="60" w:line="220" w:lineRule="atLeast"/>
    </w:pPr>
    <w:rPr>
      <w:rFonts w:eastAsia="MS Gothic" w:cs="Arial"/>
      <w:sz w:val="18"/>
      <w:szCs w:val="16"/>
      <w:lang w:val="en-AU"/>
    </w:rPr>
  </w:style>
  <w:style w:type="character" w:customStyle="1" w:styleId="FootnoteTextChar">
    <w:name w:val="Footnote Text Char"/>
    <w:aliases w:val="fn Char,FT Char,ft Char,SD Footnote Text Char,Footnote Text AG Char"/>
    <w:basedOn w:val="DefaultParagraphFont"/>
    <w:link w:val="FootnoteText"/>
    <w:uiPriority w:val="8"/>
    <w:rsid w:val="00F92B6E"/>
    <w:rPr>
      <w:rFonts w:ascii="Arial" w:eastAsia="MS Gothic" w:hAnsi="Arial" w:cs="Arial"/>
      <w:sz w:val="18"/>
      <w:szCs w:val="16"/>
      <w:lang w:val="en-AU"/>
    </w:rPr>
  </w:style>
  <w:style w:type="character" w:customStyle="1" w:styleId="BodyChar">
    <w:name w:val="Body Char"/>
    <w:basedOn w:val="DefaultParagraphFont"/>
    <w:link w:val="Body"/>
    <w:rsid w:val="00F92B6E"/>
    <w:rPr>
      <w:rFonts w:ascii="Arial" w:eastAsia="Times" w:hAnsi="Arial" w:cs="Times New Roman"/>
      <w:sz w:val="21"/>
      <w:szCs w:val="20"/>
      <w:lang w:val="en-AU"/>
    </w:rPr>
  </w:style>
  <w:style w:type="paragraph" w:customStyle="1" w:styleId="Figurecaption">
    <w:name w:val="Figure caption"/>
    <w:next w:val="Body"/>
    <w:uiPriority w:val="99"/>
    <w:rsid w:val="0066739B"/>
    <w:pPr>
      <w:keepNext/>
      <w:keepLines/>
      <w:spacing w:before="240" w:after="120" w:line="250" w:lineRule="atLeast"/>
    </w:pPr>
    <w:rPr>
      <w:rFonts w:ascii="Arial" w:eastAsia="Times New Roman" w:hAnsi="Arial" w:cs="Times New Roman"/>
      <w:b/>
      <w:sz w:val="21"/>
      <w:szCs w:val="20"/>
      <w:lang w:val="en-AU"/>
    </w:rPr>
  </w:style>
  <w:style w:type="paragraph" w:customStyle="1" w:styleId="Tablecolhead">
    <w:name w:val="Table col head"/>
    <w:uiPriority w:val="3"/>
    <w:qFormat/>
    <w:rsid w:val="0066739B"/>
    <w:pPr>
      <w:spacing w:before="80" w:after="60" w:line="240" w:lineRule="auto"/>
    </w:pPr>
    <w:rPr>
      <w:rFonts w:ascii="Arial" w:eastAsia="Times New Roman" w:hAnsi="Arial" w:cs="Times New Roman"/>
      <w:b/>
      <w:color w:val="FFFFFF" w:themeColor="background1"/>
      <w:sz w:val="21"/>
      <w:szCs w:val="20"/>
      <w:lang w:val="en-AU"/>
    </w:rPr>
  </w:style>
  <w:style w:type="character" w:customStyle="1" w:styleId="Heading3Char">
    <w:name w:val="Heading 3 Char"/>
    <w:basedOn w:val="DefaultParagraphFont"/>
    <w:link w:val="Heading3"/>
    <w:uiPriority w:val="9"/>
    <w:semiHidden/>
    <w:rsid w:val="00757D86"/>
    <w:rPr>
      <w:rFonts w:asciiTheme="majorHAnsi" w:eastAsiaTheme="majorEastAsia" w:hAnsiTheme="majorHAnsi" w:cstheme="majorBidi"/>
      <w:color w:val="1F3763" w:themeColor="accent1" w:themeShade="7F"/>
      <w:sz w:val="24"/>
      <w:szCs w:val="24"/>
    </w:rPr>
  </w:style>
  <w:style w:type="paragraph" w:customStyle="1" w:styleId="Bullet2">
    <w:name w:val="Bullet 2"/>
    <w:basedOn w:val="Normal"/>
    <w:uiPriority w:val="5"/>
    <w:rsid w:val="00B4624B"/>
    <w:pPr>
      <w:suppressAutoHyphens/>
      <w:spacing w:before="200" w:after="200" w:line="280" w:lineRule="atLeast"/>
      <w:ind w:left="568" w:hanging="284"/>
    </w:pPr>
    <w:rPr>
      <w:rFonts w:asciiTheme="minorHAnsi" w:hAnsiTheme="minorHAnsi"/>
      <w:color w:val="000000" w:themeColor="text1"/>
      <w:sz w:val="22"/>
      <w:szCs w:val="20"/>
      <w:lang w:val="en-AU"/>
    </w:rPr>
  </w:style>
  <w:style w:type="paragraph" w:customStyle="1" w:styleId="Bullet3">
    <w:name w:val="Bullet 3"/>
    <w:basedOn w:val="Normal"/>
    <w:uiPriority w:val="5"/>
    <w:rsid w:val="00B4624B"/>
    <w:pPr>
      <w:suppressAutoHyphens/>
      <w:spacing w:before="200" w:after="200" w:line="280" w:lineRule="atLeast"/>
      <w:ind w:left="852" w:hanging="284"/>
    </w:pPr>
    <w:rPr>
      <w:rFonts w:asciiTheme="minorHAnsi" w:hAnsiTheme="minorHAnsi"/>
      <w:color w:val="000000" w:themeColor="text1"/>
      <w:sz w:val="22"/>
      <w:szCs w:val="20"/>
      <w:lang w:val="en-AU"/>
    </w:rPr>
  </w:style>
  <w:style w:type="numbering" w:customStyle="1" w:styleId="DefaultBullets">
    <w:name w:val="Default Bullets"/>
    <w:uiPriority w:val="99"/>
    <w:rsid w:val="00B4624B"/>
    <w:pPr>
      <w:numPr>
        <w:numId w:val="29"/>
      </w:numPr>
    </w:pPr>
  </w:style>
  <w:style w:type="numbering" w:customStyle="1" w:styleId="DefaultBullets1">
    <w:name w:val="Default Bullets1"/>
    <w:uiPriority w:val="99"/>
    <w:rsid w:val="00B82C67"/>
  </w:style>
  <w:style w:type="paragraph" w:styleId="Revision">
    <w:name w:val="Revision"/>
    <w:hidden/>
    <w:uiPriority w:val="99"/>
    <w:semiHidden/>
    <w:rsid w:val="00E21352"/>
    <w:pPr>
      <w:spacing w:after="0" w:line="240" w:lineRule="auto"/>
    </w:pPr>
    <w:rPr>
      <w:rFonts w:ascii="Arial" w:hAnsi="Arial"/>
      <w:sz w:val="24"/>
    </w:rPr>
  </w:style>
  <w:style w:type="paragraph" w:styleId="TOC3">
    <w:name w:val="toc 3"/>
    <w:basedOn w:val="Normal"/>
    <w:next w:val="Normal"/>
    <w:autoRedefine/>
    <w:uiPriority w:val="39"/>
    <w:unhideWhenUsed/>
    <w:rsid w:val="004B57A8"/>
    <w:pPr>
      <w:tabs>
        <w:tab w:val="right" w:leader="dot" w:pos="9360"/>
      </w:tabs>
      <w:spacing w:after="100"/>
      <w:ind w:left="440" w:hanging="440"/>
    </w:pPr>
  </w:style>
  <w:style w:type="table" w:styleId="GridTable4">
    <w:name w:val="Grid Table 4"/>
    <w:basedOn w:val="TableNormal"/>
    <w:uiPriority w:val="49"/>
    <w:rsid w:val="00F404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C715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
    <w:name w:val="Grid Table 5 Dark"/>
    <w:basedOn w:val="TableNormal"/>
    <w:uiPriority w:val="50"/>
    <w:rsid w:val="001E18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1E18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626934">
      <w:bodyDiv w:val="1"/>
      <w:marLeft w:val="0"/>
      <w:marRight w:val="0"/>
      <w:marTop w:val="0"/>
      <w:marBottom w:val="0"/>
      <w:divBdr>
        <w:top w:val="none" w:sz="0" w:space="0" w:color="auto"/>
        <w:left w:val="none" w:sz="0" w:space="0" w:color="auto"/>
        <w:bottom w:val="none" w:sz="0" w:space="0" w:color="auto"/>
        <w:right w:val="none" w:sz="0" w:space="0" w:color="auto"/>
      </w:divBdr>
    </w:div>
    <w:div w:id="14566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bourke@nd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c.vic.gov.au/providers/working-with-the-tac/register-with-the-tac/disability-service-provider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7490E-F18D-43D4-9625-80666E89E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A5B49-D1CF-4E39-955F-88A47BD5FF59}">
  <ds:schemaRefs>
    <ds:schemaRef ds:uri="http://schemas.openxmlformats.org/officeDocument/2006/bibliography"/>
  </ds:schemaRefs>
</ds:datastoreItem>
</file>

<file path=customXml/itemProps3.xml><?xml version="1.0" encoding="utf-8"?>
<ds:datastoreItem xmlns:ds="http://schemas.openxmlformats.org/officeDocument/2006/customXml" ds:itemID="{DE258183-0203-498C-9535-3C04C0F2CB78}">
  <ds:schemaRefs>
    <ds:schemaRef ds:uri="http://schemas.openxmlformats.org/package/2006/metadata/core-properties"/>
    <ds:schemaRef ds:uri="http://purl.org/dc/terms/"/>
    <ds:schemaRef ds:uri="78d2f65d-2796-4077-a27b-44055bd5d4d3"/>
    <ds:schemaRef ds:uri="http://schemas.microsoft.com/office/2006/metadata/properties"/>
    <ds:schemaRef ds:uri="1414391d-4fe7-4cb6-86e9-d13acd150a81"/>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67174F8E-C90E-4E30-9DA5-961677F73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Pages>
  <Words>2937</Words>
  <Characters>16743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19641</CharactersWithSpaces>
  <SharedDoc>false</SharedDoc>
  <HLinks>
    <vt:vector size="78" baseType="variant">
      <vt:variant>
        <vt:i4>2359363</vt:i4>
      </vt:variant>
      <vt:variant>
        <vt:i4>72</vt:i4>
      </vt:variant>
      <vt:variant>
        <vt:i4>0</vt:i4>
      </vt:variant>
      <vt:variant>
        <vt:i4>5</vt:i4>
      </vt:variant>
      <vt:variant>
        <vt:lpwstr>mailto:paul.bourke@nds.org</vt:lpwstr>
      </vt:variant>
      <vt:variant>
        <vt:lpwstr/>
      </vt:variant>
      <vt:variant>
        <vt:i4>1179721</vt:i4>
      </vt:variant>
      <vt:variant>
        <vt:i4>66</vt:i4>
      </vt:variant>
      <vt:variant>
        <vt:i4>0</vt:i4>
      </vt:variant>
      <vt:variant>
        <vt:i4>5</vt:i4>
      </vt:variant>
      <vt:variant>
        <vt:lpwstr/>
      </vt:variant>
      <vt:variant>
        <vt:lpwstr>Title_Figure_1</vt:lpwstr>
      </vt:variant>
      <vt:variant>
        <vt:i4>589894</vt:i4>
      </vt:variant>
      <vt:variant>
        <vt:i4>63</vt:i4>
      </vt:variant>
      <vt:variant>
        <vt:i4>0</vt:i4>
      </vt:variant>
      <vt:variant>
        <vt:i4>5</vt:i4>
      </vt:variant>
      <vt:variant>
        <vt:lpwstr>https://www.tac.vic.gov.au/providers/working-with-the-tac/register-with-the-tac/disability-service-providers</vt:lpwstr>
      </vt:variant>
      <vt:variant>
        <vt:lpwstr/>
      </vt:variant>
      <vt:variant>
        <vt:i4>1179699</vt:i4>
      </vt:variant>
      <vt:variant>
        <vt:i4>56</vt:i4>
      </vt:variant>
      <vt:variant>
        <vt:i4>0</vt:i4>
      </vt:variant>
      <vt:variant>
        <vt:i4>5</vt:i4>
      </vt:variant>
      <vt:variant>
        <vt:lpwstr/>
      </vt:variant>
      <vt:variant>
        <vt:lpwstr>_Toc140232110</vt:lpwstr>
      </vt:variant>
      <vt:variant>
        <vt:i4>1245235</vt:i4>
      </vt:variant>
      <vt:variant>
        <vt:i4>50</vt:i4>
      </vt:variant>
      <vt:variant>
        <vt:i4>0</vt:i4>
      </vt:variant>
      <vt:variant>
        <vt:i4>5</vt:i4>
      </vt:variant>
      <vt:variant>
        <vt:lpwstr/>
      </vt:variant>
      <vt:variant>
        <vt:lpwstr>_Toc140232109</vt:lpwstr>
      </vt:variant>
      <vt:variant>
        <vt:i4>1245235</vt:i4>
      </vt:variant>
      <vt:variant>
        <vt:i4>44</vt:i4>
      </vt:variant>
      <vt:variant>
        <vt:i4>0</vt:i4>
      </vt:variant>
      <vt:variant>
        <vt:i4>5</vt:i4>
      </vt:variant>
      <vt:variant>
        <vt:lpwstr/>
      </vt:variant>
      <vt:variant>
        <vt:lpwstr>_Toc140232108</vt:lpwstr>
      </vt:variant>
      <vt:variant>
        <vt:i4>1245235</vt:i4>
      </vt:variant>
      <vt:variant>
        <vt:i4>38</vt:i4>
      </vt:variant>
      <vt:variant>
        <vt:i4>0</vt:i4>
      </vt:variant>
      <vt:variant>
        <vt:i4>5</vt:i4>
      </vt:variant>
      <vt:variant>
        <vt:lpwstr/>
      </vt:variant>
      <vt:variant>
        <vt:lpwstr>_Toc140232107</vt:lpwstr>
      </vt:variant>
      <vt:variant>
        <vt:i4>1245235</vt:i4>
      </vt:variant>
      <vt:variant>
        <vt:i4>32</vt:i4>
      </vt:variant>
      <vt:variant>
        <vt:i4>0</vt:i4>
      </vt:variant>
      <vt:variant>
        <vt:i4>5</vt:i4>
      </vt:variant>
      <vt:variant>
        <vt:lpwstr/>
      </vt:variant>
      <vt:variant>
        <vt:lpwstr>_Toc140232106</vt:lpwstr>
      </vt:variant>
      <vt:variant>
        <vt:i4>1245235</vt:i4>
      </vt:variant>
      <vt:variant>
        <vt:i4>26</vt:i4>
      </vt:variant>
      <vt:variant>
        <vt:i4>0</vt:i4>
      </vt:variant>
      <vt:variant>
        <vt:i4>5</vt:i4>
      </vt:variant>
      <vt:variant>
        <vt:lpwstr/>
      </vt:variant>
      <vt:variant>
        <vt:lpwstr>_Toc140232105</vt:lpwstr>
      </vt:variant>
      <vt:variant>
        <vt:i4>1245235</vt:i4>
      </vt:variant>
      <vt:variant>
        <vt:i4>20</vt:i4>
      </vt:variant>
      <vt:variant>
        <vt:i4>0</vt:i4>
      </vt:variant>
      <vt:variant>
        <vt:i4>5</vt:i4>
      </vt:variant>
      <vt:variant>
        <vt:lpwstr/>
      </vt:variant>
      <vt:variant>
        <vt:lpwstr>_Toc140232104</vt:lpwstr>
      </vt:variant>
      <vt:variant>
        <vt:i4>1245235</vt:i4>
      </vt:variant>
      <vt:variant>
        <vt:i4>14</vt:i4>
      </vt:variant>
      <vt:variant>
        <vt:i4>0</vt:i4>
      </vt:variant>
      <vt:variant>
        <vt:i4>5</vt:i4>
      </vt:variant>
      <vt:variant>
        <vt:lpwstr/>
      </vt:variant>
      <vt:variant>
        <vt:lpwstr>_Toc140232103</vt:lpwstr>
      </vt:variant>
      <vt:variant>
        <vt:i4>1245235</vt:i4>
      </vt:variant>
      <vt:variant>
        <vt:i4>8</vt:i4>
      </vt:variant>
      <vt:variant>
        <vt:i4>0</vt:i4>
      </vt:variant>
      <vt:variant>
        <vt:i4>5</vt:i4>
      </vt:variant>
      <vt:variant>
        <vt:lpwstr/>
      </vt:variant>
      <vt:variant>
        <vt:lpwstr>_Toc140232102</vt:lpwstr>
      </vt:variant>
      <vt:variant>
        <vt:i4>1245235</vt:i4>
      </vt:variant>
      <vt:variant>
        <vt:i4>2</vt:i4>
      </vt:variant>
      <vt:variant>
        <vt:i4>0</vt:i4>
      </vt:variant>
      <vt:variant>
        <vt:i4>5</vt:i4>
      </vt:variant>
      <vt:variant>
        <vt:lpwstr/>
      </vt:variant>
      <vt:variant>
        <vt:lpwstr>_Toc140232101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Submission to the Regulatory Impact Statement Social Services Regulations 2023</dc:title>
  <dc:subject/>
  <dc:creator>Clare Hambly</dc:creator>
  <cp:keywords/>
  <dc:description/>
  <cp:lastModifiedBy>Carolina Pachioli</cp:lastModifiedBy>
  <cp:revision>28</cp:revision>
  <cp:lastPrinted>2023-07-27T21:48:00Z</cp:lastPrinted>
  <dcterms:created xsi:type="dcterms:W3CDTF">2023-07-27T21:47:00Z</dcterms:created>
  <dcterms:modified xsi:type="dcterms:W3CDTF">2023-08-01T08:11:00Z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