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8A9D2B" w14:textId="6DF558B9" w:rsidR="0072304C" w:rsidRPr="009968DF" w:rsidRDefault="00A267ED" w:rsidP="009968DF">
      <w:pPr>
        <w:pStyle w:val="Title"/>
        <w:rPr>
          <w:bCs/>
        </w:rPr>
      </w:pPr>
      <w:r w:rsidRPr="00A267ED">
        <w:rPr>
          <w:bCs/>
        </w:rPr>
        <w:t xml:space="preserve">Key Conversations – Upholding Human Rights in NDIS Supports and Services: Team Workbook </w:t>
      </w:r>
    </w:p>
    <w:p w14:paraId="5FEE55A5" w14:textId="26CA0827" w:rsidR="006355B3" w:rsidRPr="006355B3" w:rsidRDefault="006355B3" w:rsidP="006355B3">
      <w:pPr>
        <w:spacing w:before="120" w:after="360"/>
        <w:rPr>
          <w:sz w:val="24"/>
          <w:szCs w:val="24"/>
        </w:rPr>
      </w:pPr>
      <w:r w:rsidRPr="006355B3">
        <w:rPr>
          <w:sz w:val="24"/>
          <w:szCs w:val="24"/>
        </w:rPr>
        <w:t>This resource was developed by the NDS Quality and Safeguards Sector Readiness Project and is funded by the Government of Western Australia Department of Communities.</w:t>
      </w:r>
    </w:p>
    <w:p w14:paraId="11150780" w14:textId="73DF7DE9" w:rsidR="0072304C" w:rsidRPr="0072304C" w:rsidRDefault="0072304C" w:rsidP="00D83A3F">
      <w:pPr>
        <w:pStyle w:val="Heading1"/>
      </w:pPr>
      <w:r w:rsidRPr="0072304C">
        <w:t>What is a key conversation?</w:t>
      </w:r>
    </w:p>
    <w:p w14:paraId="6ECD7344" w14:textId="77777777" w:rsidR="0072304C" w:rsidRPr="0072304C" w:rsidRDefault="0072304C" w:rsidP="00D83A3F">
      <w:pPr>
        <w:spacing w:after="240"/>
        <w:rPr>
          <w:bCs/>
        </w:rPr>
      </w:pPr>
      <w:r w:rsidRPr="0072304C">
        <w:rPr>
          <w:bCs/>
        </w:rPr>
        <w:t xml:space="preserve">A key conversation is a short, structured conversation based around a simple scenario. Key conversations can be used as thought starters to raise awareness of small groups of workers during routine meetings or during planned training. </w:t>
      </w:r>
    </w:p>
    <w:p w14:paraId="5ACBF9A1" w14:textId="77777777" w:rsidR="0072304C" w:rsidRPr="0072304C" w:rsidRDefault="0072304C" w:rsidP="00D83A3F">
      <w:pPr>
        <w:pStyle w:val="Heading1"/>
      </w:pPr>
      <w:r w:rsidRPr="0072304C">
        <w:t>Who is this for?</w:t>
      </w:r>
    </w:p>
    <w:p w14:paraId="00FBED45" w14:textId="7EF9AC37" w:rsidR="00FE342F" w:rsidRDefault="0072304C" w:rsidP="00D83A3F">
      <w:pPr>
        <w:spacing w:after="240"/>
      </w:pPr>
      <w:r w:rsidRPr="0072304C">
        <w:rPr>
          <w:bCs/>
        </w:rPr>
        <w:t>This K</w:t>
      </w:r>
      <w:r w:rsidRPr="0072304C">
        <w:t>ey Conversations workbook</w:t>
      </w:r>
      <w:r w:rsidRPr="0072304C">
        <w:rPr>
          <w:bCs/>
        </w:rPr>
        <w:t xml:space="preserve"> </w:t>
      </w:r>
      <w:r w:rsidRPr="0072304C">
        <w:t>should be used alongside the facilitator guide. Depending on whether you are meeting online or face to face, it could be printed or emailed to support workers prior to training.</w:t>
      </w:r>
    </w:p>
    <w:p w14:paraId="5A537BCB" w14:textId="77777777" w:rsidR="00FE342F" w:rsidRPr="00FE342F" w:rsidRDefault="00FE342F" w:rsidP="00D83A3F">
      <w:pPr>
        <w:pStyle w:val="Heading1"/>
      </w:pPr>
      <w:r w:rsidRPr="00FE342F">
        <w:t>Handout 1 – Where do human rights come from?</w:t>
      </w:r>
    </w:p>
    <w:p w14:paraId="6C0ADD45" w14:textId="77777777" w:rsidR="0051156F" w:rsidRPr="0051156F" w:rsidRDefault="0051156F" w:rsidP="0051156F">
      <w:pPr>
        <w:numPr>
          <w:ilvl w:val="0"/>
          <w:numId w:val="28"/>
        </w:numPr>
      </w:pPr>
      <w:r w:rsidRPr="0051156F">
        <w:t>UN Declaration of Human Rights in 1948</w:t>
      </w:r>
    </w:p>
    <w:p w14:paraId="77D794CD" w14:textId="77777777" w:rsidR="0051156F" w:rsidRPr="0051156F" w:rsidRDefault="0051156F" w:rsidP="0051156F">
      <w:pPr>
        <w:numPr>
          <w:ilvl w:val="0"/>
          <w:numId w:val="28"/>
        </w:numPr>
      </w:pPr>
      <w:r w:rsidRPr="0051156F">
        <w:t>Convention for the Rights of People with Disabilities (CRPD) was developed and opened for signatures on March 30, 2007</w:t>
      </w:r>
    </w:p>
    <w:p w14:paraId="74AEE8C9" w14:textId="00ACD252" w:rsidR="00781F28" w:rsidRDefault="0051156F" w:rsidP="00043C92">
      <w:pPr>
        <w:numPr>
          <w:ilvl w:val="0"/>
          <w:numId w:val="28"/>
        </w:numPr>
        <w:spacing w:after="120"/>
        <w:ind w:left="357" w:hanging="357"/>
      </w:pPr>
      <w:r w:rsidRPr="0051156F">
        <w:t>198 countries are signatories to the CRPD, with Australia being one of the first.</w:t>
      </w:r>
    </w:p>
    <w:p w14:paraId="36BC4A0B" w14:textId="6CDB736F" w:rsidR="00781F28" w:rsidRDefault="00333386" w:rsidP="00781F28">
      <w:pPr>
        <w:rPr>
          <w:sz w:val="20"/>
          <w:szCs w:val="20"/>
        </w:rPr>
      </w:pPr>
      <w:hyperlink r:id="rId11" w:history="1">
        <w:r w:rsidR="00B2151A">
          <w:rPr>
            <w:rStyle w:val="Hyperlink"/>
            <w:sz w:val="20"/>
            <w:szCs w:val="20"/>
          </w:rPr>
          <w:t>An Introduction to Human Rights | Australian Human Rights Commission webpage</w:t>
        </w:r>
      </w:hyperlink>
      <w:r w:rsidR="00781F28" w:rsidRPr="00781F28">
        <w:rPr>
          <w:sz w:val="20"/>
          <w:szCs w:val="20"/>
        </w:rPr>
        <w:t xml:space="preserve"> and </w:t>
      </w:r>
    </w:p>
    <w:p w14:paraId="76D9051D" w14:textId="5F08D4AC" w:rsidR="00FE342F" w:rsidRPr="00043C92" w:rsidRDefault="00333386" w:rsidP="00C13C80">
      <w:pPr>
        <w:spacing w:after="240"/>
        <w:rPr>
          <w:sz w:val="20"/>
          <w:szCs w:val="20"/>
        </w:rPr>
      </w:pPr>
      <w:hyperlink r:id="rId12" w:history="1">
        <w:r w:rsidR="00B2151A">
          <w:rPr>
            <w:rStyle w:val="Hyperlink"/>
            <w:sz w:val="20"/>
            <w:szCs w:val="20"/>
          </w:rPr>
          <w:t>Status of Ratifications to the CRPD webpage</w:t>
        </w:r>
      </w:hyperlink>
    </w:p>
    <w:p w14:paraId="6236AD92" w14:textId="77777777" w:rsidR="001F3E05" w:rsidRPr="001F3E05" w:rsidRDefault="001F3E05" w:rsidP="00043C92">
      <w:pPr>
        <w:pStyle w:val="Heading1"/>
      </w:pPr>
      <w:bookmarkStart w:id="0" w:name="_Hlk158112242"/>
      <w:r w:rsidRPr="001F3E05">
        <w:t>Handout 2 – Human Rights of people with disability</w:t>
      </w:r>
    </w:p>
    <w:bookmarkEnd w:id="0"/>
    <w:p w14:paraId="6E14E388" w14:textId="16D1745F" w:rsidR="00214E7A" w:rsidRDefault="00E57AD4" w:rsidP="00043C92">
      <w:pPr>
        <w:spacing w:after="240"/>
      </w:pPr>
      <w:r w:rsidRPr="00E57AD4">
        <w:t>The CRPD sets out how human rights and freedoms apply to people with disability, including the right to:</w:t>
      </w:r>
    </w:p>
    <w:p w14:paraId="41FA754E" w14:textId="109FAD91" w:rsidR="00266C14" w:rsidRPr="00043C92" w:rsidRDefault="00214E7A" w:rsidP="00043C92">
      <w:pPr>
        <w:pStyle w:val="ListParagraph"/>
        <w:numPr>
          <w:ilvl w:val="0"/>
          <w:numId w:val="32"/>
        </w:numPr>
        <w:rPr>
          <w:rFonts w:cs="Arial"/>
          <w:b/>
          <w:bCs/>
          <w:szCs w:val="26"/>
        </w:rPr>
      </w:pPr>
      <w:r w:rsidRPr="00043C92">
        <w:rPr>
          <w:rFonts w:cs="Arial"/>
          <w:b/>
          <w:bCs/>
          <w:szCs w:val="26"/>
        </w:rPr>
        <w:lastRenderedPageBreak/>
        <w:t>Access the physical environment, transport, information and communications, and other facilities and services</w:t>
      </w:r>
    </w:p>
    <w:p w14:paraId="17473D1E" w14:textId="1E2CF442" w:rsidR="00266C14" w:rsidRPr="00043C92" w:rsidRDefault="00266C14" w:rsidP="00043C92">
      <w:pPr>
        <w:pStyle w:val="ListParagraph"/>
        <w:numPr>
          <w:ilvl w:val="0"/>
          <w:numId w:val="32"/>
        </w:numPr>
        <w:rPr>
          <w:rFonts w:cs="Arial"/>
          <w:b/>
          <w:bCs/>
          <w:szCs w:val="26"/>
        </w:rPr>
      </w:pPr>
      <w:r w:rsidRPr="00043C92">
        <w:rPr>
          <w:rFonts w:cs="Arial"/>
          <w:b/>
          <w:bCs/>
          <w:szCs w:val="26"/>
        </w:rPr>
        <w:t>Live independently and be included in the community</w:t>
      </w:r>
    </w:p>
    <w:p w14:paraId="5A11A33A" w14:textId="71AFD35D" w:rsidR="00780380" w:rsidRPr="00E57AD4" w:rsidRDefault="00780380" w:rsidP="00043C92">
      <w:pPr>
        <w:pStyle w:val="ListParagraph"/>
        <w:numPr>
          <w:ilvl w:val="0"/>
          <w:numId w:val="32"/>
        </w:numPr>
      </w:pPr>
      <w:r w:rsidRPr="00043C92">
        <w:rPr>
          <w:b/>
          <w:bCs/>
        </w:rPr>
        <w:t>Equal opportunity and inclusion in education</w:t>
      </w:r>
    </w:p>
    <w:p w14:paraId="4802DCEA" w14:textId="6AE356B4" w:rsidR="005D54A1" w:rsidRPr="00043C92" w:rsidRDefault="00ED0EA3" w:rsidP="00043C92">
      <w:pPr>
        <w:pStyle w:val="ListParagraph"/>
        <w:numPr>
          <w:ilvl w:val="0"/>
          <w:numId w:val="32"/>
        </w:numPr>
        <w:rPr>
          <w:b/>
          <w:bCs/>
        </w:rPr>
      </w:pPr>
      <w:r w:rsidRPr="00043C92">
        <w:rPr>
          <w:b/>
          <w:bCs/>
        </w:rPr>
        <w:t>The highest standard of health and access to health and rehabilitation services</w:t>
      </w:r>
    </w:p>
    <w:p w14:paraId="0B5F47CA" w14:textId="6409CC12" w:rsidR="000A2634" w:rsidRDefault="005D54A1" w:rsidP="00043C92">
      <w:pPr>
        <w:pStyle w:val="Title"/>
        <w:numPr>
          <w:ilvl w:val="0"/>
          <w:numId w:val="32"/>
        </w:numPr>
        <w:rPr>
          <w:rFonts w:cs="Arial"/>
          <w:bCs/>
          <w:sz w:val="26"/>
          <w:szCs w:val="26"/>
        </w:rPr>
      </w:pPr>
      <w:r w:rsidRPr="0096600E">
        <w:rPr>
          <w:rFonts w:cs="Arial"/>
          <w:bCs/>
          <w:sz w:val="26"/>
          <w:szCs w:val="26"/>
        </w:rPr>
        <w:t>Equal right of people with disability to work, including support for reasonable adjustments to be made to the work environment</w:t>
      </w:r>
    </w:p>
    <w:p w14:paraId="160E7C18" w14:textId="630FFE7B" w:rsidR="0075391A" w:rsidRPr="00043C92" w:rsidRDefault="0075391A" w:rsidP="00043C92">
      <w:pPr>
        <w:pStyle w:val="ListParagraph"/>
        <w:numPr>
          <w:ilvl w:val="0"/>
          <w:numId w:val="32"/>
        </w:numPr>
        <w:rPr>
          <w:b/>
          <w:bCs/>
        </w:rPr>
      </w:pPr>
      <w:r w:rsidRPr="00043C92">
        <w:rPr>
          <w:b/>
          <w:bCs/>
        </w:rPr>
        <w:t>An adequate standard of living, including access to housing and to assistance with disability expenses</w:t>
      </w:r>
    </w:p>
    <w:p w14:paraId="5FA5BE4E" w14:textId="7482A66D" w:rsidR="00067138" w:rsidRPr="00043C92" w:rsidRDefault="00067138" w:rsidP="00043C92">
      <w:pPr>
        <w:pStyle w:val="ListParagraph"/>
        <w:numPr>
          <w:ilvl w:val="0"/>
          <w:numId w:val="32"/>
        </w:numPr>
        <w:rPr>
          <w:b/>
          <w:bCs/>
        </w:rPr>
      </w:pPr>
      <w:r w:rsidRPr="00043C92">
        <w:rPr>
          <w:b/>
          <w:bCs/>
        </w:rPr>
        <w:t>Equal recognition before the law and access to justice</w:t>
      </w:r>
    </w:p>
    <w:p w14:paraId="7A6503B0" w14:textId="104B7F76" w:rsidR="00D3557B" w:rsidRPr="00043C92" w:rsidRDefault="00D3557B" w:rsidP="00043C92">
      <w:pPr>
        <w:pStyle w:val="ListParagraph"/>
        <w:numPr>
          <w:ilvl w:val="0"/>
          <w:numId w:val="32"/>
        </w:numPr>
        <w:rPr>
          <w:b/>
          <w:bCs/>
        </w:rPr>
      </w:pPr>
      <w:r w:rsidRPr="00043C92">
        <w:rPr>
          <w:b/>
          <w:bCs/>
        </w:rPr>
        <w:t>Respect for privacy and family relationships</w:t>
      </w:r>
    </w:p>
    <w:p w14:paraId="3F3D0301" w14:textId="5D07F98B" w:rsidR="00B01459" w:rsidRPr="00043C92" w:rsidRDefault="00B01459" w:rsidP="00043C92">
      <w:pPr>
        <w:pStyle w:val="ListParagraph"/>
        <w:numPr>
          <w:ilvl w:val="0"/>
          <w:numId w:val="32"/>
        </w:numPr>
        <w:rPr>
          <w:b/>
          <w:bCs/>
        </w:rPr>
      </w:pPr>
      <w:r w:rsidRPr="00043C92">
        <w:rPr>
          <w:b/>
          <w:bCs/>
        </w:rPr>
        <w:t>Be free from cruel, inhuman or degrading treatment</w:t>
      </w:r>
    </w:p>
    <w:p w14:paraId="4FF6FE12" w14:textId="77777777" w:rsidR="00473D36" w:rsidRPr="00043C92" w:rsidRDefault="00473D36" w:rsidP="00C13C80">
      <w:pPr>
        <w:pStyle w:val="ListParagraph"/>
        <w:numPr>
          <w:ilvl w:val="0"/>
          <w:numId w:val="32"/>
        </w:numPr>
        <w:spacing w:after="240"/>
        <w:ind w:left="714" w:hanging="357"/>
        <w:contextualSpacing w:val="0"/>
        <w:rPr>
          <w:b/>
          <w:bCs/>
        </w:rPr>
      </w:pPr>
      <w:r w:rsidRPr="00043C92">
        <w:rPr>
          <w:b/>
          <w:bCs/>
        </w:rPr>
        <w:t>Freedom of movement and personal mobility.</w:t>
      </w:r>
    </w:p>
    <w:p w14:paraId="44D0B8E2" w14:textId="466DF96B" w:rsidR="00552892" w:rsidRPr="00940C81" w:rsidRDefault="00333386" w:rsidP="00C13C80">
      <w:pPr>
        <w:spacing w:after="240"/>
        <w:rPr>
          <w:b/>
          <w:bCs/>
        </w:rPr>
      </w:pPr>
      <w:hyperlink r:id="rId13" w:history="1">
        <w:r w:rsidR="000B333B">
          <w:rPr>
            <w:rStyle w:val="Hyperlink"/>
            <w:b/>
            <w:bCs/>
          </w:rPr>
          <w:t>Human Rights and People with Disability Australian Human Rights Commission webpage</w:t>
        </w:r>
      </w:hyperlink>
    </w:p>
    <w:p w14:paraId="64A29A79" w14:textId="77777777" w:rsidR="00552892" w:rsidRPr="00552892" w:rsidRDefault="00552892" w:rsidP="000B333B">
      <w:pPr>
        <w:pStyle w:val="Heading1"/>
      </w:pPr>
      <w:r w:rsidRPr="00552892">
        <w:t>Group Activity - 1</w:t>
      </w:r>
    </w:p>
    <w:p w14:paraId="4D0CF00B" w14:textId="77777777" w:rsidR="00552892" w:rsidRPr="00552892" w:rsidRDefault="00552892" w:rsidP="00B2454D">
      <w:pPr>
        <w:pStyle w:val="Heading2"/>
      </w:pPr>
      <w:r w:rsidRPr="00552892">
        <w:t>Team Response</w:t>
      </w:r>
    </w:p>
    <w:p w14:paraId="457DF50A" w14:textId="3AF81111" w:rsidR="00D849C5" w:rsidRPr="00A2709A" w:rsidRDefault="00552892" w:rsidP="00B2454D">
      <w:pPr>
        <w:spacing w:after="240"/>
      </w:pPr>
      <w:r w:rsidRPr="00A2709A">
        <w:t xml:space="preserve">In your groups, read through each question, discuss as a group and record your answers. Use </w:t>
      </w:r>
      <w:r w:rsidRPr="00A2709A">
        <w:rPr>
          <w:b/>
          <w:bCs/>
        </w:rPr>
        <w:t>Handout 2 - Human Rights of people with disability (page 3)</w:t>
      </w:r>
      <w:r w:rsidRPr="00A2709A">
        <w:t xml:space="preserve"> to assist you.</w:t>
      </w:r>
    </w:p>
    <w:p w14:paraId="1E029A31" w14:textId="77777777" w:rsidR="008C4646" w:rsidRPr="008C4646" w:rsidRDefault="008C4646" w:rsidP="00B2454D">
      <w:pPr>
        <w:numPr>
          <w:ilvl w:val="0"/>
          <w:numId w:val="29"/>
        </w:numPr>
        <w:spacing w:after="240"/>
        <w:ind w:left="357" w:hanging="357"/>
        <w:rPr>
          <w:b/>
          <w:bCs/>
        </w:rPr>
      </w:pPr>
      <w:r w:rsidRPr="008C4646">
        <w:rPr>
          <w:b/>
          <w:bCs/>
        </w:rPr>
        <w:t xml:space="preserve">In your groups, look at the Handout 2. </w:t>
      </w:r>
      <w:bookmarkStart w:id="1" w:name="RowTitle_StagesResponsibilities"/>
      <w:bookmarkEnd w:id="1"/>
      <w:r w:rsidRPr="008C4646">
        <w:rPr>
          <w:b/>
          <w:bCs/>
        </w:rPr>
        <w:t>Discuss in your groups what rights are particularly important to you and why?</w:t>
      </w:r>
    </w:p>
    <w:p w14:paraId="1DE1ED79" w14:textId="7C28A728" w:rsidR="00940C81" w:rsidRPr="00C72510" w:rsidRDefault="008C4646" w:rsidP="0075391A">
      <w:bookmarkStart w:id="2" w:name="_Hlk170301445"/>
      <w:r>
        <w:rPr>
          <w:b/>
          <w:bCs/>
        </w:rPr>
        <w:t>Rights:</w:t>
      </w:r>
      <w:r w:rsidR="005A0117" w:rsidRPr="005A0117">
        <w:rPr>
          <w:rFonts w:eastAsia="Times New Roman" w:cs="Arial"/>
          <w:bCs/>
          <w:szCs w:val="26"/>
          <w:lang w:eastAsia="en-AU"/>
        </w:rPr>
        <w:t xml:space="preserve"> </w:t>
      </w:r>
      <w:r w:rsidR="005A0117" w:rsidRPr="00C72510">
        <w:t>Access to physical environments, transport, information and communications, and other facilities and services</w:t>
      </w:r>
    </w:p>
    <w:p w14:paraId="689F6DA5" w14:textId="058AF3C9" w:rsidR="00D849C5" w:rsidRDefault="008C4646" w:rsidP="0075391A">
      <w:pPr>
        <w:rPr>
          <w:b/>
          <w:bCs/>
        </w:rPr>
      </w:pPr>
      <w:r>
        <w:rPr>
          <w:b/>
          <w:bCs/>
        </w:rPr>
        <w:t>Notes:</w:t>
      </w:r>
      <w:bookmarkEnd w:id="2"/>
    </w:p>
    <w:p w14:paraId="2EB95ACA" w14:textId="131896E2" w:rsidR="008C4646" w:rsidRPr="008C4646" w:rsidRDefault="008C4646" w:rsidP="008C4646">
      <w:pPr>
        <w:rPr>
          <w:b/>
          <w:bCs/>
        </w:rPr>
      </w:pPr>
      <w:r w:rsidRPr="008C4646">
        <w:rPr>
          <w:b/>
          <w:bCs/>
        </w:rPr>
        <w:t>Rights:</w:t>
      </w:r>
      <w:r w:rsidR="00FC5794" w:rsidRPr="00FC5794">
        <w:t xml:space="preserve"> </w:t>
      </w:r>
      <w:r w:rsidR="00FC5794" w:rsidRPr="00C72510">
        <w:t>Live independently and inclusion in the community</w:t>
      </w:r>
    </w:p>
    <w:p w14:paraId="17DCC7DC" w14:textId="77777777" w:rsidR="008C4646" w:rsidRDefault="008C4646" w:rsidP="008C4646">
      <w:pPr>
        <w:rPr>
          <w:b/>
          <w:bCs/>
        </w:rPr>
      </w:pPr>
      <w:r w:rsidRPr="008C4646">
        <w:rPr>
          <w:b/>
          <w:bCs/>
        </w:rPr>
        <w:t>Notes:</w:t>
      </w:r>
    </w:p>
    <w:p w14:paraId="1C882BFC" w14:textId="6489334C" w:rsidR="008C4646" w:rsidRPr="008C4646" w:rsidRDefault="008C4646" w:rsidP="008C4646">
      <w:pPr>
        <w:rPr>
          <w:b/>
          <w:bCs/>
        </w:rPr>
      </w:pPr>
      <w:r w:rsidRPr="008C4646">
        <w:rPr>
          <w:b/>
          <w:bCs/>
        </w:rPr>
        <w:t>Rights:</w:t>
      </w:r>
      <w:r w:rsidR="00C72510" w:rsidRPr="00C72510">
        <w:rPr>
          <w:rFonts w:cs="Arial"/>
          <w:szCs w:val="26"/>
        </w:rPr>
        <w:t xml:space="preserve"> </w:t>
      </w:r>
      <w:r w:rsidR="00C72510">
        <w:rPr>
          <w:rFonts w:cs="Arial"/>
          <w:szCs w:val="26"/>
        </w:rPr>
        <w:t>Equal opportunity and inclusion in education</w:t>
      </w:r>
    </w:p>
    <w:p w14:paraId="2F0C3665" w14:textId="77777777" w:rsidR="008C4646" w:rsidRPr="008C4646" w:rsidRDefault="008C4646" w:rsidP="008C4646">
      <w:pPr>
        <w:rPr>
          <w:b/>
          <w:bCs/>
        </w:rPr>
      </w:pPr>
      <w:r w:rsidRPr="008C4646">
        <w:rPr>
          <w:b/>
          <w:bCs/>
        </w:rPr>
        <w:t>Notes:</w:t>
      </w:r>
    </w:p>
    <w:p w14:paraId="40794DFE" w14:textId="7870C8EA" w:rsidR="008C4646" w:rsidRPr="008C4646" w:rsidRDefault="008C4646" w:rsidP="008C4646">
      <w:pPr>
        <w:rPr>
          <w:b/>
          <w:bCs/>
        </w:rPr>
      </w:pPr>
      <w:r w:rsidRPr="008C4646">
        <w:rPr>
          <w:b/>
          <w:bCs/>
        </w:rPr>
        <w:t>Rights:</w:t>
      </w:r>
      <w:r w:rsidR="00BA5897" w:rsidRPr="00BA5897">
        <w:rPr>
          <w:rFonts w:cs="Arial"/>
          <w:szCs w:val="26"/>
        </w:rPr>
        <w:t xml:space="preserve"> </w:t>
      </w:r>
      <w:r w:rsidR="00BA5897">
        <w:rPr>
          <w:rFonts w:cs="Arial"/>
          <w:szCs w:val="26"/>
        </w:rPr>
        <w:t>Highest standard of health</w:t>
      </w:r>
    </w:p>
    <w:p w14:paraId="08B1D2EF" w14:textId="77777777" w:rsidR="008C4646" w:rsidRPr="008C4646" w:rsidRDefault="008C4646" w:rsidP="008C4646">
      <w:pPr>
        <w:rPr>
          <w:b/>
          <w:bCs/>
        </w:rPr>
      </w:pPr>
      <w:r w:rsidRPr="008C4646">
        <w:rPr>
          <w:b/>
          <w:bCs/>
        </w:rPr>
        <w:t>Notes:</w:t>
      </w:r>
    </w:p>
    <w:p w14:paraId="4E48A4B7" w14:textId="2FCA9E9F" w:rsidR="008C4646" w:rsidRPr="008C4646" w:rsidRDefault="008C4646" w:rsidP="008C4646">
      <w:pPr>
        <w:rPr>
          <w:b/>
          <w:bCs/>
        </w:rPr>
      </w:pPr>
      <w:r w:rsidRPr="008C4646">
        <w:rPr>
          <w:b/>
          <w:bCs/>
        </w:rPr>
        <w:t>Rights:</w:t>
      </w:r>
      <w:r w:rsidR="00A86B10" w:rsidRPr="00A86B10">
        <w:rPr>
          <w:rFonts w:cs="Arial"/>
          <w:szCs w:val="26"/>
        </w:rPr>
        <w:t xml:space="preserve"> </w:t>
      </w:r>
      <w:r w:rsidR="00A86B10">
        <w:rPr>
          <w:rFonts w:cs="Arial"/>
          <w:szCs w:val="26"/>
        </w:rPr>
        <w:t>Employment</w:t>
      </w:r>
    </w:p>
    <w:p w14:paraId="53E3DA65" w14:textId="77777777" w:rsidR="008C4646" w:rsidRPr="008C4646" w:rsidRDefault="008C4646" w:rsidP="008C4646">
      <w:pPr>
        <w:rPr>
          <w:b/>
          <w:bCs/>
        </w:rPr>
      </w:pPr>
      <w:r w:rsidRPr="008C4646">
        <w:rPr>
          <w:b/>
          <w:bCs/>
        </w:rPr>
        <w:t>Notes:</w:t>
      </w:r>
    </w:p>
    <w:p w14:paraId="3E24BA7C" w14:textId="58E14166" w:rsidR="008C4646" w:rsidRPr="008C4646" w:rsidRDefault="008C4646" w:rsidP="008C4646">
      <w:pPr>
        <w:rPr>
          <w:b/>
          <w:bCs/>
        </w:rPr>
      </w:pPr>
      <w:r w:rsidRPr="008C4646">
        <w:rPr>
          <w:b/>
          <w:bCs/>
        </w:rPr>
        <w:lastRenderedPageBreak/>
        <w:t>Rights:</w:t>
      </w:r>
      <w:r w:rsidR="00F35DF4" w:rsidRPr="00F35DF4">
        <w:rPr>
          <w:rFonts w:cs="Arial"/>
          <w:szCs w:val="26"/>
        </w:rPr>
        <w:t xml:space="preserve"> </w:t>
      </w:r>
      <w:r w:rsidR="00F35DF4">
        <w:rPr>
          <w:rFonts w:cs="Arial"/>
          <w:szCs w:val="26"/>
        </w:rPr>
        <w:t>Adequate standard of living</w:t>
      </w:r>
    </w:p>
    <w:p w14:paraId="2212F0EE" w14:textId="77777777" w:rsidR="008C4646" w:rsidRPr="008C4646" w:rsidRDefault="008C4646" w:rsidP="008C4646">
      <w:pPr>
        <w:rPr>
          <w:b/>
          <w:bCs/>
        </w:rPr>
      </w:pPr>
      <w:r w:rsidRPr="008C4646">
        <w:rPr>
          <w:b/>
          <w:bCs/>
        </w:rPr>
        <w:t>Notes:</w:t>
      </w:r>
    </w:p>
    <w:p w14:paraId="13F4D0CF" w14:textId="657F1BA8" w:rsidR="008C4646" w:rsidRDefault="00F35DF4" w:rsidP="008C4646">
      <w:pPr>
        <w:rPr>
          <w:b/>
          <w:bCs/>
        </w:rPr>
      </w:pPr>
      <w:bookmarkStart w:id="3" w:name="_Hlk170302146"/>
      <w:r>
        <w:rPr>
          <w:b/>
          <w:bCs/>
        </w:rPr>
        <w:t>Rights:</w:t>
      </w:r>
      <w:r w:rsidR="002C1F8C" w:rsidRPr="002C1F8C">
        <w:rPr>
          <w:rFonts w:cs="Arial"/>
          <w:szCs w:val="26"/>
        </w:rPr>
        <w:t xml:space="preserve"> </w:t>
      </w:r>
      <w:r w:rsidR="002C1F8C">
        <w:rPr>
          <w:rFonts w:cs="Arial"/>
          <w:szCs w:val="26"/>
        </w:rPr>
        <w:t>Equal recognition before the law</w:t>
      </w:r>
    </w:p>
    <w:p w14:paraId="487E98A1" w14:textId="0CDE2AC1" w:rsidR="00F35DF4" w:rsidRDefault="00F35DF4" w:rsidP="008C4646">
      <w:pPr>
        <w:rPr>
          <w:b/>
          <w:bCs/>
        </w:rPr>
      </w:pPr>
      <w:r>
        <w:rPr>
          <w:b/>
          <w:bCs/>
        </w:rPr>
        <w:t>Notes:</w:t>
      </w:r>
    </w:p>
    <w:bookmarkEnd w:id="3"/>
    <w:p w14:paraId="567754E3" w14:textId="03040447" w:rsidR="00F35DF4" w:rsidRPr="00F35DF4" w:rsidRDefault="00F35DF4" w:rsidP="00F35DF4">
      <w:pPr>
        <w:rPr>
          <w:b/>
          <w:bCs/>
        </w:rPr>
      </w:pPr>
      <w:r w:rsidRPr="00F35DF4">
        <w:rPr>
          <w:b/>
          <w:bCs/>
        </w:rPr>
        <w:t>Rights:</w:t>
      </w:r>
      <w:r w:rsidR="00A67279" w:rsidRPr="00A67279">
        <w:rPr>
          <w:rFonts w:cs="Arial"/>
          <w:szCs w:val="26"/>
        </w:rPr>
        <w:t xml:space="preserve"> </w:t>
      </w:r>
      <w:r w:rsidR="00A67279">
        <w:rPr>
          <w:rFonts w:cs="Arial"/>
          <w:szCs w:val="26"/>
        </w:rPr>
        <w:t>Privacy and family relationships</w:t>
      </w:r>
    </w:p>
    <w:p w14:paraId="3B0066F3" w14:textId="77777777" w:rsidR="00F35DF4" w:rsidRPr="00F35DF4" w:rsidRDefault="00F35DF4" w:rsidP="00F35DF4">
      <w:pPr>
        <w:rPr>
          <w:b/>
          <w:bCs/>
        </w:rPr>
      </w:pPr>
      <w:r w:rsidRPr="00F35DF4">
        <w:rPr>
          <w:b/>
          <w:bCs/>
        </w:rPr>
        <w:t>Notes:</w:t>
      </w:r>
    </w:p>
    <w:p w14:paraId="48488B70" w14:textId="0FD78D68" w:rsidR="00F35DF4" w:rsidRPr="00F35DF4" w:rsidRDefault="00F35DF4" w:rsidP="00F35DF4">
      <w:pPr>
        <w:rPr>
          <w:b/>
          <w:bCs/>
        </w:rPr>
      </w:pPr>
      <w:r w:rsidRPr="00F35DF4">
        <w:rPr>
          <w:b/>
          <w:bCs/>
        </w:rPr>
        <w:t>Rights:</w:t>
      </w:r>
      <w:r w:rsidR="00C31089" w:rsidRPr="00C31089">
        <w:rPr>
          <w:rFonts w:cs="Arial"/>
          <w:szCs w:val="26"/>
        </w:rPr>
        <w:t xml:space="preserve"> </w:t>
      </w:r>
      <w:r w:rsidR="00C31089">
        <w:rPr>
          <w:rFonts w:cs="Arial"/>
          <w:szCs w:val="26"/>
        </w:rPr>
        <w:t>Live free from cruelty</w:t>
      </w:r>
    </w:p>
    <w:p w14:paraId="221A311D" w14:textId="77777777" w:rsidR="00F35DF4" w:rsidRPr="00F35DF4" w:rsidRDefault="00F35DF4" w:rsidP="00F35DF4">
      <w:pPr>
        <w:rPr>
          <w:b/>
          <w:bCs/>
        </w:rPr>
      </w:pPr>
      <w:r w:rsidRPr="00F35DF4">
        <w:rPr>
          <w:b/>
          <w:bCs/>
        </w:rPr>
        <w:t>Notes:</w:t>
      </w:r>
    </w:p>
    <w:p w14:paraId="3B9D1EB5" w14:textId="0E892D06" w:rsidR="00F35DF4" w:rsidRPr="00F35DF4" w:rsidRDefault="00F35DF4" w:rsidP="00F35DF4">
      <w:pPr>
        <w:rPr>
          <w:b/>
          <w:bCs/>
        </w:rPr>
      </w:pPr>
      <w:r w:rsidRPr="00F35DF4">
        <w:rPr>
          <w:b/>
          <w:bCs/>
        </w:rPr>
        <w:t>Rights:</w:t>
      </w:r>
      <w:r w:rsidR="00F85A19" w:rsidRPr="00F85A19">
        <w:rPr>
          <w:rFonts w:cs="Arial"/>
          <w:szCs w:val="26"/>
        </w:rPr>
        <w:t xml:space="preserve"> </w:t>
      </w:r>
      <w:r w:rsidR="00F85A19">
        <w:rPr>
          <w:rFonts w:cs="Arial"/>
          <w:szCs w:val="26"/>
        </w:rPr>
        <w:t>Freedom of movement</w:t>
      </w:r>
    </w:p>
    <w:p w14:paraId="7664D6D6" w14:textId="647F85BE" w:rsidR="00FC37FD" w:rsidRDefault="00F35DF4" w:rsidP="00FC37FD">
      <w:pPr>
        <w:spacing w:after="240"/>
        <w:rPr>
          <w:b/>
          <w:bCs/>
        </w:rPr>
      </w:pPr>
      <w:r w:rsidRPr="00F35DF4">
        <w:rPr>
          <w:b/>
          <w:bCs/>
        </w:rPr>
        <w:t>Notes:</w:t>
      </w:r>
      <w:r w:rsidR="00FC37FD">
        <w:rPr>
          <w:b/>
          <w:bCs/>
        </w:rPr>
        <w:t xml:space="preserve"> </w:t>
      </w:r>
    </w:p>
    <w:p w14:paraId="28334C21" w14:textId="77777777" w:rsidR="00E0547D" w:rsidRPr="00E0547D" w:rsidRDefault="00E0547D" w:rsidP="00E0547D">
      <w:pPr>
        <w:numPr>
          <w:ilvl w:val="0"/>
          <w:numId w:val="29"/>
        </w:numPr>
        <w:rPr>
          <w:b/>
          <w:bCs/>
        </w:rPr>
      </w:pPr>
      <w:r w:rsidRPr="00E0547D">
        <w:rPr>
          <w:b/>
          <w:bCs/>
        </w:rPr>
        <w:t>What do you think it would be like if these rights were breached? How would that feel?</w:t>
      </w:r>
    </w:p>
    <w:p w14:paraId="182E2EAA" w14:textId="28C07D87" w:rsidR="009659E8" w:rsidRDefault="00E0547D" w:rsidP="006B5087">
      <w:pPr>
        <w:spacing w:after="240"/>
        <w:rPr>
          <w:b/>
          <w:bCs/>
        </w:rPr>
      </w:pPr>
      <w:r>
        <w:rPr>
          <w:b/>
          <w:bCs/>
        </w:rPr>
        <w:t>Notes:</w:t>
      </w:r>
    </w:p>
    <w:p w14:paraId="06F11DBD" w14:textId="77777777" w:rsidR="00850CB9" w:rsidRPr="00850CB9" w:rsidRDefault="00850CB9" w:rsidP="00850CB9">
      <w:pPr>
        <w:numPr>
          <w:ilvl w:val="0"/>
          <w:numId w:val="29"/>
        </w:numPr>
        <w:rPr>
          <w:b/>
          <w:bCs/>
        </w:rPr>
      </w:pPr>
      <w:r w:rsidRPr="00850CB9">
        <w:rPr>
          <w:b/>
          <w:bCs/>
        </w:rPr>
        <w:t>Consider each of the scenarios below and discuss – Is this a right?</w:t>
      </w:r>
    </w:p>
    <w:p w14:paraId="38B970C6" w14:textId="35AA14D9" w:rsidR="00E0547D" w:rsidRDefault="009A065B" w:rsidP="006B5087">
      <w:pPr>
        <w:spacing w:after="120"/>
        <w:rPr>
          <w:b/>
          <w:bCs/>
        </w:rPr>
      </w:pPr>
      <w:r w:rsidRPr="009A065B">
        <w:rPr>
          <w:b/>
          <w:bCs/>
        </w:rPr>
        <w:t>Scenario</w:t>
      </w:r>
      <w:r w:rsidR="000D489C">
        <w:rPr>
          <w:b/>
          <w:bCs/>
        </w:rPr>
        <w:t>:</w:t>
      </w:r>
      <w:r w:rsidR="00B831FD" w:rsidRPr="00B831FD">
        <w:rPr>
          <w:rFonts w:eastAsia="Times New Roman" w:cs="Arial"/>
          <w:bCs/>
          <w:szCs w:val="26"/>
          <w:lang w:eastAsia="en-AU"/>
        </w:rPr>
        <w:t xml:space="preserve"> </w:t>
      </w:r>
      <w:r w:rsidR="00B831FD" w:rsidRPr="00260224">
        <w:rPr>
          <w:rFonts w:eastAsia="Times New Roman" w:cs="Arial"/>
          <w:bCs/>
          <w:szCs w:val="26"/>
          <w:lang w:eastAsia="en-AU"/>
        </w:rPr>
        <w:t>A participant is at a friend's party. They have sensory issues, particularly around loud noises and so ask for the music to be turned down.</w:t>
      </w:r>
    </w:p>
    <w:p w14:paraId="5FC1E165" w14:textId="41DF21B8" w:rsidR="00E32F79" w:rsidRDefault="00E32F79" w:rsidP="006B5087">
      <w:pPr>
        <w:spacing w:after="120"/>
        <w:rPr>
          <w:b/>
          <w:bCs/>
        </w:rPr>
      </w:pPr>
      <w:r w:rsidRPr="00E32F79">
        <w:rPr>
          <w:b/>
          <w:bCs/>
        </w:rPr>
        <w:t>Is this a right? Why?</w:t>
      </w:r>
    </w:p>
    <w:p w14:paraId="1152E9D6" w14:textId="7C1BC0E0" w:rsidR="008F0EA4" w:rsidRDefault="008F0EA4" w:rsidP="006B5087">
      <w:pPr>
        <w:spacing w:after="120"/>
        <w:rPr>
          <w:b/>
          <w:bCs/>
        </w:rPr>
      </w:pPr>
      <w:r w:rsidRPr="009A065B">
        <w:rPr>
          <w:b/>
          <w:bCs/>
        </w:rPr>
        <w:t>Scenario</w:t>
      </w:r>
      <w:r w:rsidR="000D489C">
        <w:rPr>
          <w:b/>
          <w:bCs/>
        </w:rPr>
        <w:t>:</w:t>
      </w:r>
      <w:r w:rsidR="006A4D47" w:rsidRPr="006A4D47">
        <w:rPr>
          <w:rFonts w:eastAsia="Times New Roman" w:cs="Arial"/>
          <w:bCs/>
          <w:szCs w:val="26"/>
          <w:lang w:eastAsia="en-AU"/>
        </w:rPr>
        <w:t xml:space="preserve"> </w:t>
      </w:r>
      <w:r w:rsidR="006A4D47" w:rsidRPr="00260224">
        <w:rPr>
          <w:rFonts w:eastAsia="Times New Roman" w:cs="Arial"/>
          <w:bCs/>
          <w:szCs w:val="26"/>
          <w:lang w:eastAsia="en-AU"/>
        </w:rPr>
        <w:t xml:space="preserve">A participant is deeply involved in an online community, and so asks for their </w:t>
      </w:r>
      <w:r w:rsidR="006A4D47">
        <w:rPr>
          <w:rFonts w:eastAsia="Times New Roman" w:cs="Arial"/>
          <w:bCs/>
          <w:szCs w:val="26"/>
          <w:lang w:eastAsia="en-AU"/>
        </w:rPr>
        <w:t xml:space="preserve">NDIS Plan to pay for their </w:t>
      </w:r>
      <w:r w:rsidR="006A4D47" w:rsidRPr="00260224">
        <w:rPr>
          <w:rFonts w:eastAsia="Times New Roman" w:cs="Arial"/>
          <w:bCs/>
          <w:szCs w:val="26"/>
          <w:lang w:eastAsia="en-AU"/>
        </w:rPr>
        <w:t>internet connection.</w:t>
      </w:r>
    </w:p>
    <w:p w14:paraId="34E173F6" w14:textId="77777777" w:rsidR="008F0EA4" w:rsidRPr="00F35DF4" w:rsidRDefault="008F0EA4" w:rsidP="00C47823">
      <w:pPr>
        <w:spacing w:after="120"/>
        <w:rPr>
          <w:b/>
          <w:bCs/>
        </w:rPr>
      </w:pPr>
      <w:r w:rsidRPr="00E32F79">
        <w:rPr>
          <w:b/>
          <w:bCs/>
        </w:rPr>
        <w:t>Is this a right? Why?</w:t>
      </w:r>
    </w:p>
    <w:p w14:paraId="18A9283F" w14:textId="1DD3A0BC" w:rsidR="008F0EA4" w:rsidRDefault="008F0EA4" w:rsidP="00C47823">
      <w:pPr>
        <w:spacing w:after="120"/>
        <w:rPr>
          <w:b/>
          <w:bCs/>
        </w:rPr>
      </w:pPr>
      <w:r w:rsidRPr="009A065B">
        <w:rPr>
          <w:b/>
          <w:bCs/>
        </w:rPr>
        <w:t>Scenario</w:t>
      </w:r>
      <w:r w:rsidR="000D489C">
        <w:rPr>
          <w:b/>
          <w:bCs/>
        </w:rPr>
        <w:t>:</w:t>
      </w:r>
      <w:r w:rsidR="006F5E1B" w:rsidRPr="006F5E1B">
        <w:rPr>
          <w:rFonts w:eastAsia="Times New Roman" w:cs="Arial"/>
          <w:bCs/>
          <w:szCs w:val="26"/>
          <w:lang w:eastAsia="en-AU"/>
        </w:rPr>
        <w:t xml:space="preserve"> </w:t>
      </w:r>
      <w:r w:rsidR="006F5E1B" w:rsidRPr="00260224">
        <w:rPr>
          <w:rFonts w:eastAsia="Times New Roman" w:cs="Arial"/>
          <w:bCs/>
          <w:szCs w:val="26"/>
          <w:lang w:eastAsia="en-AU"/>
        </w:rPr>
        <w:t>A participant uses a device to help them communicate and asks their support team to always use this device with them.</w:t>
      </w:r>
    </w:p>
    <w:p w14:paraId="2C79BD99" w14:textId="77777777" w:rsidR="008F0EA4" w:rsidRPr="00F35DF4" w:rsidRDefault="008F0EA4" w:rsidP="00C47823">
      <w:pPr>
        <w:spacing w:after="120"/>
        <w:rPr>
          <w:b/>
          <w:bCs/>
        </w:rPr>
      </w:pPr>
      <w:r w:rsidRPr="00E32F79">
        <w:rPr>
          <w:b/>
          <w:bCs/>
        </w:rPr>
        <w:t>Is this a right? Why?</w:t>
      </w:r>
    </w:p>
    <w:p w14:paraId="4AA4F07E" w14:textId="7BCF510B" w:rsidR="008F0EA4" w:rsidRDefault="008F0EA4" w:rsidP="00C47823">
      <w:pPr>
        <w:spacing w:after="120"/>
        <w:rPr>
          <w:b/>
          <w:bCs/>
        </w:rPr>
      </w:pPr>
      <w:r w:rsidRPr="009A065B">
        <w:rPr>
          <w:b/>
          <w:bCs/>
        </w:rPr>
        <w:t>Scenario</w:t>
      </w:r>
      <w:r w:rsidR="000D489C">
        <w:rPr>
          <w:b/>
          <w:bCs/>
        </w:rPr>
        <w:t>:</w:t>
      </w:r>
      <w:r w:rsidR="00171E12" w:rsidRPr="00171E12">
        <w:rPr>
          <w:rFonts w:cs="Arial"/>
          <w:szCs w:val="26"/>
        </w:rPr>
        <w:t xml:space="preserve"> </w:t>
      </w:r>
      <w:r w:rsidR="00171E12" w:rsidRPr="7830E5E4">
        <w:rPr>
          <w:rFonts w:cs="Arial"/>
          <w:szCs w:val="26"/>
        </w:rPr>
        <w:t xml:space="preserve">A participant is deaf and communicates with </w:t>
      </w:r>
      <w:proofErr w:type="spellStart"/>
      <w:r w:rsidR="00171E12" w:rsidRPr="7830E5E4">
        <w:rPr>
          <w:rFonts w:cs="Arial"/>
          <w:szCs w:val="26"/>
        </w:rPr>
        <w:t>Auslan</w:t>
      </w:r>
      <w:proofErr w:type="spellEnd"/>
      <w:r w:rsidR="00171E12" w:rsidRPr="7830E5E4">
        <w:rPr>
          <w:rFonts w:cs="Arial"/>
          <w:szCs w:val="26"/>
        </w:rPr>
        <w:t xml:space="preserve">. At their NDIS </w:t>
      </w:r>
      <w:r w:rsidR="00171E12">
        <w:rPr>
          <w:rFonts w:cs="Arial"/>
          <w:szCs w:val="26"/>
        </w:rPr>
        <w:t>m</w:t>
      </w:r>
      <w:r w:rsidR="00171E12" w:rsidRPr="7830E5E4">
        <w:rPr>
          <w:rFonts w:cs="Arial"/>
          <w:szCs w:val="26"/>
        </w:rPr>
        <w:t>eeting</w:t>
      </w:r>
      <w:r w:rsidR="00171E12">
        <w:rPr>
          <w:rFonts w:cs="Arial"/>
          <w:szCs w:val="26"/>
        </w:rPr>
        <w:t>,</w:t>
      </w:r>
      <w:r w:rsidR="00171E12" w:rsidRPr="00282032">
        <w:rPr>
          <w:rFonts w:cs="Arial"/>
          <w:szCs w:val="26"/>
        </w:rPr>
        <w:t xml:space="preserve"> the NDIS Planner says they don’t know how to speak </w:t>
      </w:r>
      <w:proofErr w:type="spellStart"/>
      <w:r w:rsidR="00171E12" w:rsidRPr="00282032">
        <w:rPr>
          <w:rFonts w:cs="Arial"/>
          <w:szCs w:val="26"/>
        </w:rPr>
        <w:t>Auslan</w:t>
      </w:r>
      <w:proofErr w:type="spellEnd"/>
      <w:r w:rsidR="00171E12" w:rsidRPr="00282032">
        <w:rPr>
          <w:rFonts w:cs="Arial"/>
          <w:szCs w:val="26"/>
        </w:rPr>
        <w:t xml:space="preserve"> and didn’t organise an interpreter, but they will email a copy of the plan to the participant after the Planning Meeting.</w:t>
      </w:r>
    </w:p>
    <w:p w14:paraId="34AAEF96" w14:textId="77777777" w:rsidR="008F0EA4" w:rsidRPr="00F35DF4" w:rsidRDefault="008F0EA4" w:rsidP="00C47823">
      <w:pPr>
        <w:spacing w:after="120"/>
        <w:rPr>
          <w:b/>
          <w:bCs/>
        </w:rPr>
      </w:pPr>
      <w:r w:rsidRPr="00E32F79">
        <w:rPr>
          <w:b/>
          <w:bCs/>
        </w:rPr>
        <w:t>Is this a right? Why?</w:t>
      </w:r>
    </w:p>
    <w:p w14:paraId="3E176B6E" w14:textId="35A2249C" w:rsidR="008F0EA4" w:rsidRDefault="008F0EA4" w:rsidP="00C47823">
      <w:pPr>
        <w:spacing w:after="120"/>
        <w:rPr>
          <w:b/>
          <w:bCs/>
        </w:rPr>
      </w:pPr>
      <w:r w:rsidRPr="009A065B">
        <w:rPr>
          <w:b/>
          <w:bCs/>
        </w:rPr>
        <w:t>Scenario</w:t>
      </w:r>
      <w:r w:rsidR="000D489C">
        <w:rPr>
          <w:b/>
          <w:bCs/>
        </w:rPr>
        <w:t>:</w:t>
      </w:r>
      <w:r w:rsidR="00695705" w:rsidRPr="00695705">
        <w:rPr>
          <w:rFonts w:eastAsia="Times New Roman" w:cs="Arial"/>
          <w:bCs/>
          <w:szCs w:val="26"/>
          <w:lang w:eastAsia="en-AU"/>
        </w:rPr>
        <w:t xml:space="preserve"> </w:t>
      </w:r>
      <w:r w:rsidR="00695705" w:rsidRPr="00260224">
        <w:rPr>
          <w:rFonts w:eastAsia="Times New Roman" w:cs="Arial"/>
          <w:bCs/>
          <w:szCs w:val="26"/>
          <w:lang w:eastAsia="en-AU"/>
        </w:rPr>
        <w:t>A participant is prescribed a medication by their GP but says they do not want to take this medication, as it makes them feel anxious.</w:t>
      </w:r>
    </w:p>
    <w:p w14:paraId="23813B65" w14:textId="77777777" w:rsidR="008F0EA4" w:rsidRDefault="008F0EA4" w:rsidP="00C47823">
      <w:pPr>
        <w:spacing w:after="120"/>
        <w:rPr>
          <w:b/>
          <w:bCs/>
        </w:rPr>
      </w:pPr>
      <w:r w:rsidRPr="00E32F79">
        <w:rPr>
          <w:b/>
          <w:bCs/>
        </w:rPr>
        <w:t>Is this a right? Why?</w:t>
      </w:r>
    </w:p>
    <w:p w14:paraId="2F8347AB" w14:textId="48AE824C" w:rsidR="00171E12" w:rsidRDefault="00171E12" w:rsidP="00C47823">
      <w:pPr>
        <w:spacing w:after="120"/>
        <w:rPr>
          <w:b/>
          <w:bCs/>
        </w:rPr>
      </w:pPr>
      <w:r w:rsidRPr="009A065B">
        <w:rPr>
          <w:b/>
          <w:bCs/>
        </w:rPr>
        <w:t>Scenario</w:t>
      </w:r>
      <w:r>
        <w:rPr>
          <w:b/>
          <w:bCs/>
        </w:rPr>
        <w:t>:</w:t>
      </w:r>
      <w:r w:rsidR="00AF3FD5" w:rsidRPr="00AF3FD5">
        <w:rPr>
          <w:rFonts w:eastAsia="Times New Roman" w:cs="Arial"/>
          <w:bCs/>
          <w:szCs w:val="26"/>
          <w:lang w:eastAsia="en-AU"/>
        </w:rPr>
        <w:t xml:space="preserve"> </w:t>
      </w:r>
      <w:r w:rsidR="00AF3FD5" w:rsidRPr="00260224">
        <w:rPr>
          <w:rFonts w:eastAsia="Times New Roman" w:cs="Arial"/>
          <w:bCs/>
          <w:szCs w:val="26"/>
          <w:lang w:eastAsia="en-AU"/>
        </w:rPr>
        <w:t xml:space="preserve">A vision impaired </w:t>
      </w:r>
      <w:r w:rsidR="00AF3FD5">
        <w:rPr>
          <w:rFonts w:eastAsia="Times New Roman" w:cs="Arial"/>
          <w:bCs/>
          <w:szCs w:val="26"/>
          <w:lang w:eastAsia="en-AU"/>
        </w:rPr>
        <w:t xml:space="preserve">worker is </w:t>
      </w:r>
      <w:r w:rsidR="00AF3FD5" w:rsidRPr="00260224">
        <w:rPr>
          <w:rFonts w:eastAsia="Times New Roman" w:cs="Arial"/>
          <w:bCs/>
          <w:szCs w:val="26"/>
          <w:lang w:eastAsia="en-AU"/>
        </w:rPr>
        <w:t>asking their employer to install special software so they can more easily read their emails.</w:t>
      </w:r>
    </w:p>
    <w:p w14:paraId="5A613706" w14:textId="77777777" w:rsidR="00171E12" w:rsidRDefault="00171E12" w:rsidP="00C47823">
      <w:pPr>
        <w:spacing w:after="120"/>
        <w:rPr>
          <w:b/>
          <w:bCs/>
        </w:rPr>
      </w:pPr>
      <w:r w:rsidRPr="00E32F79">
        <w:rPr>
          <w:b/>
          <w:bCs/>
        </w:rPr>
        <w:t>Is this a right? Why?</w:t>
      </w:r>
    </w:p>
    <w:p w14:paraId="3C4D100B" w14:textId="77777777" w:rsidR="002C2C17" w:rsidRPr="002C2C17" w:rsidRDefault="002C2C17" w:rsidP="00C32C0C">
      <w:pPr>
        <w:pStyle w:val="Heading1"/>
      </w:pPr>
      <w:r w:rsidRPr="002C2C17">
        <w:lastRenderedPageBreak/>
        <w:t>Handout 3 - Different Models of Disability</w:t>
      </w:r>
    </w:p>
    <w:p w14:paraId="4BD32EF1" w14:textId="732DB2B2" w:rsidR="002C2C17" w:rsidRDefault="007C3F36" w:rsidP="00C81CAD">
      <w:pPr>
        <w:pStyle w:val="Heading2"/>
      </w:pPr>
      <w:r w:rsidRPr="007C3F36">
        <w:t>Medical Model</w:t>
      </w:r>
    </w:p>
    <w:p w14:paraId="22D32BCD" w14:textId="2296D883" w:rsidR="001A0FA0" w:rsidRPr="001A0FA0" w:rsidRDefault="006D50E9" w:rsidP="001A0FA0">
      <w:pPr>
        <w:pStyle w:val="NormalWeb"/>
        <w:spacing w:before="120" w:after="120"/>
        <w:ind w:right="173"/>
        <w:rPr>
          <w:rFonts w:ascii="Arial" w:eastAsia="Times New Roman" w:hAnsi="Arial" w:cs="Arial"/>
          <w:szCs w:val="26"/>
          <w:lang w:eastAsia="en-AU"/>
        </w:rPr>
      </w:pPr>
      <w:r w:rsidRPr="001A0FA0">
        <w:rPr>
          <w:rFonts w:ascii="Arial" w:hAnsi="Arial" w:cs="Arial"/>
          <w:b/>
          <w:bCs/>
          <w:lang w:val="en-US"/>
        </w:rPr>
        <w:t>View of disability</w:t>
      </w:r>
      <w:r w:rsidR="00D70608" w:rsidRPr="001A0FA0">
        <w:rPr>
          <w:rFonts w:ascii="Arial" w:hAnsi="Arial" w:cs="Arial"/>
          <w:b/>
          <w:bCs/>
          <w:lang w:val="en-US"/>
        </w:rPr>
        <w:t>:</w:t>
      </w:r>
      <w:r w:rsidR="001A0FA0" w:rsidRPr="001A0FA0">
        <w:rPr>
          <w:rFonts w:ascii="Arial" w:eastAsia="Calibri" w:hAnsi="Arial" w:cs="Arial"/>
          <w:b/>
          <w:bCs/>
          <w:color w:val="000000"/>
          <w:kern w:val="2"/>
          <w:szCs w:val="26"/>
          <w:lang w:eastAsia="en-AU"/>
        </w:rPr>
        <w:t xml:space="preserve"> Medical pathology.</w:t>
      </w:r>
    </w:p>
    <w:p w14:paraId="3121109B" w14:textId="1A441D9C" w:rsidR="006D50E9" w:rsidRDefault="001A0FA0" w:rsidP="001A0FA0">
      <w:pPr>
        <w:rPr>
          <w:b/>
          <w:bCs/>
          <w:lang w:val="en-US"/>
        </w:rPr>
      </w:pPr>
      <w:r w:rsidRPr="001A0FA0">
        <w:rPr>
          <w:rFonts w:eastAsia="Calibri"/>
          <w:b/>
          <w:bCs/>
          <w:color w:val="000000"/>
          <w:kern w:val="2"/>
          <w:szCs w:val="26"/>
        </w:rPr>
        <w:t xml:space="preserve">Example: </w:t>
      </w:r>
      <w:r w:rsidRPr="001A0FA0">
        <w:rPr>
          <w:rFonts w:eastAsia="Calibri"/>
          <w:color w:val="000000"/>
          <w:kern w:val="2"/>
          <w:szCs w:val="26"/>
        </w:rPr>
        <w:t>Viewing medication as the only option, rather than looking holistically at the person, their needs and environment.</w:t>
      </w:r>
    </w:p>
    <w:p w14:paraId="0A84B529" w14:textId="6E305F53" w:rsidR="00D70608" w:rsidRDefault="00D70608" w:rsidP="00171E12">
      <w:pPr>
        <w:rPr>
          <w:b/>
          <w:bCs/>
          <w:lang w:val="en-US"/>
        </w:rPr>
      </w:pPr>
      <w:r>
        <w:rPr>
          <w:b/>
          <w:bCs/>
          <w:lang w:val="en-US"/>
        </w:rPr>
        <w:t>Focuses on:</w:t>
      </w:r>
      <w:r w:rsidR="00A94339" w:rsidRPr="00A94339">
        <w:rPr>
          <w:rFonts w:eastAsia="Calibri"/>
          <w:color w:val="000000"/>
          <w:kern w:val="2"/>
          <w:szCs w:val="26"/>
        </w:rPr>
        <w:t xml:space="preserve"> </w:t>
      </w:r>
      <w:r w:rsidR="00A94339" w:rsidRPr="00822401">
        <w:rPr>
          <w:rFonts w:eastAsia="Calibri"/>
          <w:color w:val="000000"/>
          <w:kern w:val="2"/>
          <w:szCs w:val="26"/>
        </w:rPr>
        <w:t>What is 'wrong' with the person.</w:t>
      </w:r>
    </w:p>
    <w:p w14:paraId="0D6FB360" w14:textId="6B35BCF3" w:rsidR="00D70608" w:rsidRDefault="00D70608" w:rsidP="00171E12">
      <w:pPr>
        <w:rPr>
          <w:b/>
          <w:bCs/>
          <w:lang w:val="en-US"/>
        </w:rPr>
      </w:pPr>
      <w:r>
        <w:rPr>
          <w:b/>
          <w:bCs/>
          <w:lang w:val="en-US"/>
        </w:rPr>
        <w:t xml:space="preserve">Goals: </w:t>
      </w:r>
      <w:r w:rsidR="00056AA9" w:rsidRPr="00822401">
        <w:rPr>
          <w:rFonts w:eastAsia="Calibri"/>
          <w:color w:val="000000"/>
          <w:kern w:val="2"/>
          <w:szCs w:val="26"/>
        </w:rPr>
        <w:t>'Fix' or 'cure' the person with the disability so they will 'fit in'</w:t>
      </w:r>
    </w:p>
    <w:p w14:paraId="507E7B88" w14:textId="130A6659" w:rsidR="00E80655" w:rsidRDefault="00256961" w:rsidP="00C81CAD">
      <w:pPr>
        <w:pStyle w:val="Heading2"/>
      </w:pPr>
      <w:r w:rsidRPr="00256961">
        <w:t>Charity Model</w:t>
      </w:r>
    </w:p>
    <w:p w14:paraId="7A70435D" w14:textId="71A83904" w:rsidR="00E80655" w:rsidRPr="00E80655" w:rsidRDefault="00D70608" w:rsidP="00E80655">
      <w:pPr>
        <w:pStyle w:val="NormalWeb"/>
        <w:spacing w:before="120" w:after="120"/>
        <w:ind w:right="173"/>
        <w:rPr>
          <w:rFonts w:ascii="Arial" w:eastAsia="Times New Roman" w:hAnsi="Arial" w:cs="Arial"/>
          <w:szCs w:val="26"/>
          <w:lang w:eastAsia="en-AU"/>
        </w:rPr>
      </w:pPr>
      <w:r w:rsidRPr="00E80655">
        <w:rPr>
          <w:rFonts w:ascii="Arial" w:hAnsi="Arial" w:cs="Arial"/>
          <w:b/>
          <w:bCs/>
          <w:lang w:val="en-US"/>
        </w:rPr>
        <w:t>View of disability:</w:t>
      </w:r>
      <w:r w:rsidR="00E80655" w:rsidRPr="00E80655">
        <w:rPr>
          <w:rFonts w:ascii="Arial" w:eastAsia="Calibri" w:hAnsi="Arial" w:cs="Arial"/>
          <w:b/>
          <w:bCs/>
          <w:color w:val="000000"/>
          <w:kern w:val="2"/>
          <w:szCs w:val="26"/>
          <w:lang w:eastAsia="en-AU"/>
        </w:rPr>
        <w:t xml:space="preserve"> Unfortunate.</w:t>
      </w:r>
      <w:r w:rsidR="00E80655" w:rsidRPr="00E80655">
        <w:rPr>
          <w:rFonts w:ascii="Arial" w:eastAsia="Calibri" w:hAnsi="Arial" w:cs="Arial"/>
          <w:b/>
          <w:bCs/>
          <w:color w:val="000000" w:themeColor="text1"/>
          <w:kern w:val="2"/>
          <w:szCs w:val="26"/>
          <w:lang w:eastAsia="en-AU"/>
        </w:rPr>
        <w:t xml:space="preserve"> </w:t>
      </w:r>
      <w:r w:rsidR="00E80655" w:rsidRPr="00E80655">
        <w:rPr>
          <w:rFonts w:ascii="Arial" w:eastAsia="Calibri" w:hAnsi="Arial" w:cs="Arial"/>
          <w:b/>
          <w:bCs/>
          <w:color w:val="000000"/>
          <w:kern w:val="2"/>
          <w:szCs w:val="26"/>
          <w:lang w:eastAsia="en-AU"/>
        </w:rPr>
        <w:t>A burden.</w:t>
      </w:r>
    </w:p>
    <w:p w14:paraId="11FFB8CC" w14:textId="3FD5360E" w:rsidR="00D70608" w:rsidRDefault="00E80655" w:rsidP="00E80655">
      <w:pPr>
        <w:rPr>
          <w:b/>
          <w:bCs/>
          <w:lang w:val="en-US"/>
        </w:rPr>
      </w:pPr>
      <w:r w:rsidRPr="00E80655">
        <w:rPr>
          <w:rFonts w:eastAsia="Calibri"/>
          <w:b/>
          <w:bCs/>
          <w:color w:val="000000"/>
          <w:kern w:val="2"/>
          <w:szCs w:val="26"/>
        </w:rPr>
        <w:t xml:space="preserve">Example: </w:t>
      </w:r>
      <w:r w:rsidRPr="00E80655">
        <w:rPr>
          <w:rFonts w:eastAsia="Calibri"/>
          <w:color w:val="000000"/>
          <w:kern w:val="2"/>
          <w:szCs w:val="26"/>
        </w:rPr>
        <w:t>Having to use crowd funding to buy a wheelchair, so that a person can access the community.</w:t>
      </w:r>
    </w:p>
    <w:p w14:paraId="1A6134D1" w14:textId="4EFCEC75" w:rsidR="00D70608" w:rsidRDefault="00D70608" w:rsidP="00D70608">
      <w:pPr>
        <w:rPr>
          <w:b/>
          <w:bCs/>
          <w:lang w:val="en-US"/>
        </w:rPr>
      </w:pPr>
      <w:r>
        <w:rPr>
          <w:b/>
          <w:bCs/>
          <w:lang w:val="en-US"/>
        </w:rPr>
        <w:t>Focuses on:</w:t>
      </w:r>
      <w:r w:rsidR="00387F6C" w:rsidRPr="00387F6C">
        <w:rPr>
          <w:rFonts w:eastAsia="Calibri"/>
          <w:color w:val="000000"/>
          <w:kern w:val="2"/>
          <w:szCs w:val="26"/>
        </w:rPr>
        <w:t xml:space="preserve"> </w:t>
      </w:r>
      <w:r w:rsidR="00387F6C" w:rsidRPr="00822401">
        <w:rPr>
          <w:rFonts w:eastAsia="Calibri"/>
          <w:color w:val="000000"/>
          <w:kern w:val="2"/>
          <w:szCs w:val="26"/>
        </w:rPr>
        <w:t>Treating people with disability with sympathy and pity.</w:t>
      </w:r>
    </w:p>
    <w:p w14:paraId="1E33ED13" w14:textId="19642CCC" w:rsidR="00D70608" w:rsidRPr="00F35DF4" w:rsidRDefault="00D70608" w:rsidP="00C81CAD">
      <w:pPr>
        <w:spacing w:after="240"/>
        <w:rPr>
          <w:b/>
          <w:bCs/>
        </w:rPr>
      </w:pPr>
      <w:r>
        <w:rPr>
          <w:b/>
          <w:bCs/>
          <w:lang w:val="en-US"/>
        </w:rPr>
        <w:t xml:space="preserve">Goals: </w:t>
      </w:r>
      <w:r w:rsidR="00C84D8F" w:rsidRPr="00822401">
        <w:rPr>
          <w:rFonts w:eastAsia="Calibri"/>
          <w:color w:val="000000"/>
          <w:kern w:val="2"/>
          <w:szCs w:val="26"/>
        </w:rPr>
        <w:t>Provide support and help – out of kindness</w:t>
      </w:r>
    </w:p>
    <w:p w14:paraId="6F7CDC2F" w14:textId="43E9C425" w:rsidR="00D70608" w:rsidRDefault="00763993" w:rsidP="00C81CAD">
      <w:pPr>
        <w:pStyle w:val="Heading2"/>
      </w:pPr>
      <w:r>
        <w:t>Socia</w:t>
      </w:r>
      <w:r w:rsidR="00D70608" w:rsidRPr="007C3F36">
        <w:t>l Model</w:t>
      </w:r>
    </w:p>
    <w:p w14:paraId="13707C92" w14:textId="288901A8" w:rsidR="004F4688" w:rsidRPr="004F4688" w:rsidRDefault="00D70608" w:rsidP="004F4688">
      <w:pPr>
        <w:pStyle w:val="NormalWeb"/>
        <w:spacing w:before="120" w:after="120"/>
        <w:ind w:right="173"/>
        <w:rPr>
          <w:rFonts w:ascii="Arial" w:eastAsia="Times New Roman" w:hAnsi="Arial" w:cs="Arial"/>
          <w:szCs w:val="26"/>
          <w:lang w:eastAsia="en-AU"/>
        </w:rPr>
      </w:pPr>
      <w:r w:rsidRPr="004F4688">
        <w:rPr>
          <w:rFonts w:ascii="Arial" w:hAnsi="Arial" w:cs="Arial"/>
          <w:b/>
          <w:bCs/>
          <w:lang w:val="en-US"/>
        </w:rPr>
        <w:t>View of disability:</w:t>
      </w:r>
      <w:r w:rsidR="004F4688" w:rsidRPr="004F4688">
        <w:rPr>
          <w:rFonts w:ascii="Arial" w:eastAsia="Calibri" w:hAnsi="Arial" w:cs="Arial"/>
          <w:b/>
          <w:bCs/>
          <w:color w:val="000000"/>
          <w:kern w:val="2"/>
          <w:szCs w:val="26"/>
          <w:lang w:eastAsia="en-AU"/>
        </w:rPr>
        <w:t xml:space="preserve"> Inability to take part in everyday activities due to barriers caused by society.</w:t>
      </w:r>
    </w:p>
    <w:p w14:paraId="2417E778" w14:textId="5D679B32" w:rsidR="00D70608" w:rsidRDefault="004F4688" w:rsidP="004F4688">
      <w:pPr>
        <w:rPr>
          <w:b/>
          <w:bCs/>
          <w:lang w:val="en-US"/>
        </w:rPr>
      </w:pPr>
      <w:r w:rsidRPr="004F4688">
        <w:rPr>
          <w:rFonts w:eastAsia="Calibri"/>
          <w:b/>
          <w:bCs/>
          <w:color w:val="000000"/>
          <w:kern w:val="2"/>
          <w:szCs w:val="26"/>
        </w:rPr>
        <w:t xml:space="preserve">Example: </w:t>
      </w:r>
      <w:r w:rsidRPr="004F4688">
        <w:rPr>
          <w:rFonts w:eastAsia="Calibri"/>
          <w:color w:val="000000"/>
          <w:kern w:val="2"/>
          <w:szCs w:val="26"/>
        </w:rPr>
        <w:t>If a person cannot access a building, it is because the building is not accessible.</w:t>
      </w:r>
    </w:p>
    <w:p w14:paraId="4417ABC1" w14:textId="4DB52CF5" w:rsidR="00D70608" w:rsidRDefault="00D70608" w:rsidP="00D70608">
      <w:pPr>
        <w:rPr>
          <w:b/>
          <w:bCs/>
          <w:lang w:val="en-US"/>
        </w:rPr>
      </w:pPr>
      <w:r>
        <w:rPr>
          <w:b/>
          <w:bCs/>
          <w:lang w:val="en-US"/>
        </w:rPr>
        <w:t>Focuses on:</w:t>
      </w:r>
      <w:r w:rsidR="00D35232" w:rsidRPr="00D35232">
        <w:rPr>
          <w:rFonts w:eastAsia="Calibri"/>
          <w:color w:val="000000"/>
          <w:kern w:val="2"/>
          <w:szCs w:val="26"/>
        </w:rPr>
        <w:t xml:space="preserve"> </w:t>
      </w:r>
      <w:r w:rsidR="00D35232" w:rsidRPr="00822401">
        <w:rPr>
          <w:rFonts w:eastAsia="Calibri"/>
          <w:color w:val="000000"/>
          <w:kern w:val="2"/>
          <w:szCs w:val="26"/>
        </w:rPr>
        <w:t>The different ways in which our society is not set up for the person.</w:t>
      </w:r>
    </w:p>
    <w:p w14:paraId="5B24D7B0" w14:textId="34E62E6F" w:rsidR="00D70608" w:rsidRDefault="00D70608" w:rsidP="00C81CAD">
      <w:pPr>
        <w:spacing w:after="240"/>
        <w:rPr>
          <w:b/>
          <w:bCs/>
          <w:lang w:val="en-US"/>
        </w:rPr>
      </w:pPr>
      <w:r>
        <w:rPr>
          <w:b/>
          <w:bCs/>
          <w:lang w:val="en-US"/>
        </w:rPr>
        <w:t xml:space="preserve">Goals: </w:t>
      </w:r>
      <w:r w:rsidR="00F44701" w:rsidRPr="00822401">
        <w:rPr>
          <w:rFonts w:eastAsia="Calibri"/>
          <w:color w:val="000000"/>
          <w:kern w:val="2"/>
          <w:szCs w:val="26"/>
        </w:rPr>
        <w:t>Addressing and fixing unjust systems, processes and attitudes</w:t>
      </w:r>
    </w:p>
    <w:p w14:paraId="3200F158" w14:textId="14149730" w:rsidR="00763993" w:rsidRDefault="00763993" w:rsidP="00C81CAD">
      <w:pPr>
        <w:pStyle w:val="Heading2"/>
      </w:pPr>
      <w:r>
        <w:t>Human Rights</w:t>
      </w:r>
      <w:r w:rsidRPr="007C3F36">
        <w:t xml:space="preserve"> Model</w:t>
      </w:r>
    </w:p>
    <w:p w14:paraId="290584D6" w14:textId="7CDC3FE2" w:rsidR="00C5794F" w:rsidRPr="00C5794F" w:rsidRDefault="00763993" w:rsidP="00C5794F">
      <w:pPr>
        <w:pStyle w:val="NormalWeb"/>
        <w:spacing w:before="120" w:after="120"/>
        <w:ind w:right="173"/>
        <w:rPr>
          <w:rFonts w:ascii="Arial" w:eastAsia="Times New Roman" w:hAnsi="Arial" w:cs="Arial"/>
          <w:szCs w:val="26"/>
          <w:lang w:eastAsia="en-AU"/>
        </w:rPr>
      </w:pPr>
      <w:r w:rsidRPr="00C5794F">
        <w:rPr>
          <w:rFonts w:ascii="Arial" w:hAnsi="Arial" w:cs="Arial"/>
          <w:b/>
          <w:bCs/>
          <w:lang w:val="en-US"/>
        </w:rPr>
        <w:t>View of disability:</w:t>
      </w:r>
      <w:r w:rsidR="00C5794F" w:rsidRPr="00C5794F">
        <w:rPr>
          <w:rFonts w:ascii="Arial" w:eastAsia="Calibri" w:hAnsi="Arial" w:cs="Arial"/>
          <w:b/>
          <w:bCs/>
          <w:color w:val="000000"/>
          <w:kern w:val="2"/>
          <w:szCs w:val="26"/>
          <w:lang w:eastAsia="en-AU"/>
        </w:rPr>
        <w:t xml:space="preserve"> People with disability have the same set of rights and freedoms as anyone.</w:t>
      </w:r>
    </w:p>
    <w:p w14:paraId="69377D8E" w14:textId="53C5D517" w:rsidR="00763993" w:rsidRDefault="00C5794F" w:rsidP="00C5794F">
      <w:pPr>
        <w:rPr>
          <w:b/>
          <w:bCs/>
          <w:lang w:val="en-US"/>
        </w:rPr>
      </w:pPr>
      <w:r w:rsidRPr="00C5794F">
        <w:rPr>
          <w:rFonts w:eastAsia="Calibri"/>
          <w:b/>
          <w:bCs/>
          <w:color w:val="000000"/>
          <w:kern w:val="2"/>
          <w:szCs w:val="26"/>
        </w:rPr>
        <w:t xml:space="preserve">Example: </w:t>
      </w:r>
      <w:r w:rsidRPr="00C5794F">
        <w:rPr>
          <w:rFonts w:eastAsia="Calibri"/>
          <w:color w:val="000000"/>
          <w:kern w:val="2"/>
          <w:szCs w:val="26"/>
        </w:rPr>
        <w:t>To fully participate in a planning meeting, the right supports are in place to assist them to communicate their choices and make decisions.</w:t>
      </w:r>
    </w:p>
    <w:p w14:paraId="10D8A075" w14:textId="24039006" w:rsidR="00763993" w:rsidRDefault="00763993" w:rsidP="00763993">
      <w:pPr>
        <w:rPr>
          <w:b/>
          <w:bCs/>
          <w:lang w:val="en-US"/>
        </w:rPr>
      </w:pPr>
      <w:r>
        <w:rPr>
          <w:b/>
          <w:bCs/>
          <w:lang w:val="en-US"/>
        </w:rPr>
        <w:t>Focuses on:</w:t>
      </w:r>
      <w:r w:rsidR="00E73D5F" w:rsidRPr="00E73D5F">
        <w:rPr>
          <w:rFonts w:eastAsia="Calibri"/>
          <w:color w:val="000000"/>
          <w:kern w:val="2"/>
          <w:szCs w:val="26"/>
        </w:rPr>
        <w:t xml:space="preserve"> </w:t>
      </w:r>
      <w:r w:rsidR="00E73D5F" w:rsidRPr="00822401">
        <w:rPr>
          <w:rFonts w:eastAsia="Calibri"/>
          <w:color w:val="000000"/>
          <w:kern w:val="2"/>
          <w:szCs w:val="26"/>
        </w:rPr>
        <w:t>The different ways in which people with disability are at risk of having their rights breached.</w:t>
      </w:r>
    </w:p>
    <w:p w14:paraId="6190633F" w14:textId="3D6636F0" w:rsidR="00763993" w:rsidRDefault="00763993" w:rsidP="00763993">
      <w:pPr>
        <w:rPr>
          <w:rFonts w:eastAsia="Calibri"/>
          <w:color w:val="000000"/>
          <w:kern w:val="2"/>
          <w:szCs w:val="26"/>
        </w:rPr>
      </w:pPr>
      <w:r>
        <w:rPr>
          <w:b/>
          <w:bCs/>
          <w:lang w:val="en-US"/>
        </w:rPr>
        <w:t xml:space="preserve">Goals: </w:t>
      </w:r>
      <w:r w:rsidR="004A5DF2" w:rsidRPr="00822401">
        <w:rPr>
          <w:rFonts w:eastAsia="Calibri"/>
          <w:color w:val="000000"/>
          <w:kern w:val="2"/>
          <w:szCs w:val="26"/>
        </w:rPr>
        <w:t>Ensure we and others fulfil our obligations to meet the human rights of people with disability.</w:t>
      </w:r>
    </w:p>
    <w:p w14:paraId="4389849B" w14:textId="77777777" w:rsidR="00121974" w:rsidRDefault="00121974" w:rsidP="00763993">
      <w:pPr>
        <w:rPr>
          <w:rFonts w:eastAsia="Calibri"/>
          <w:color w:val="000000"/>
          <w:kern w:val="2"/>
          <w:szCs w:val="26"/>
        </w:rPr>
      </w:pPr>
    </w:p>
    <w:p w14:paraId="5E1EEE1E" w14:textId="77777777" w:rsidR="00121974" w:rsidRPr="00F35DF4" w:rsidRDefault="00121974" w:rsidP="00763993">
      <w:pPr>
        <w:rPr>
          <w:b/>
          <w:bCs/>
        </w:rPr>
      </w:pPr>
    </w:p>
    <w:p w14:paraId="63A1E5E3" w14:textId="77777777" w:rsidR="00121974" w:rsidRPr="00121974" w:rsidRDefault="00121974" w:rsidP="00C81CAD">
      <w:pPr>
        <w:pStyle w:val="Heading1"/>
      </w:pPr>
      <w:r w:rsidRPr="00121974">
        <w:lastRenderedPageBreak/>
        <w:t>Group Activity 2</w:t>
      </w:r>
    </w:p>
    <w:p w14:paraId="54FD325F" w14:textId="77777777" w:rsidR="00121974" w:rsidRPr="00795380" w:rsidRDefault="00121974" w:rsidP="00795380">
      <w:pPr>
        <w:spacing w:after="120"/>
      </w:pPr>
      <w:r w:rsidRPr="00795380">
        <w:t xml:space="preserve">In your groups, read through each question, discuss as a group and record your answers. Use </w:t>
      </w:r>
      <w:r w:rsidRPr="003F36AF">
        <w:rPr>
          <w:b/>
          <w:bCs/>
        </w:rPr>
        <w:t xml:space="preserve">Handout 3 - Different Models of Disability (page 7) </w:t>
      </w:r>
      <w:r w:rsidRPr="00795380">
        <w:t>to assist you.</w:t>
      </w:r>
    </w:p>
    <w:p w14:paraId="1082387D" w14:textId="77777777" w:rsidR="00121974" w:rsidRPr="00121974" w:rsidRDefault="00121974" w:rsidP="00795380">
      <w:pPr>
        <w:pStyle w:val="Heading2"/>
      </w:pPr>
      <w:r w:rsidRPr="00121974">
        <w:t>Team Response</w:t>
      </w:r>
    </w:p>
    <w:p w14:paraId="6EBDBBF2" w14:textId="77777777" w:rsidR="00121974" w:rsidRDefault="00121974" w:rsidP="003A438A">
      <w:pPr>
        <w:numPr>
          <w:ilvl w:val="0"/>
          <w:numId w:val="30"/>
        </w:numPr>
        <w:spacing w:after="120"/>
        <w:ind w:left="357" w:hanging="357"/>
        <w:rPr>
          <w:b/>
          <w:bCs/>
        </w:rPr>
      </w:pPr>
      <w:r w:rsidRPr="00121974">
        <w:rPr>
          <w:b/>
          <w:bCs/>
        </w:rPr>
        <w:t>Consider the scenarios below, discuss in your groups which model they belong to?</w:t>
      </w:r>
    </w:p>
    <w:p w14:paraId="38D7E5DC" w14:textId="4FA5F4BB" w:rsidR="00F53117" w:rsidRDefault="00F53117" w:rsidP="00F53117">
      <w:pPr>
        <w:rPr>
          <w:b/>
          <w:bCs/>
        </w:rPr>
      </w:pPr>
      <w:r>
        <w:rPr>
          <w:b/>
          <w:bCs/>
        </w:rPr>
        <w:t>Model:</w:t>
      </w:r>
      <w:r w:rsidR="00F72E1B" w:rsidRPr="00F72E1B">
        <w:rPr>
          <w:rFonts w:eastAsia="Times New Roman" w:cs="Arial"/>
          <w:bCs/>
          <w:szCs w:val="26"/>
          <w:lang w:eastAsia="en-AU"/>
        </w:rPr>
        <w:t xml:space="preserve"> </w:t>
      </w:r>
      <w:r w:rsidR="00F72E1B" w:rsidRPr="000772AE">
        <w:rPr>
          <w:rFonts w:eastAsia="Times New Roman" w:cs="Arial"/>
          <w:bCs/>
          <w:szCs w:val="26"/>
          <w:lang w:eastAsia="en-AU"/>
        </w:rPr>
        <w:t>"The building is</w:t>
      </w:r>
      <w:r w:rsidR="00F72E1B">
        <w:rPr>
          <w:rFonts w:eastAsia="Times New Roman" w:cs="Arial"/>
          <w:bCs/>
          <w:szCs w:val="26"/>
          <w:lang w:eastAsia="en-AU"/>
        </w:rPr>
        <w:t xml:space="preserve"> in</w:t>
      </w:r>
      <w:r w:rsidR="00F72E1B" w:rsidRPr="000772AE">
        <w:rPr>
          <w:rFonts w:eastAsia="Times New Roman" w:cs="Arial"/>
          <w:bCs/>
          <w:szCs w:val="26"/>
          <w:lang w:eastAsia="en-AU"/>
        </w:rPr>
        <w:t>accessible because it doesn't have a ramp, not</w:t>
      </w:r>
      <w:r w:rsidR="00F72E1B">
        <w:rPr>
          <w:rFonts w:eastAsia="Times New Roman" w:cs="Arial"/>
          <w:bCs/>
          <w:szCs w:val="26"/>
          <w:lang w:eastAsia="en-AU"/>
        </w:rPr>
        <w:t xml:space="preserve"> </w:t>
      </w:r>
      <w:r w:rsidR="00F72E1B" w:rsidRPr="000772AE">
        <w:rPr>
          <w:rFonts w:eastAsia="Times New Roman" w:cs="Arial"/>
          <w:bCs/>
          <w:szCs w:val="26"/>
          <w:lang w:eastAsia="en-AU"/>
        </w:rPr>
        <w:t>because she uses a wheelchair."</w:t>
      </w:r>
    </w:p>
    <w:p w14:paraId="1A1BB468" w14:textId="01D36355" w:rsidR="00F53117" w:rsidRDefault="00F53117" w:rsidP="003A438A">
      <w:pPr>
        <w:spacing w:after="120"/>
        <w:rPr>
          <w:b/>
          <w:bCs/>
        </w:rPr>
      </w:pPr>
      <w:r w:rsidRPr="00F53117">
        <w:rPr>
          <w:b/>
          <w:bCs/>
        </w:rPr>
        <w:t>What model is this?</w:t>
      </w:r>
    </w:p>
    <w:p w14:paraId="6FCBE29A" w14:textId="5209E62A" w:rsidR="006A1087" w:rsidRDefault="006A1087" w:rsidP="006A1087">
      <w:pPr>
        <w:rPr>
          <w:b/>
          <w:bCs/>
        </w:rPr>
      </w:pPr>
      <w:r>
        <w:rPr>
          <w:b/>
          <w:bCs/>
        </w:rPr>
        <w:t>Model:</w:t>
      </w:r>
      <w:r w:rsidR="00F7633D" w:rsidRPr="00F7633D">
        <w:rPr>
          <w:rFonts w:eastAsia="Times New Roman" w:cs="Arial"/>
          <w:bCs/>
          <w:szCs w:val="26"/>
          <w:lang w:eastAsia="en-AU"/>
        </w:rPr>
        <w:t xml:space="preserve"> </w:t>
      </w:r>
      <w:r w:rsidR="00F7633D" w:rsidRPr="00617F48">
        <w:rPr>
          <w:rFonts w:eastAsia="Times New Roman" w:cs="Arial"/>
          <w:bCs/>
          <w:szCs w:val="26"/>
          <w:lang w:eastAsia="en-AU"/>
        </w:rPr>
        <w:t>"His autism makes it hard for him to be able to stay in class for extended periods of time. We’re hoping this medication will enable him to stay in class, like the rest of his classmates."</w:t>
      </w:r>
    </w:p>
    <w:p w14:paraId="7BC13437" w14:textId="77777777" w:rsidR="006A1087" w:rsidRPr="00121974" w:rsidRDefault="006A1087" w:rsidP="00A81A17">
      <w:pPr>
        <w:spacing w:after="120"/>
        <w:rPr>
          <w:b/>
          <w:bCs/>
        </w:rPr>
      </w:pPr>
      <w:r w:rsidRPr="00F53117">
        <w:rPr>
          <w:b/>
          <w:bCs/>
        </w:rPr>
        <w:t>What model is this?</w:t>
      </w:r>
    </w:p>
    <w:p w14:paraId="5186D480" w14:textId="7822B301" w:rsidR="006A1087" w:rsidRDefault="006A1087" w:rsidP="006A1087">
      <w:pPr>
        <w:rPr>
          <w:b/>
          <w:bCs/>
        </w:rPr>
      </w:pPr>
      <w:r>
        <w:rPr>
          <w:b/>
          <w:bCs/>
        </w:rPr>
        <w:t>Model:</w:t>
      </w:r>
      <w:r w:rsidR="00EE3C6F" w:rsidRPr="00EE3C6F">
        <w:rPr>
          <w:rFonts w:cs="Arial"/>
          <w:szCs w:val="26"/>
        </w:rPr>
        <w:t xml:space="preserve"> </w:t>
      </w:r>
      <w:r w:rsidR="00EE3C6F" w:rsidRPr="002849B7">
        <w:rPr>
          <w:rFonts w:cs="Arial"/>
          <w:szCs w:val="26"/>
        </w:rPr>
        <w:t>"Let's host a fundraiser to help those poor people get</w:t>
      </w:r>
      <w:r w:rsidR="00EE3C6F">
        <w:rPr>
          <w:rFonts w:cs="Arial"/>
          <w:szCs w:val="26"/>
        </w:rPr>
        <w:t xml:space="preserve"> t</w:t>
      </w:r>
      <w:r w:rsidR="00EE3C6F" w:rsidRPr="002849B7">
        <w:rPr>
          <w:rFonts w:cs="Arial"/>
          <w:szCs w:val="26"/>
        </w:rPr>
        <w:t>he</w:t>
      </w:r>
      <w:r w:rsidR="00EE3C6F">
        <w:rPr>
          <w:rFonts w:cs="Arial"/>
          <w:szCs w:val="26"/>
        </w:rPr>
        <w:t xml:space="preserve"> </w:t>
      </w:r>
      <w:r w:rsidR="00EE3C6F" w:rsidRPr="002849B7">
        <w:rPr>
          <w:rFonts w:cs="Arial"/>
          <w:szCs w:val="26"/>
        </w:rPr>
        <w:t>services they need."</w:t>
      </w:r>
    </w:p>
    <w:p w14:paraId="3C9311CF" w14:textId="77777777" w:rsidR="006A1087" w:rsidRPr="00121974" w:rsidRDefault="006A1087" w:rsidP="00A81A17">
      <w:pPr>
        <w:spacing w:after="120"/>
        <w:rPr>
          <w:b/>
          <w:bCs/>
        </w:rPr>
      </w:pPr>
      <w:r w:rsidRPr="00F53117">
        <w:rPr>
          <w:b/>
          <w:bCs/>
        </w:rPr>
        <w:t>What model is this?</w:t>
      </w:r>
    </w:p>
    <w:p w14:paraId="009B8C68" w14:textId="64EC46EC" w:rsidR="006A1087" w:rsidRDefault="006A1087" w:rsidP="006A1087">
      <w:pPr>
        <w:rPr>
          <w:b/>
          <w:bCs/>
        </w:rPr>
      </w:pPr>
      <w:r>
        <w:rPr>
          <w:b/>
          <w:bCs/>
        </w:rPr>
        <w:t>Model:</w:t>
      </w:r>
      <w:r w:rsidR="00C94254" w:rsidRPr="00C94254">
        <w:rPr>
          <w:rFonts w:cs="Arial"/>
          <w:szCs w:val="26"/>
        </w:rPr>
        <w:t xml:space="preserve"> </w:t>
      </w:r>
      <w:r w:rsidR="00C94254" w:rsidRPr="002849B7">
        <w:rPr>
          <w:rFonts w:cs="Arial"/>
          <w:szCs w:val="26"/>
        </w:rPr>
        <w:t>"Employers must make reasonable accommodations</w:t>
      </w:r>
      <w:r w:rsidR="00C94254">
        <w:rPr>
          <w:rFonts w:cs="Arial"/>
          <w:szCs w:val="26"/>
        </w:rPr>
        <w:t xml:space="preserve"> </w:t>
      </w:r>
      <w:r w:rsidR="00C94254" w:rsidRPr="002849B7">
        <w:rPr>
          <w:rFonts w:cs="Arial"/>
          <w:szCs w:val="26"/>
        </w:rPr>
        <w:t>because people with disabilities have an equal right to work."</w:t>
      </w:r>
    </w:p>
    <w:p w14:paraId="6A662D7F" w14:textId="77777777" w:rsidR="006A1087" w:rsidRPr="00121974" w:rsidRDefault="006A1087" w:rsidP="00A81A17">
      <w:pPr>
        <w:spacing w:after="120"/>
        <w:rPr>
          <w:b/>
          <w:bCs/>
        </w:rPr>
      </w:pPr>
      <w:r w:rsidRPr="00F53117">
        <w:rPr>
          <w:b/>
          <w:bCs/>
        </w:rPr>
        <w:t>What model is this?</w:t>
      </w:r>
    </w:p>
    <w:p w14:paraId="34A5956E" w14:textId="3F96F5E3" w:rsidR="006A1087" w:rsidRDefault="006A1087" w:rsidP="006A1087">
      <w:pPr>
        <w:rPr>
          <w:b/>
          <w:bCs/>
        </w:rPr>
      </w:pPr>
      <w:r>
        <w:rPr>
          <w:b/>
          <w:bCs/>
        </w:rPr>
        <w:t>Model:</w:t>
      </w:r>
      <w:r w:rsidR="007D1B64" w:rsidRPr="007D1B64">
        <w:rPr>
          <w:rFonts w:cs="Arial"/>
          <w:szCs w:val="26"/>
        </w:rPr>
        <w:t xml:space="preserve"> </w:t>
      </w:r>
      <w:r w:rsidR="007D1B64" w:rsidRPr="004C3733">
        <w:rPr>
          <w:rFonts w:cs="Arial"/>
          <w:szCs w:val="26"/>
        </w:rPr>
        <w:t>"Public spaces must be accessible; it's a matter of civil rights,</w:t>
      </w:r>
      <w:r w:rsidR="007D1B64">
        <w:rPr>
          <w:rFonts w:cs="Arial"/>
          <w:szCs w:val="26"/>
        </w:rPr>
        <w:t xml:space="preserve"> </w:t>
      </w:r>
      <w:r w:rsidR="007D1B64" w:rsidRPr="004C3733">
        <w:rPr>
          <w:rFonts w:cs="Arial"/>
          <w:szCs w:val="26"/>
        </w:rPr>
        <w:t>not</w:t>
      </w:r>
      <w:r w:rsidR="007D1B64">
        <w:rPr>
          <w:rFonts w:cs="Arial"/>
          <w:szCs w:val="26"/>
        </w:rPr>
        <w:t xml:space="preserve"> </w:t>
      </w:r>
      <w:r w:rsidR="007D1B64" w:rsidRPr="004C3733">
        <w:rPr>
          <w:rFonts w:cs="Arial"/>
          <w:szCs w:val="26"/>
        </w:rPr>
        <w:t>special treatment."</w:t>
      </w:r>
    </w:p>
    <w:p w14:paraId="4F626D35" w14:textId="1BB06662" w:rsidR="006A1087" w:rsidRPr="00121974" w:rsidRDefault="006A1087" w:rsidP="00A81A17">
      <w:pPr>
        <w:spacing w:after="120"/>
        <w:rPr>
          <w:b/>
          <w:bCs/>
        </w:rPr>
      </w:pPr>
      <w:r w:rsidRPr="00F53117">
        <w:rPr>
          <w:b/>
          <w:bCs/>
        </w:rPr>
        <w:t>What model is this?</w:t>
      </w:r>
      <w:r w:rsidR="00A62068" w:rsidRPr="00A62068">
        <w:rPr>
          <w:rFonts w:cs="Arial"/>
          <w:szCs w:val="26"/>
        </w:rPr>
        <w:t xml:space="preserve"> </w:t>
      </w:r>
    </w:p>
    <w:p w14:paraId="4904A9B0" w14:textId="1972F5D3" w:rsidR="00A62068" w:rsidRDefault="00A62068" w:rsidP="00A62068">
      <w:pPr>
        <w:rPr>
          <w:b/>
          <w:bCs/>
        </w:rPr>
      </w:pPr>
      <w:r>
        <w:rPr>
          <w:b/>
          <w:bCs/>
        </w:rPr>
        <w:t>Model:</w:t>
      </w:r>
      <w:r w:rsidRPr="00A62068">
        <w:rPr>
          <w:rFonts w:cs="Arial"/>
          <w:szCs w:val="26"/>
        </w:rPr>
        <w:t xml:space="preserve"> </w:t>
      </w:r>
      <w:r w:rsidRPr="004C3733">
        <w:rPr>
          <w:rFonts w:cs="Arial"/>
          <w:szCs w:val="26"/>
        </w:rPr>
        <w:t>"She can't walk because she has cerebral palsy; we need to</w:t>
      </w:r>
      <w:r>
        <w:rPr>
          <w:rFonts w:cs="Arial"/>
          <w:szCs w:val="26"/>
        </w:rPr>
        <w:t xml:space="preserve"> f</w:t>
      </w:r>
      <w:r w:rsidRPr="004C3733">
        <w:rPr>
          <w:rFonts w:cs="Arial"/>
          <w:szCs w:val="26"/>
        </w:rPr>
        <w:t>ocus</w:t>
      </w:r>
      <w:r>
        <w:rPr>
          <w:rFonts w:cs="Arial"/>
          <w:szCs w:val="26"/>
        </w:rPr>
        <w:t xml:space="preserve"> </w:t>
      </w:r>
      <w:r w:rsidRPr="004C3733">
        <w:rPr>
          <w:rFonts w:cs="Arial"/>
          <w:szCs w:val="26"/>
        </w:rPr>
        <w:t>on finding a cure or treatment."</w:t>
      </w:r>
    </w:p>
    <w:p w14:paraId="52EE8F6A" w14:textId="77777777" w:rsidR="00A62068" w:rsidRPr="00121974" w:rsidRDefault="00A62068" w:rsidP="00A81A17">
      <w:pPr>
        <w:spacing w:after="120"/>
        <w:rPr>
          <w:b/>
          <w:bCs/>
        </w:rPr>
      </w:pPr>
      <w:r w:rsidRPr="00F53117">
        <w:rPr>
          <w:b/>
          <w:bCs/>
        </w:rPr>
        <w:t>What model is this?</w:t>
      </w:r>
    </w:p>
    <w:p w14:paraId="6C998984" w14:textId="2290AB3E" w:rsidR="00A62068" w:rsidRDefault="00A62068" w:rsidP="00A62068">
      <w:pPr>
        <w:rPr>
          <w:b/>
          <w:bCs/>
        </w:rPr>
      </w:pPr>
      <w:r>
        <w:rPr>
          <w:b/>
          <w:bCs/>
        </w:rPr>
        <w:t>Model:</w:t>
      </w:r>
      <w:r w:rsidR="00DD54A5" w:rsidRPr="00DD54A5">
        <w:rPr>
          <w:rFonts w:cs="Arial"/>
          <w:szCs w:val="26"/>
        </w:rPr>
        <w:t xml:space="preserve"> </w:t>
      </w:r>
      <w:r w:rsidR="00DD54A5" w:rsidRPr="004C3733">
        <w:rPr>
          <w:rFonts w:cs="Arial"/>
          <w:szCs w:val="26"/>
        </w:rPr>
        <w:t>"We should donate wheelchairs to them; it's the least we can do to</w:t>
      </w:r>
      <w:r w:rsidR="00DD54A5">
        <w:rPr>
          <w:rFonts w:cs="Arial"/>
          <w:szCs w:val="26"/>
        </w:rPr>
        <w:t xml:space="preserve"> </w:t>
      </w:r>
      <w:r w:rsidR="00DD54A5" w:rsidRPr="004C3733">
        <w:rPr>
          <w:rFonts w:cs="Arial"/>
          <w:szCs w:val="26"/>
        </w:rPr>
        <w:t>help their unfortunate situation."</w:t>
      </w:r>
    </w:p>
    <w:p w14:paraId="593D8390" w14:textId="77777777" w:rsidR="00A62068" w:rsidRPr="00121974" w:rsidRDefault="00A62068" w:rsidP="00F85623">
      <w:pPr>
        <w:spacing w:after="240"/>
        <w:rPr>
          <w:b/>
          <w:bCs/>
        </w:rPr>
      </w:pPr>
      <w:r w:rsidRPr="00F53117">
        <w:rPr>
          <w:b/>
          <w:bCs/>
        </w:rPr>
        <w:t>What model is this?</w:t>
      </w:r>
    </w:p>
    <w:p w14:paraId="17229C60" w14:textId="42A0B222" w:rsidR="00232262" w:rsidRDefault="00224C5F" w:rsidP="00224C5F">
      <w:pPr>
        <w:numPr>
          <w:ilvl w:val="0"/>
          <w:numId w:val="30"/>
        </w:numPr>
        <w:rPr>
          <w:b/>
          <w:bCs/>
        </w:rPr>
      </w:pPr>
      <w:r w:rsidRPr="00224C5F">
        <w:rPr>
          <w:b/>
          <w:bCs/>
        </w:rPr>
        <w:t>Putting yourself in the shoes of a person with disability, what would it be like to be seen by others in this way? Use Handout 3 as a prompt and discuss in your groups:</w:t>
      </w:r>
    </w:p>
    <w:p w14:paraId="29DE984C" w14:textId="77777777" w:rsidR="00232262" w:rsidRDefault="00232262">
      <w:pPr>
        <w:spacing w:after="160" w:line="259" w:lineRule="auto"/>
        <w:rPr>
          <w:b/>
          <w:bCs/>
        </w:rPr>
      </w:pPr>
      <w:r>
        <w:rPr>
          <w:b/>
          <w:bCs/>
        </w:rPr>
        <w:br w:type="page"/>
      </w:r>
    </w:p>
    <w:p w14:paraId="5EC968F2" w14:textId="463A0B86" w:rsidR="006A1087" w:rsidRDefault="00174D4E" w:rsidP="00F53117">
      <w:pPr>
        <w:rPr>
          <w:b/>
          <w:bCs/>
        </w:rPr>
      </w:pPr>
      <w:bookmarkStart w:id="4" w:name="_Hlk170303451"/>
      <w:r>
        <w:rPr>
          <w:b/>
          <w:bCs/>
        </w:rPr>
        <w:lastRenderedPageBreak/>
        <w:t>Model: Medical Model</w:t>
      </w:r>
    </w:p>
    <w:p w14:paraId="177BCBFF" w14:textId="0F87585D" w:rsidR="00174D4E" w:rsidRPr="00121974" w:rsidRDefault="00174D4E" w:rsidP="00232262">
      <w:pPr>
        <w:spacing w:after="120"/>
        <w:rPr>
          <w:b/>
          <w:bCs/>
        </w:rPr>
      </w:pPr>
      <w:r w:rsidRPr="00174D4E">
        <w:rPr>
          <w:b/>
          <w:bCs/>
        </w:rPr>
        <w:t>How would this feel and / or what impact could this have?</w:t>
      </w:r>
    </w:p>
    <w:bookmarkEnd w:id="4"/>
    <w:p w14:paraId="6A3CCE11" w14:textId="0C5FBADD" w:rsidR="00174D4E" w:rsidRPr="00174D4E" w:rsidRDefault="00174D4E" w:rsidP="00174D4E">
      <w:pPr>
        <w:rPr>
          <w:b/>
          <w:bCs/>
        </w:rPr>
      </w:pPr>
      <w:r w:rsidRPr="00174D4E">
        <w:rPr>
          <w:b/>
          <w:bCs/>
        </w:rPr>
        <w:t>Model:</w:t>
      </w:r>
      <w:r w:rsidR="00783FCA">
        <w:rPr>
          <w:b/>
          <w:bCs/>
        </w:rPr>
        <w:t xml:space="preserve"> Charity Model</w:t>
      </w:r>
    </w:p>
    <w:p w14:paraId="39BA4322" w14:textId="77777777" w:rsidR="00174D4E" w:rsidRPr="00174D4E" w:rsidRDefault="00174D4E" w:rsidP="00232262">
      <w:pPr>
        <w:spacing w:after="120"/>
        <w:rPr>
          <w:b/>
          <w:bCs/>
        </w:rPr>
      </w:pPr>
      <w:r w:rsidRPr="00174D4E">
        <w:rPr>
          <w:b/>
          <w:bCs/>
        </w:rPr>
        <w:t>How would this feel and / or what impact could this have?</w:t>
      </w:r>
    </w:p>
    <w:p w14:paraId="18D3DD34" w14:textId="50FB3102" w:rsidR="00174D4E" w:rsidRPr="00174D4E" w:rsidRDefault="00174D4E" w:rsidP="00174D4E">
      <w:pPr>
        <w:rPr>
          <w:b/>
          <w:bCs/>
        </w:rPr>
      </w:pPr>
      <w:r w:rsidRPr="00174D4E">
        <w:rPr>
          <w:b/>
          <w:bCs/>
        </w:rPr>
        <w:t>Model:</w:t>
      </w:r>
      <w:r w:rsidR="00783FCA">
        <w:rPr>
          <w:b/>
          <w:bCs/>
        </w:rPr>
        <w:t xml:space="preserve"> Social Model</w:t>
      </w:r>
    </w:p>
    <w:p w14:paraId="12D9D1A2" w14:textId="77777777" w:rsidR="00174D4E" w:rsidRPr="00174D4E" w:rsidRDefault="00174D4E" w:rsidP="00232262">
      <w:pPr>
        <w:spacing w:after="120"/>
        <w:rPr>
          <w:b/>
          <w:bCs/>
        </w:rPr>
      </w:pPr>
      <w:r w:rsidRPr="00174D4E">
        <w:rPr>
          <w:b/>
          <w:bCs/>
        </w:rPr>
        <w:t>How would this feel and / or what impact could this have?</w:t>
      </w:r>
    </w:p>
    <w:p w14:paraId="4F04B596" w14:textId="3F85A433" w:rsidR="00174D4E" w:rsidRPr="00174D4E" w:rsidRDefault="00174D4E" w:rsidP="00174D4E">
      <w:pPr>
        <w:rPr>
          <w:b/>
          <w:bCs/>
        </w:rPr>
      </w:pPr>
      <w:r w:rsidRPr="00174D4E">
        <w:rPr>
          <w:b/>
          <w:bCs/>
        </w:rPr>
        <w:t>Model:</w:t>
      </w:r>
      <w:r w:rsidR="00783FCA">
        <w:rPr>
          <w:b/>
          <w:bCs/>
        </w:rPr>
        <w:t xml:space="preserve"> Human Rights Model</w:t>
      </w:r>
    </w:p>
    <w:p w14:paraId="02B71496" w14:textId="6E3A4519" w:rsidR="00174D4E" w:rsidRDefault="00174D4E" w:rsidP="00232262">
      <w:pPr>
        <w:spacing w:after="120"/>
        <w:rPr>
          <w:b/>
          <w:bCs/>
        </w:rPr>
      </w:pPr>
      <w:r w:rsidRPr="00174D4E">
        <w:rPr>
          <w:b/>
          <w:bCs/>
        </w:rPr>
        <w:t>How would this feel and / or what impact could this have?</w:t>
      </w:r>
    </w:p>
    <w:p w14:paraId="610B8002" w14:textId="77777777" w:rsidR="00164C66" w:rsidRPr="00164C66" w:rsidRDefault="00164C66" w:rsidP="00CA72B1">
      <w:pPr>
        <w:pStyle w:val="Heading1"/>
      </w:pPr>
      <w:r w:rsidRPr="00164C66">
        <w:t>Group Activity 3</w:t>
      </w:r>
    </w:p>
    <w:p w14:paraId="113AC477" w14:textId="77777777" w:rsidR="00164C66" w:rsidRPr="00CA72B1" w:rsidRDefault="00164C66" w:rsidP="00CA72B1">
      <w:pPr>
        <w:spacing w:after="120"/>
      </w:pPr>
      <w:r w:rsidRPr="00CA72B1">
        <w:t xml:space="preserve">In your groups, read through each question, discuss as a group and record your answers. </w:t>
      </w:r>
      <w:r w:rsidRPr="003F36AF">
        <w:rPr>
          <w:b/>
          <w:bCs/>
        </w:rPr>
        <w:t>Use Handout 2 - Human Rights of people with disability (page 3)</w:t>
      </w:r>
      <w:r w:rsidRPr="00CA72B1">
        <w:t xml:space="preserve"> to assist you.</w:t>
      </w:r>
    </w:p>
    <w:p w14:paraId="168FC6C0" w14:textId="77777777" w:rsidR="00164C66" w:rsidRPr="00164C66" w:rsidRDefault="00164C66" w:rsidP="00164C66">
      <w:pPr>
        <w:numPr>
          <w:ilvl w:val="0"/>
          <w:numId w:val="31"/>
        </w:numPr>
        <w:rPr>
          <w:b/>
          <w:bCs/>
        </w:rPr>
      </w:pPr>
      <w:r w:rsidRPr="00164C66">
        <w:rPr>
          <w:b/>
          <w:bCs/>
        </w:rPr>
        <w:t>Look at Handout 2 again (list of rights). Why are people with disability more likely to have their rights breached?</w:t>
      </w:r>
    </w:p>
    <w:p w14:paraId="7635C956" w14:textId="4C55FFAB" w:rsidR="00164C66" w:rsidRDefault="00164C66" w:rsidP="003F36AF">
      <w:pPr>
        <w:spacing w:after="120"/>
        <w:rPr>
          <w:b/>
          <w:bCs/>
        </w:rPr>
      </w:pPr>
      <w:r>
        <w:rPr>
          <w:b/>
          <w:bCs/>
        </w:rPr>
        <w:t>Notes:</w:t>
      </w:r>
    </w:p>
    <w:p w14:paraId="76BEAA7E" w14:textId="77777777" w:rsidR="001917FB" w:rsidRPr="001917FB" w:rsidRDefault="001917FB" w:rsidP="001917FB">
      <w:pPr>
        <w:numPr>
          <w:ilvl w:val="0"/>
          <w:numId w:val="31"/>
        </w:numPr>
        <w:rPr>
          <w:b/>
          <w:bCs/>
        </w:rPr>
      </w:pPr>
      <w:r w:rsidRPr="001917FB">
        <w:rPr>
          <w:b/>
          <w:bCs/>
        </w:rPr>
        <w:t>Thinking about the people you support, what are some of the Human Rights you see being breached?</w:t>
      </w:r>
    </w:p>
    <w:p w14:paraId="405B3E94" w14:textId="04FF9C32" w:rsidR="001917FB" w:rsidRPr="00174D4E" w:rsidRDefault="001917FB" w:rsidP="003F36AF">
      <w:pPr>
        <w:spacing w:after="360"/>
        <w:rPr>
          <w:b/>
          <w:bCs/>
        </w:rPr>
      </w:pPr>
      <w:r>
        <w:rPr>
          <w:b/>
          <w:bCs/>
        </w:rPr>
        <w:t>Notes:</w:t>
      </w:r>
    </w:p>
    <w:p w14:paraId="3D7311F0" w14:textId="77777777" w:rsidR="008174BA" w:rsidRPr="008174BA" w:rsidRDefault="008174BA" w:rsidP="008174BA">
      <w:pPr>
        <w:rPr>
          <w:lang w:val="en-US"/>
        </w:rPr>
      </w:pPr>
      <w:r w:rsidRPr="008174BA">
        <w:rPr>
          <w:b/>
          <w:bCs/>
          <w:lang w:val="en-US"/>
        </w:rPr>
        <w:t xml:space="preserve">Please note: </w:t>
      </w:r>
      <w:r w:rsidRPr="008174BA">
        <w:rPr>
          <w:lang w:val="en-US"/>
        </w:rPr>
        <w:t xml:space="preserve">This resource was developed in January 2024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65538D08" w14:textId="5588CEC1" w:rsidR="00763993" w:rsidRPr="00F35DF4" w:rsidRDefault="008174BA" w:rsidP="00D70608">
      <w:r>
        <w:t xml:space="preserve">End of document. </w:t>
      </w:r>
    </w:p>
    <w:p w14:paraId="438F5A91" w14:textId="77777777" w:rsidR="00D70608" w:rsidRPr="00F35DF4" w:rsidRDefault="00D70608" w:rsidP="00171E12"/>
    <w:p w14:paraId="01DDA804" w14:textId="77777777" w:rsidR="00171E12" w:rsidRPr="00F35DF4" w:rsidRDefault="00171E12" w:rsidP="008F0EA4"/>
    <w:p w14:paraId="69418331" w14:textId="77777777" w:rsidR="008F0EA4" w:rsidRPr="00F35DF4" w:rsidRDefault="008F0EA4" w:rsidP="00F35DF4"/>
    <w:p w14:paraId="2490A506" w14:textId="0C20F893" w:rsidR="00763A5C" w:rsidRPr="008174BA" w:rsidRDefault="00763A5C" w:rsidP="00681578">
      <w:pPr>
        <w:pStyle w:val="Tips"/>
        <w:rPr>
          <w:b w:val="0"/>
          <w:bCs w:val="0"/>
          <w:szCs w:val="26"/>
        </w:rPr>
      </w:pPr>
    </w:p>
    <w:sectPr w:rsidR="00763A5C" w:rsidRPr="008174BA" w:rsidSect="00210CD2">
      <w:headerReference w:type="default" r:id="rId14"/>
      <w:footerReference w:type="default" r:id="rId15"/>
      <w:headerReference w:type="first" r:id="rId16"/>
      <w:footerReference w:type="first" r:id="rId17"/>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253C2" w14:textId="77777777" w:rsidR="00C2273B" w:rsidRDefault="00C2273B" w:rsidP="00CA5DE7">
      <w:pPr>
        <w:spacing w:line="240" w:lineRule="auto"/>
      </w:pPr>
      <w:r>
        <w:separator/>
      </w:r>
    </w:p>
  </w:endnote>
  <w:endnote w:type="continuationSeparator" w:id="0">
    <w:p w14:paraId="29DAC871" w14:textId="77777777" w:rsidR="00C2273B" w:rsidRDefault="00C2273B" w:rsidP="00CA5DE7">
      <w:pPr>
        <w:spacing w:line="240" w:lineRule="auto"/>
      </w:pPr>
      <w:r>
        <w:continuationSeparator/>
      </w:r>
    </w:p>
  </w:endnote>
  <w:endnote w:type="continuationNotice" w:id="1">
    <w:p w14:paraId="792B8300" w14:textId="77777777" w:rsidR="00C2273B" w:rsidRDefault="00C227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099541"/>
      <w:docPartObj>
        <w:docPartGallery w:val="Page Numbers (Bottom of Page)"/>
        <w:docPartUnique/>
      </w:docPartObj>
    </w:sdtPr>
    <w:sdtEndPr>
      <w:rPr>
        <w:noProof/>
      </w:rPr>
    </w:sdtEndPr>
    <w:sdtContent>
      <w:p w14:paraId="637D3C7D" w14:textId="6B73E99F" w:rsidR="00190B3B" w:rsidRDefault="00190B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B2A553" w14:textId="77777777" w:rsidR="00190B3B" w:rsidRDefault="00190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0455896"/>
      <w:docPartObj>
        <w:docPartGallery w:val="Page Numbers (Bottom of Page)"/>
        <w:docPartUnique/>
      </w:docPartObj>
    </w:sdtPr>
    <w:sdtEndPr>
      <w:rPr>
        <w:noProof/>
      </w:rPr>
    </w:sdtEndPr>
    <w:sdtContent>
      <w:p w14:paraId="2B97131A" w14:textId="66681324" w:rsidR="00190B3B" w:rsidRDefault="00190B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38F18A" w14:textId="77777777" w:rsidR="00190B3B" w:rsidRDefault="00190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37991" w14:textId="77777777" w:rsidR="00C2273B" w:rsidRDefault="00C2273B" w:rsidP="00CA5DE7">
      <w:pPr>
        <w:spacing w:line="240" w:lineRule="auto"/>
      </w:pPr>
      <w:r>
        <w:separator/>
      </w:r>
    </w:p>
  </w:footnote>
  <w:footnote w:type="continuationSeparator" w:id="0">
    <w:p w14:paraId="567065CF" w14:textId="77777777" w:rsidR="00C2273B" w:rsidRDefault="00C2273B" w:rsidP="00CA5DE7">
      <w:pPr>
        <w:spacing w:line="240" w:lineRule="auto"/>
      </w:pPr>
      <w:r>
        <w:continuationSeparator/>
      </w:r>
    </w:p>
  </w:footnote>
  <w:footnote w:type="continuationNotice" w:id="1">
    <w:p w14:paraId="3401FD9D" w14:textId="77777777" w:rsidR="00C2273B" w:rsidRDefault="00C227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67108"/>
    <w:multiLevelType w:val="hybridMultilevel"/>
    <w:tmpl w:val="5F164A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ED0CEC"/>
    <w:multiLevelType w:val="hybridMultilevel"/>
    <w:tmpl w:val="132CEF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6712894"/>
    <w:multiLevelType w:val="hybridMultilevel"/>
    <w:tmpl w:val="E3189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54972F5"/>
    <w:multiLevelType w:val="hybridMultilevel"/>
    <w:tmpl w:val="A94676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B06D08"/>
    <w:multiLevelType w:val="hybridMultilevel"/>
    <w:tmpl w:val="5246B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3"/>
  </w:num>
  <w:num w:numId="2" w16cid:durableId="24865250">
    <w:abstractNumId w:val="23"/>
  </w:num>
  <w:num w:numId="3" w16cid:durableId="1658147415">
    <w:abstractNumId w:val="25"/>
  </w:num>
  <w:num w:numId="4" w16cid:durableId="1324040647">
    <w:abstractNumId w:val="19"/>
  </w:num>
  <w:num w:numId="5" w16cid:durableId="1146044762">
    <w:abstractNumId w:val="30"/>
  </w:num>
  <w:num w:numId="6" w16cid:durableId="1251039544">
    <w:abstractNumId w:val="17"/>
  </w:num>
  <w:num w:numId="7" w16cid:durableId="2024741261">
    <w:abstractNumId w:val="28"/>
  </w:num>
  <w:num w:numId="8" w16cid:durableId="2068187083">
    <w:abstractNumId w:val="14"/>
  </w:num>
  <w:num w:numId="9" w16cid:durableId="503084815">
    <w:abstractNumId w:val="12"/>
  </w:num>
  <w:num w:numId="10" w16cid:durableId="1526602632">
    <w:abstractNumId w:val="18"/>
  </w:num>
  <w:num w:numId="11" w16cid:durableId="1978757687">
    <w:abstractNumId w:val="26"/>
  </w:num>
  <w:num w:numId="12" w16cid:durableId="1778208950">
    <w:abstractNumId w:val="15"/>
  </w:num>
  <w:num w:numId="13" w16cid:durableId="406540324">
    <w:abstractNumId w:val="27"/>
  </w:num>
  <w:num w:numId="14" w16cid:durableId="1294095271">
    <w:abstractNumId w:val="21"/>
  </w:num>
  <w:num w:numId="15" w16cid:durableId="2090760683">
    <w:abstractNumId w:val="11"/>
  </w:num>
  <w:num w:numId="16" w16cid:durableId="2128983">
    <w:abstractNumId w:val="31"/>
  </w:num>
  <w:num w:numId="17" w16cid:durableId="2000648562">
    <w:abstractNumId w:val="22"/>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947200204">
    <w:abstractNumId w:val="29"/>
  </w:num>
  <w:num w:numId="29" w16cid:durableId="1837766192">
    <w:abstractNumId w:val="24"/>
  </w:num>
  <w:num w:numId="30" w16cid:durableId="1258254080">
    <w:abstractNumId w:val="10"/>
  </w:num>
  <w:num w:numId="31" w16cid:durableId="1907371811">
    <w:abstractNumId w:val="16"/>
  </w:num>
  <w:num w:numId="32" w16cid:durableId="1419667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23843"/>
    <w:rsid w:val="00043C92"/>
    <w:rsid w:val="0004775A"/>
    <w:rsid w:val="00056AA9"/>
    <w:rsid w:val="00067138"/>
    <w:rsid w:val="000A0BAA"/>
    <w:rsid w:val="000A2634"/>
    <w:rsid w:val="000A78CC"/>
    <w:rsid w:val="000B333B"/>
    <w:rsid w:val="000B7A17"/>
    <w:rsid w:val="000C38B8"/>
    <w:rsid w:val="000C4BCF"/>
    <w:rsid w:val="000D489C"/>
    <w:rsid w:val="000E0DFA"/>
    <w:rsid w:val="000F77B2"/>
    <w:rsid w:val="00121974"/>
    <w:rsid w:val="001507B6"/>
    <w:rsid w:val="001512C9"/>
    <w:rsid w:val="00164C66"/>
    <w:rsid w:val="00167AD4"/>
    <w:rsid w:val="00171E12"/>
    <w:rsid w:val="00174D4E"/>
    <w:rsid w:val="001846DC"/>
    <w:rsid w:val="001874D9"/>
    <w:rsid w:val="00190B3B"/>
    <w:rsid w:val="001917FB"/>
    <w:rsid w:val="001A0FA0"/>
    <w:rsid w:val="001B1168"/>
    <w:rsid w:val="001B3EF9"/>
    <w:rsid w:val="001C5131"/>
    <w:rsid w:val="001D105B"/>
    <w:rsid w:val="001F3E05"/>
    <w:rsid w:val="002018FF"/>
    <w:rsid w:val="0020445D"/>
    <w:rsid w:val="00210CD2"/>
    <w:rsid w:val="00214E7A"/>
    <w:rsid w:val="00224C5F"/>
    <w:rsid w:val="00226CC5"/>
    <w:rsid w:val="00227C56"/>
    <w:rsid w:val="00232262"/>
    <w:rsid w:val="0024026E"/>
    <w:rsid w:val="00256961"/>
    <w:rsid w:val="002655AF"/>
    <w:rsid w:val="00266C14"/>
    <w:rsid w:val="002837B0"/>
    <w:rsid w:val="0029360E"/>
    <w:rsid w:val="002A208F"/>
    <w:rsid w:val="002A6496"/>
    <w:rsid w:val="002B06C0"/>
    <w:rsid w:val="002C1F8C"/>
    <w:rsid w:val="002C2C17"/>
    <w:rsid w:val="002D1266"/>
    <w:rsid w:val="002E538D"/>
    <w:rsid w:val="002E7139"/>
    <w:rsid w:val="003242C3"/>
    <w:rsid w:val="00325C25"/>
    <w:rsid w:val="00333386"/>
    <w:rsid w:val="00340D9C"/>
    <w:rsid w:val="00346DD0"/>
    <w:rsid w:val="0035177D"/>
    <w:rsid w:val="00387F6C"/>
    <w:rsid w:val="00390662"/>
    <w:rsid w:val="003A438A"/>
    <w:rsid w:val="003A775D"/>
    <w:rsid w:val="003B7322"/>
    <w:rsid w:val="003C5D4E"/>
    <w:rsid w:val="003E4DA7"/>
    <w:rsid w:val="003E5D01"/>
    <w:rsid w:val="003F36AF"/>
    <w:rsid w:val="003F3DCC"/>
    <w:rsid w:val="00417EB4"/>
    <w:rsid w:val="00422201"/>
    <w:rsid w:val="00441245"/>
    <w:rsid w:val="0046704D"/>
    <w:rsid w:val="00470008"/>
    <w:rsid w:val="004721E1"/>
    <w:rsid w:val="00472D9E"/>
    <w:rsid w:val="00473D36"/>
    <w:rsid w:val="00484228"/>
    <w:rsid w:val="004925FB"/>
    <w:rsid w:val="004A5DF2"/>
    <w:rsid w:val="004C0157"/>
    <w:rsid w:val="004C6618"/>
    <w:rsid w:val="004D402E"/>
    <w:rsid w:val="004E5627"/>
    <w:rsid w:val="004F0160"/>
    <w:rsid w:val="004F4688"/>
    <w:rsid w:val="004F4ABD"/>
    <w:rsid w:val="004F4C11"/>
    <w:rsid w:val="0051156F"/>
    <w:rsid w:val="00520F15"/>
    <w:rsid w:val="00547047"/>
    <w:rsid w:val="00552743"/>
    <w:rsid w:val="00552892"/>
    <w:rsid w:val="005552C9"/>
    <w:rsid w:val="00593AD1"/>
    <w:rsid w:val="005A0117"/>
    <w:rsid w:val="005A326E"/>
    <w:rsid w:val="005A6DA7"/>
    <w:rsid w:val="005B6435"/>
    <w:rsid w:val="005B6BA7"/>
    <w:rsid w:val="005D54A1"/>
    <w:rsid w:val="005E09CE"/>
    <w:rsid w:val="005E0D09"/>
    <w:rsid w:val="005F17EB"/>
    <w:rsid w:val="00604068"/>
    <w:rsid w:val="00610053"/>
    <w:rsid w:val="00635296"/>
    <w:rsid w:val="006355B3"/>
    <w:rsid w:val="00650793"/>
    <w:rsid w:val="00666F3B"/>
    <w:rsid w:val="00680AF3"/>
    <w:rsid w:val="00681339"/>
    <w:rsid w:val="00681578"/>
    <w:rsid w:val="00695705"/>
    <w:rsid w:val="006A0DFB"/>
    <w:rsid w:val="006A1087"/>
    <w:rsid w:val="006A1FAB"/>
    <w:rsid w:val="006A4D47"/>
    <w:rsid w:val="006B5087"/>
    <w:rsid w:val="006B78D8"/>
    <w:rsid w:val="006D50E9"/>
    <w:rsid w:val="006E32DA"/>
    <w:rsid w:val="006F352B"/>
    <w:rsid w:val="006F5E1B"/>
    <w:rsid w:val="00701D18"/>
    <w:rsid w:val="00715C24"/>
    <w:rsid w:val="0072304C"/>
    <w:rsid w:val="0075391A"/>
    <w:rsid w:val="00753A75"/>
    <w:rsid w:val="00760511"/>
    <w:rsid w:val="00763993"/>
    <w:rsid w:val="00763A5C"/>
    <w:rsid w:val="00764B2C"/>
    <w:rsid w:val="00766C21"/>
    <w:rsid w:val="00780380"/>
    <w:rsid w:val="00781F28"/>
    <w:rsid w:val="00783FCA"/>
    <w:rsid w:val="00794603"/>
    <w:rsid w:val="00795380"/>
    <w:rsid w:val="007A7A40"/>
    <w:rsid w:val="007B41C3"/>
    <w:rsid w:val="007C3F36"/>
    <w:rsid w:val="007C703D"/>
    <w:rsid w:val="007D1B64"/>
    <w:rsid w:val="008103D9"/>
    <w:rsid w:val="008125EC"/>
    <w:rsid w:val="0081568B"/>
    <w:rsid w:val="008174BA"/>
    <w:rsid w:val="008176CC"/>
    <w:rsid w:val="00820296"/>
    <w:rsid w:val="00830E34"/>
    <w:rsid w:val="0083413D"/>
    <w:rsid w:val="00850CB9"/>
    <w:rsid w:val="0086561A"/>
    <w:rsid w:val="00896A97"/>
    <w:rsid w:val="008A1FBF"/>
    <w:rsid w:val="008C4646"/>
    <w:rsid w:val="008C4C05"/>
    <w:rsid w:val="008C6B2C"/>
    <w:rsid w:val="008C71DE"/>
    <w:rsid w:val="008E5919"/>
    <w:rsid w:val="008F0EA4"/>
    <w:rsid w:val="00906B35"/>
    <w:rsid w:val="0091517D"/>
    <w:rsid w:val="00940C81"/>
    <w:rsid w:val="00942B7F"/>
    <w:rsid w:val="009435FE"/>
    <w:rsid w:val="009539E3"/>
    <w:rsid w:val="009659E8"/>
    <w:rsid w:val="00981AE9"/>
    <w:rsid w:val="00986CDF"/>
    <w:rsid w:val="009964EE"/>
    <w:rsid w:val="009968DF"/>
    <w:rsid w:val="009A065B"/>
    <w:rsid w:val="009A1814"/>
    <w:rsid w:val="009A55C9"/>
    <w:rsid w:val="009E2575"/>
    <w:rsid w:val="009E32DD"/>
    <w:rsid w:val="009F5E27"/>
    <w:rsid w:val="00A267ED"/>
    <w:rsid w:val="00A2709A"/>
    <w:rsid w:val="00A34776"/>
    <w:rsid w:val="00A51F94"/>
    <w:rsid w:val="00A52EE4"/>
    <w:rsid w:val="00A57B45"/>
    <w:rsid w:val="00A62068"/>
    <w:rsid w:val="00A669CA"/>
    <w:rsid w:val="00A67279"/>
    <w:rsid w:val="00A7284F"/>
    <w:rsid w:val="00A81A17"/>
    <w:rsid w:val="00A86B10"/>
    <w:rsid w:val="00A94339"/>
    <w:rsid w:val="00A95EB5"/>
    <w:rsid w:val="00AA7C26"/>
    <w:rsid w:val="00AB08EB"/>
    <w:rsid w:val="00AB68BE"/>
    <w:rsid w:val="00AC7510"/>
    <w:rsid w:val="00AD7D63"/>
    <w:rsid w:val="00AF3A3D"/>
    <w:rsid w:val="00AF3FD5"/>
    <w:rsid w:val="00B01459"/>
    <w:rsid w:val="00B02E0D"/>
    <w:rsid w:val="00B15E0C"/>
    <w:rsid w:val="00B2151A"/>
    <w:rsid w:val="00B22146"/>
    <w:rsid w:val="00B2454D"/>
    <w:rsid w:val="00B27FF4"/>
    <w:rsid w:val="00B30F68"/>
    <w:rsid w:val="00B36EE8"/>
    <w:rsid w:val="00B41083"/>
    <w:rsid w:val="00B41DB1"/>
    <w:rsid w:val="00B45D28"/>
    <w:rsid w:val="00B53180"/>
    <w:rsid w:val="00B74673"/>
    <w:rsid w:val="00B831FD"/>
    <w:rsid w:val="00B85EB6"/>
    <w:rsid w:val="00B86DA4"/>
    <w:rsid w:val="00BA5897"/>
    <w:rsid w:val="00BA58ED"/>
    <w:rsid w:val="00BA737E"/>
    <w:rsid w:val="00BC43CD"/>
    <w:rsid w:val="00BE253C"/>
    <w:rsid w:val="00C13C80"/>
    <w:rsid w:val="00C14F2D"/>
    <w:rsid w:val="00C2273B"/>
    <w:rsid w:val="00C31089"/>
    <w:rsid w:val="00C32C0C"/>
    <w:rsid w:val="00C47823"/>
    <w:rsid w:val="00C5794F"/>
    <w:rsid w:val="00C65217"/>
    <w:rsid w:val="00C72510"/>
    <w:rsid w:val="00C7418D"/>
    <w:rsid w:val="00C81CAD"/>
    <w:rsid w:val="00C82810"/>
    <w:rsid w:val="00C84D8F"/>
    <w:rsid w:val="00C94254"/>
    <w:rsid w:val="00CA5DE7"/>
    <w:rsid w:val="00CA6A22"/>
    <w:rsid w:val="00CA72B1"/>
    <w:rsid w:val="00CE3299"/>
    <w:rsid w:val="00CE7AAC"/>
    <w:rsid w:val="00CF477C"/>
    <w:rsid w:val="00CF557D"/>
    <w:rsid w:val="00D24ACB"/>
    <w:rsid w:val="00D35232"/>
    <w:rsid w:val="00D3557B"/>
    <w:rsid w:val="00D374FD"/>
    <w:rsid w:val="00D37F54"/>
    <w:rsid w:val="00D423F7"/>
    <w:rsid w:val="00D43B65"/>
    <w:rsid w:val="00D70608"/>
    <w:rsid w:val="00D77C33"/>
    <w:rsid w:val="00D83A3F"/>
    <w:rsid w:val="00D849C5"/>
    <w:rsid w:val="00D85BD7"/>
    <w:rsid w:val="00DC3630"/>
    <w:rsid w:val="00DD54A5"/>
    <w:rsid w:val="00DE15D9"/>
    <w:rsid w:val="00DF6105"/>
    <w:rsid w:val="00E0547D"/>
    <w:rsid w:val="00E1034C"/>
    <w:rsid w:val="00E2799D"/>
    <w:rsid w:val="00E32F79"/>
    <w:rsid w:val="00E40F9B"/>
    <w:rsid w:val="00E41CB0"/>
    <w:rsid w:val="00E57AD4"/>
    <w:rsid w:val="00E7086F"/>
    <w:rsid w:val="00E73D5F"/>
    <w:rsid w:val="00E80655"/>
    <w:rsid w:val="00ED0A13"/>
    <w:rsid w:val="00ED0EA3"/>
    <w:rsid w:val="00EE3163"/>
    <w:rsid w:val="00EE3C6F"/>
    <w:rsid w:val="00F0681D"/>
    <w:rsid w:val="00F06BA7"/>
    <w:rsid w:val="00F11A4C"/>
    <w:rsid w:val="00F163BC"/>
    <w:rsid w:val="00F3535A"/>
    <w:rsid w:val="00F35DF4"/>
    <w:rsid w:val="00F41FA1"/>
    <w:rsid w:val="00F434F0"/>
    <w:rsid w:val="00F44701"/>
    <w:rsid w:val="00F47188"/>
    <w:rsid w:val="00F53117"/>
    <w:rsid w:val="00F72E1B"/>
    <w:rsid w:val="00F7633D"/>
    <w:rsid w:val="00F773C9"/>
    <w:rsid w:val="00F85623"/>
    <w:rsid w:val="00F85A19"/>
    <w:rsid w:val="00F9237A"/>
    <w:rsid w:val="00F94FC1"/>
    <w:rsid w:val="00FB344C"/>
    <w:rsid w:val="00FC37FD"/>
    <w:rsid w:val="00FC5794"/>
    <w:rsid w:val="00FE2C2F"/>
    <w:rsid w:val="00FE3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C1"/>
    <w:pPr>
      <w:spacing w:after="0" w:line="288" w:lineRule="auto"/>
    </w:pPr>
    <w:rPr>
      <w:rFonts w:ascii="Arial" w:hAnsi="Arial"/>
      <w:sz w:val="26"/>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paragraph" w:styleId="NormalWeb">
    <w:name w:val="Normal (Web)"/>
    <w:basedOn w:val="Normal"/>
    <w:uiPriority w:val="99"/>
    <w:semiHidden/>
    <w:unhideWhenUsed/>
    <w:rsid w:val="001A0F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rights.gov.au/sites/default/files/content/letstalkaboutrights/downloads/HRA_disabilit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disabilities/documents/2016/Map/DESA-Enable_4496R6_May16.j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manrights.gov.au/our-work/education/introduction-human-righ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C20E-55E6-4FDF-9ABB-0B6BF3A7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3.xml><?xml version="1.0" encoding="utf-8"?>
<ds:datastoreItem xmlns:ds="http://schemas.openxmlformats.org/officeDocument/2006/customXml" ds:itemID="{A9E4A010-383B-467D-A327-E27186E6A34C}">
  <ds:schemaRefs>
    <ds:schemaRef ds:uri="http://schemas.microsoft.com/office/2006/documentManagement/types"/>
    <ds:schemaRef ds:uri="http://purl.org/dc/dcmitype/"/>
    <ds:schemaRef ds:uri="0e887b75-ad3c-4f6f-b5c1-4341324b2fc5"/>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84f3d5d8-46dd-499d-8012-77f52819da64"/>
    <ds:schemaRef ds:uri="http://www.w3.org/XML/1998/namespace"/>
  </ds:schemaRefs>
</ds:datastoreItem>
</file>

<file path=customXml/itemProps4.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NDS Q&amp;S Resources Template</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Conversations – Upholding Human Rights in NDIS Supports and Services: Team Workbook_Accessible</dc:title>
  <dc:subject/>
  <dc:creator>National Disability Services Quality &amp; Safeguarding Team</dc:creator>
  <cp:keywords>Resource; HumanRights; TeamWorkbook</cp:keywords>
  <dc:description/>
  <cp:lastModifiedBy>Jessica Hunt</cp:lastModifiedBy>
  <cp:revision>109</cp:revision>
  <dcterms:created xsi:type="dcterms:W3CDTF">2024-06-26T04:54:00Z</dcterms:created>
  <dcterms:modified xsi:type="dcterms:W3CDTF">2024-06-26T15:58:00Z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