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46ED90" w14:textId="04917804" w:rsidR="00CF6327" w:rsidRPr="0044193B" w:rsidRDefault="00CF6327" w:rsidP="001D75EA">
      <w:pPr>
        <w:pStyle w:val="Title"/>
        <w:rPr>
          <w:rFonts w:eastAsia="Calibri"/>
        </w:rPr>
      </w:pPr>
      <w:r w:rsidRPr="0044193B">
        <w:rPr>
          <w:rFonts w:eastAsia="Calibri"/>
        </w:rPr>
        <w:t>Key Conversations</w:t>
      </w:r>
      <w:r>
        <w:rPr>
          <w:rFonts w:eastAsia="Calibri"/>
        </w:rPr>
        <w:t xml:space="preserve"> – </w:t>
      </w:r>
      <w:r w:rsidR="008158B3">
        <w:rPr>
          <w:rFonts w:eastAsia="Calibri"/>
        </w:rPr>
        <w:t>Scenario</w:t>
      </w:r>
      <w:r>
        <w:rPr>
          <w:rFonts w:eastAsia="Calibri"/>
        </w:rPr>
        <w:t xml:space="preserve"> Workbook </w:t>
      </w:r>
    </w:p>
    <w:p w14:paraId="1F932762" w14:textId="77777777" w:rsidR="001D75EA" w:rsidRPr="00D935A7" w:rsidRDefault="001D75EA" w:rsidP="001D75EA">
      <w:pPr>
        <w:spacing w:before="120" w:after="240"/>
        <w:rPr>
          <w:rFonts w:cs="Arial"/>
          <w:szCs w:val="24"/>
        </w:rPr>
      </w:pPr>
      <w:r w:rsidRPr="00D935A7">
        <w:rPr>
          <w:rFonts w:cs="Arial"/>
          <w:szCs w:val="24"/>
        </w:rPr>
        <w:t>This resource was developed by the NDS Quality and Safeguards Sector Readiness Project and is funded by the Government of Western Australia Department of Communities.</w:t>
      </w:r>
    </w:p>
    <w:p w14:paraId="2C147AF1" w14:textId="77777777" w:rsidR="00CF6327" w:rsidRDefault="00CF6327" w:rsidP="0081472A">
      <w:pPr>
        <w:pStyle w:val="Heading1"/>
        <w:rPr>
          <w:rFonts w:eastAsia="Calibri"/>
        </w:rPr>
      </w:pPr>
      <w:bookmarkStart w:id="0" w:name="_Toc166488087"/>
      <w:r w:rsidRPr="0044193B">
        <w:rPr>
          <w:rFonts w:eastAsia="Calibri"/>
        </w:rPr>
        <w:t>What is a key conversation?</w:t>
      </w:r>
      <w:bookmarkEnd w:id="0"/>
    </w:p>
    <w:p w14:paraId="776EE4BA" w14:textId="34A4389C" w:rsidR="00CF6327" w:rsidRPr="001D75EA" w:rsidRDefault="00CF6327" w:rsidP="00362E75">
      <w:pPr>
        <w:spacing w:before="120" w:after="240"/>
      </w:pPr>
      <w:r w:rsidRPr="0044193B">
        <w:t xml:space="preserve">A key conversation is a short, structured conversation based around a simple scenario. </w:t>
      </w:r>
      <w:r>
        <w:t>K</w:t>
      </w:r>
      <w:r w:rsidRPr="0044193B">
        <w:t>ey conversations can be used as thought starters to raise awareness of small groups of workers during routine meetings or during planned training</w:t>
      </w:r>
      <w:r>
        <w:t>.</w:t>
      </w:r>
    </w:p>
    <w:p w14:paraId="4FB60FB7" w14:textId="77777777" w:rsidR="00CF6327" w:rsidRPr="0044193B" w:rsidRDefault="00CF6327" w:rsidP="0081472A">
      <w:pPr>
        <w:pStyle w:val="Heading1"/>
        <w:rPr>
          <w:rFonts w:eastAsia="Calibri"/>
        </w:rPr>
      </w:pPr>
      <w:bookmarkStart w:id="1" w:name="_Toc166488088"/>
      <w:r w:rsidRPr="0044193B">
        <w:rPr>
          <w:rFonts w:eastAsia="Calibri"/>
        </w:rPr>
        <w:t>Who is this for?</w:t>
      </w:r>
      <w:bookmarkEnd w:id="1"/>
    </w:p>
    <w:p w14:paraId="7B008790" w14:textId="19D504F3" w:rsidR="00CF6327" w:rsidRDefault="00CF6327" w:rsidP="00362E75">
      <w:pPr>
        <w:spacing w:before="120" w:after="120"/>
      </w:pPr>
      <w:r w:rsidRPr="0044193B">
        <w:rPr>
          <w:rFonts w:cs="Arial"/>
          <w:bCs/>
        </w:rPr>
        <w:t xml:space="preserve">This </w:t>
      </w:r>
      <w:r>
        <w:rPr>
          <w:rFonts w:cs="Arial"/>
          <w:bCs/>
        </w:rPr>
        <w:t>K</w:t>
      </w:r>
      <w:r w:rsidRPr="0044193B">
        <w:t xml:space="preserve">ey </w:t>
      </w:r>
      <w:r>
        <w:t>C</w:t>
      </w:r>
      <w:r w:rsidRPr="0044193B">
        <w:t>onversation</w:t>
      </w:r>
      <w:r>
        <w:t>s</w:t>
      </w:r>
      <w:r w:rsidRPr="0044193B">
        <w:t xml:space="preserve"> </w:t>
      </w:r>
      <w:r>
        <w:t>workbook</w:t>
      </w:r>
      <w:r w:rsidRPr="0044193B">
        <w:rPr>
          <w:rFonts w:cs="Arial"/>
          <w:bCs/>
        </w:rPr>
        <w:t xml:space="preserve"> </w:t>
      </w:r>
      <w:r>
        <w:t>should be used alongside the facilitator guide. Depending on whether you are meeting online or face to face, it could be printed or emailed to the team members participating prior to meeting.</w:t>
      </w:r>
    </w:p>
    <w:p w14:paraId="5274D74E" w14:textId="77777777" w:rsidR="001D1627" w:rsidRDefault="001D1627">
      <w:pPr>
        <w:spacing w:after="160" w:line="259" w:lineRule="auto"/>
        <w:rPr>
          <w:rFonts w:eastAsia="Calibri" w:cstheme="majorBidi"/>
          <w:b/>
          <w:sz w:val="36"/>
          <w:szCs w:val="32"/>
        </w:rPr>
      </w:pPr>
      <w:r>
        <w:rPr>
          <w:rFonts w:eastAsia="Calibri"/>
        </w:rPr>
        <w:br w:type="page"/>
      </w:r>
    </w:p>
    <w:sdt>
      <w:sdtPr>
        <w:rPr>
          <w:rFonts w:ascii="Arial" w:eastAsiaTheme="minorHAnsi" w:hAnsi="Arial" w:cstheme="minorBidi"/>
          <w:color w:val="auto"/>
          <w:sz w:val="24"/>
          <w:szCs w:val="22"/>
          <w:lang w:val="en-AU"/>
        </w:rPr>
        <w:id w:val="-1608185953"/>
        <w:docPartObj>
          <w:docPartGallery w:val="Table of Contents"/>
          <w:docPartUnique/>
        </w:docPartObj>
      </w:sdtPr>
      <w:sdtEndPr>
        <w:rPr>
          <w:b/>
          <w:bCs/>
          <w:noProof/>
        </w:rPr>
      </w:sdtEndPr>
      <w:sdtContent>
        <w:p w14:paraId="11A47B0A" w14:textId="365AAFB2" w:rsidR="001D1627" w:rsidRDefault="001D1627" w:rsidP="0081472A">
          <w:pPr>
            <w:pStyle w:val="TOCHeading"/>
            <w:rPr>
              <w:rStyle w:val="Heading1Char"/>
              <w:color w:val="auto"/>
            </w:rPr>
          </w:pPr>
          <w:r w:rsidRPr="001D1627">
            <w:rPr>
              <w:rStyle w:val="Heading1Char"/>
              <w:color w:val="auto"/>
            </w:rPr>
            <w:t>Contents</w:t>
          </w:r>
        </w:p>
        <w:p w14:paraId="30C78BD2" w14:textId="77777777" w:rsidR="001D1627" w:rsidRPr="001D1627" w:rsidRDefault="001D1627" w:rsidP="001D1627">
          <w:pPr>
            <w:rPr>
              <w:lang w:val="en-US"/>
            </w:rPr>
          </w:pPr>
        </w:p>
        <w:p w14:paraId="530F66DF" w14:textId="5B99D7E7" w:rsidR="000D4EB8" w:rsidRDefault="001D1627">
          <w:pPr>
            <w:pStyle w:val="TOC1"/>
            <w:tabs>
              <w:tab w:val="right" w:leader="dot" w:pos="9736"/>
            </w:tabs>
            <w:rPr>
              <w:rFonts w:asciiTheme="minorHAnsi" w:eastAsiaTheme="minorEastAsia" w:hAnsiTheme="minorHAnsi"/>
              <w:noProof/>
              <w:kern w:val="2"/>
              <w:sz w:val="22"/>
              <w:lang w:eastAsia="en-AU"/>
              <w14:ligatures w14:val="standardContextual"/>
            </w:rPr>
          </w:pPr>
          <w:r>
            <w:fldChar w:fldCharType="begin"/>
          </w:r>
          <w:r>
            <w:instrText xml:space="preserve"> TOC \o "1-3" \h \z \u </w:instrText>
          </w:r>
          <w:r>
            <w:fldChar w:fldCharType="separate"/>
          </w:r>
          <w:hyperlink w:anchor="_Toc166488087" w:history="1">
            <w:r w:rsidR="000D4EB8" w:rsidRPr="001F13B2">
              <w:rPr>
                <w:rStyle w:val="Hyperlink"/>
                <w:rFonts w:eastAsia="Calibri"/>
                <w:noProof/>
              </w:rPr>
              <w:t>What is a key conversation?</w:t>
            </w:r>
            <w:r w:rsidR="000D4EB8">
              <w:rPr>
                <w:noProof/>
                <w:webHidden/>
              </w:rPr>
              <w:tab/>
            </w:r>
            <w:r w:rsidR="000D4EB8">
              <w:rPr>
                <w:noProof/>
                <w:webHidden/>
              </w:rPr>
              <w:fldChar w:fldCharType="begin"/>
            </w:r>
            <w:r w:rsidR="000D4EB8">
              <w:rPr>
                <w:noProof/>
                <w:webHidden/>
              </w:rPr>
              <w:instrText xml:space="preserve"> PAGEREF _Toc166488087 \h </w:instrText>
            </w:r>
            <w:r w:rsidR="000D4EB8">
              <w:rPr>
                <w:noProof/>
                <w:webHidden/>
              </w:rPr>
            </w:r>
            <w:r w:rsidR="000D4EB8">
              <w:rPr>
                <w:noProof/>
                <w:webHidden/>
              </w:rPr>
              <w:fldChar w:fldCharType="separate"/>
            </w:r>
            <w:r w:rsidR="004D0BDE">
              <w:rPr>
                <w:noProof/>
                <w:webHidden/>
              </w:rPr>
              <w:t>1</w:t>
            </w:r>
            <w:r w:rsidR="000D4EB8">
              <w:rPr>
                <w:noProof/>
                <w:webHidden/>
              </w:rPr>
              <w:fldChar w:fldCharType="end"/>
            </w:r>
          </w:hyperlink>
        </w:p>
        <w:p w14:paraId="10EA64B0" w14:textId="7E167C1D" w:rsidR="000D4EB8" w:rsidRDefault="00EB64BA">
          <w:pPr>
            <w:pStyle w:val="TOC1"/>
            <w:tabs>
              <w:tab w:val="right" w:leader="dot" w:pos="9736"/>
            </w:tabs>
            <w:rPr>
              <w:rFonts w:asciiTheme="minorHAnsi" w:eastAsiaTheme="minorEastAsia" w:hAnsiTheme="minorHAnsi"/>
              <w:noProof/>
              <w:kern w:val="2"/>
              <w:sz w:val="22"/>
              <w:lang w:eastAsia="en-AU"/>
              <w14:ligatures w14:val="standardContextual"/>
            </w:rPr>
          </w:pPr>
          <w:hyperlink w:anchor="_Toc166488088" w:history="1">
            <w:r w:rsidR="000D4EB8" w:rsidRPr="001F13B2">
              <w:rPr>
                <w:rStyle w:val="Hyperlink"/>
                <w:rFonts w:eastAsia="Calibri"/>
                <w:noProof/>
              </w:rPr>
              <w:t>Who is this for?</w:t>
            </w:r>
            <w:r w:rsidR="000D4EB8">
              <w:rPr>
                <w:noProof/>
                <w:webHidden/>
              </w:rPr>
              <w:tab/>
            </w:r>
            <w:r w:rsidR="000D4EB8">
              <w:rPr>
                <w:noProof/>
                <w:webHidden/>
              </w:rPr>
              <w:fldChar w:fldCharType="begin"/>
            </w:r>
            <w:r w:rsidR="000D4EB8">
              <w:rPr>
                <w:noProof/>
                <w:webHidden/>
              </w:rPr>
              <w:instrText xml:space="preserve"> PAGEREF _Toc166488088 \h </w:instrText>
            </w:r>
            <w:r w:rsidR="000D4EB8">
              <w:rPr>
                <w:noProof/>
                <w:webHidden/>
              </w:rPr>
            </w:r>
            <w:r w:rsidR="000D4EB8">
              <w:rPr>
                <w:noProof/>
                <w:webHidden/>
              </w:rPr>
              <w:fldChar w:fldCharType="separate"/>
            </w:r>
            <w:r w:rsidR="004D0BDE">
              <w:rPr>
                <w:noProof/>
                <w:webHidden/>
              </w:rPr>
              <w:t>1</w:t>
            </w:r>
            <w:r w:rsidR="000D4EB8">
              <w:rPr>
                <w:noProof/>
                <w:webHidden/>
              </w:rPr>
              <w:fldChar w:fldCharType="end"/>
            </w:r>
          </w:hyperlink>
        </w:p>
        <w:p w14:paraId="0B256817" w14:textId="5635119D" w:rsidR="000D4EB8" w:rsidRDefault="00EB64BA">
          <w:pPr>
            <w:pStyle w:val="TOC1"/>
            <w:tabs>
              <w:tab w:val="right" w:leader="dot" w:pos="9736"/>
            </w:tabs>
            <w:rPr>
              <w:rFonts w:asciiTheme="minorHAnsi" w:eastAsiaTheme="minorEastAsia" w:hAnsiTheme="minorHAnsi"/>
              <w:noProof/>
              <w:kern w:val="2"/>
              <w:sz w:val="22"/>
              <w:lang w:eastAsia="en-AU"/>
              <w14:ligatures w14:val="standardContextual"/>
            </w:rPr>
          </w:pPr>
          <w:hyperlink w:anchor="_Toc166488089" w:history="1">
            <w:r w:rsidR="000D4EB8" w:rsidRPr="001F13B2">
              <w:rPr>
                <w:rStyle w:val="Hyperlink"/>
                <w:rFonts w:eastAsia="Calibri"/>
                <w:noProof/>
              </w:rPr>
              <w:t>Key Conversation 1</w:t>
            </w:r>
            <w:r w:rsidR="000D4EB8">
              <w:rPr>
                <w:noProof/>
                <w:webHidden/>
              </w:rPr>
              <w:tab/>
            </w:r>
            <w:r w:rsidR="000D4EB8">
              <w:rPr>
                <w:noProof/>
                <w:webHidden/>
              </w:rPr>
              <w:fldChar w:fldCharType="begin"/>
            </w:r>
            <w:r w:rsidR="000D4EB8">
              <w:rPr>
                <w:noProof/>
                <w:webHidden/>
              </w:rPr>
              <w:instrText xml:space="preserve"> PAGEREF _Toc166488089 \h </w:instrText>
            </w:r>
            <w:r w:rsidR="000D4EB8">
              <w:rPr>
                <w:noProof/>
                <w:webHidden/>
              </w:rPr>
            </w:r>
            <w:r w:rsidR="000D4EB8">
              <w:rPr>
                <w:noProof/>
                <w:webHidden/>
              </w:rPr>
              <w:fldChar w:fldCharType="separate"/>
            </w:r>
            <w:r w:rsidR="004D0BDE">
              <w:rPr>
                <w:noProof/>
                <w:webHidden/>
              </w:rPr>
              <w:t>3</w:t>
            </w:r>
            <w:r w:rsidR="000D4EB8">
              <w:rPr>
                <w:noProof/>
                <w:webHidden/>
              </w:rPr>
              <w:fldChar w:fldCharType="end"/>
            </w:r>
          </w:hyperlink>
        </w:p>
        <w:p w14:paraId="3516FE04" w14:textId="5EE1BEA7" w:rsidR="000D4EB8" w:rsidRDefault="00EB64BA">
          <w:pPr>
            <w:pStyle w:val="TOC2"/>
            <w:tabs>
              <w:tab w:val="right" w:leader="dot" w:pos="9736"/>
            </w:tabs>
            <w:rPr>
              <w:rFonts w:asciiTheme="minorHAnsi" w:eastAsiaTheme="minorEastAsia" w:hAnsiTheme="minorHAnsi"/>
              <w:noProof/>
              <w:kern w:val="2"/>
              <w:sz w:val="22"/>
              <w:lang w:eastAsia="en-AU"/>
              <w14:ligatures w14:val="standardContextual"/>
            </w:rPr>
          </w:pPr>
          <w:hyperlink w:anchor="_Toc166488090" w:history="1">
            <w:r w:rsidR="000D4EB8" w:rsidRPr="001F13B2">
              <w:rPr>
                <w:rStyle w:val="Hyperlink"/>
                <w:rFonts w:eastAsia="Calibri"/>
                <w:noProof/>
              </w:rPr>
              <w:t>Team worksheet</w:t>
            </w:r>
            <w:r w:rsidR="000D4EB8">
              <w:rPr>
                <w:noProof/>
                <w:webHidden/>
              </w:rPr>
              <w:tab/>
            </w:r>
            <w:r w:rsidR="000D4EB8">
              <w:rPr>
                <w:noProof/>
                <w:webHidden/>
              </w:rPr>
              <w:fldChar w:fldCharType="begin"/>
            </w:r>
            <w:r w:rsidR="000D4EB8">
              <w:rPr>
                <w:noProof/>
                <w:webHidden/>
              </w:rPr>
              <w:instrText xml:space="preserve"> PAGEREF _Toc166488090 \h </w:instrText>
            </w:r>
            <w:r w:rsidR="000D4EB8">
              <w:rPr>
                <w:noProof/>
                <w:webHidden/>
              </w:rPr>
            </w:r>
            <w:r w:rsidR="000D4EB8">
              <w:rPr>
                <w:noProof/>
                <w:webHidden/>
              </w:rPr>
              <w:fldChar w:fldCharType="separate"/>
            </w:r>
            <w:r w:rsidR="004D0BDE">
              <w:rPr>
                <w:noProof/>
                <w:webHidden/>
              </w:rPr>
              <w:t>3</w:t>
            </w:r>
            <w:r w:rsidR="000D4EB8">
              <w:rPr>
                <w:noProof/>
                <w:webHidden/>
              </w:rPr>
              <w:fldChar w:fldCharType="end"/>
            </w:r>
          </w:hyperlink>
        </w:p>
        <w:p w14:paraId="4E1BBA1E" w14:textId="5A1A66EC" w:rsidR="000D4EB8" w:rsidRDefault="00EB64BA">
          <w:pPr>
            <w:pStyle w:val="TOC2"/>
            <w:tabs>
              <w:tab w:val="right" w:leader="dot" w:pos="9736"/>
            </w:tabs>
            <w:rPr>
              <w:rFonts w:asciiTheme="minorHAnsi" w:eastAsiaTheme="minorEastAsia" w:hAnsiTheme="minorHAnsi"/>
              <w:noProof/>
              <w:kern w:val="2"/>
              <w:sz w:val="22"/>
              <w:lang w:eastAsia="en-AU"/>
              <w14:ligatures w14:val="standardContextual"/>
            </w:rPr>
          </w:pPr>
          <w:hyperlink w:anchor="_Toc166488091" w:history="1">
            <w:r w:rsidR="000D4EB8" w:rsidRPr="001F13B2">
              <w:rPr>
                <w:rStyle w:val="Hyperlink"/>
                <w:noProof/>
              </w:rPr>
              <w:t>Scenario A</w:t>
            </w:r>
            <w:r w:rsidR="000D4EB8">
              <w:rPr>
                <w:noProof/>
                <w:webHidden/>
              </w:rPr>
              <w:tab/>
            </w:r>
            <w:r w:rsidR="000D4EB8">
              <w:rPr>
                <w:noProof/>
                <w:webHidden/>
              </w:rPr>
              <w:fldChar w:fldCharType="begin"/>
            </w:r>
            <w:r w:rsidR="000D4EB8">
              <w:rPr>
                <w:noProof/>
                <w:webHidden/>
              </w:rPr>
              <w:instrText xml:space="preserve"> PAGEREF _Toc166488091 \h </w:instrText>
            </w:r>
            <w:r w:rsidR="000D4EB8">
              <w:rPr>
                <w:noProof/>
                <w:webHidden/>
              </w:rPr>
            </w:r>
            <w:r w:rsidR="000D4EB8">
              <w:rPr>
                <w:noProof/>
                <w:webHidden/>
              </w:rPr>
              <w:fldChar w:fldCharType="separate"/>
            </w:r>
            <w:r w:rsidR="004D0BDE">
              <w:rPr>
                <w:noProof/>
                <w:webHidden/>
              </w:rPr>
              <w:t>3</w:t>
            </w:r>
            <w:r w:rsidR="000D4EB8">
              <w:rPr>
                <w:noProof/>
                <w:webHidden/>
              </w:rPr>
              <w:fldChar w:fldCharType="end"/>
            </w:r>
          </w:hyperlink>
        </w:p>
        <w:p w14:paraId="18BFE280" w14:textId="6787BAD8" w:rsidR="000D4EB8" w:rsidRDefault="00EB64BA">
          <w:pPr>
            <w:pStyle w:val="TOC2"/>
            <w:tabs>
              <w:tab w:val="right" w:leader="dot" w:pos="9736"/>
            </w:tabs>
            <w:rPr>
              <w:rFonts w:asciiTheme="minorHAnsi" w:eastAsiaTheme="minorEastAsia" w:hAnsiTheme="minorHAnsi"/>
              <w:noProof/>
              <w:kern w:val="2"/>
              <w:sz w:val="22"/>
              <w:lang w:eastAsia="en-AU"/>
              <w14:ligatures w14:val="standardContextual"/>
            </w:rPr>
          </w:pPr>
          <w:hyperlink w:anchor="_Toc166488092" w:history="1">
            <w:r w:rsidR="000D4EB8" w:rsidRPr="001F13B2">
              <w:rPr>
                <w:rStyle w:val="Hyperlink"/>
                <w:rFonts w:eastAsia="Calibri"/>
                <w:noProof/>
              </w:rPr>
              <w:t>Team Response</w:t>
            </w:r>
            <w:r w:rsidR="000D4EB8">
              <w:rPr>
                <w:noProof/>
                <w:webHidden/>
              </w:rPr>
              <w:tab/>
            </w:r>
            <w:r w:rsidR="000D4EB8">
              <w:rPr>
                <w:noProof/>
                <w:webHidden/>
              </w:rPr>
              <w:fldChar w:fldCharType="begin"/>
            </w:r>
            <w:r w:rsidR="000D4EB8">
              <w:rPr>
                <w:noProof/>
                <w:webHidden/>
              </w:rPr>
              <w:instrText xml:space="preserve"> PAGEREF _Toc166488092 \h </w:instrText>
            </w:r>
            <w:r w:rsidR="000D4EB8">
              <w:rPr>
                <w:noProof/>
                <w:webHidden/>
              </w:rPr>
            </w:r>
            <w:r w:rsidR="000D4EB8">
              <w:rPr>
                <w:noProof/>
                <w:webHidden/>
              </w:rPr>
              <w:fldChar w:fldCharType="separate"/>
            </w:r>
            <w:r w:rsidR="004D0BDE">
              <w:rPr>
                <w:noProof/>
                <w:webHidden/>
              </w:rPr>
              <w:t>3</w:t>
            </w:r>
            <w:r w:rsidR="000D4EB8">
              <w:rPr>
                <w:noProof/>
                <w:webHidden/>
              </w:rPr>
              <w:fldChar w:fldCharType="end"/>
            </w:r>
          </w:hyperlink>
        </w:p>
        <w:p w14:paraId="1460F490" w14:textId="46797015" w:rsidR="000D4EB8" w:rsidRDefault="00EB64BA">
          <w:pPr>
            <w:pStyle w:val="TOC2"/>
            <w:tabs>
              <w:tab w:val="right" w:leader="dot" w:pos="9736"/>
            </w:tabs>
            <w:rPr>
              <w:rFonts w:asciiTheme="minorHAnsi" w:eastAsiaTheme="minorEastAsia" w:hAnsiTheme="minorHAnsi"/>
              <w:noProof/>
              <w:kern w:val="2"/>
              <w:sz w:val="22"/>
              <w:lang w:eastAsia="en-AU"/>
              <w14:ligatures w14:val="standardContextual"/>
            </w:rPr>
          </w:pPr>
          <w:hyperlink w:anchor="_Toc166488093" w:history="1">
            <w:r w:rsidR="000D4EB8" w:rsidRPr="001F13B2">
              <w:rPr>
                <w:rStyle w:val="Hyperlink"/>
                <w:noProof/>
              </w:rPr>
              <w:t>Scenario B</w:t>
            </w:r>
            <w:r w:rsidR="000D4EB8">
              <w:rPr>
                <w:noProof/>
                <w:webHidden/>
              </w:rPr>
              <w:tab/>
            </w:r>
            <w:r w:rsidR="000D4EB8">
              <w:rPr>
                <w:noProof/>
                <w:webHidden/>
              </w:rPr>
              <w:fldChar w:fldCharType="begin"/>
            </w:r>
            <w:r w:rsidR="000D4EB8">
              <w:rPr>
                <w:noProof/>
                <w:webHidden/>
              </w:rPr>
              <w:instrText xml:space="preserve"> PAGEREF _Toc166488093 \h </w:instrText>
            </w:r>
            <w:r w:rsidR="000D4EB8">
              <w:rPr>
                <w:noProof/>
                <w:webHidden/>
              </w:rPr>
            </w:r>
            <w:r w:rsidR="000D4EB8">
              <w:rPr>
                <w:noProof/>
                <w:webHidden/>
              </w:rPr>
              <w:fldChar w:fldCharType="separate"/>
            </w:r>
            <w:r w:rsidR="004D0BDE">
              <w:rPr>
                <w:noProof/>
                <w:webHidden/>
              </w:rPr>
              <w:t>4</w:t>
            </w:r>
            <w:r w:rsidR="000D4EB8">
              <w:rPr>
                <w:noProof/>
                <w:webHidden/>
              </w:rPr>
              <w:fldChar w:fldCharType="end"/>
            </w:r>
          </w:hyperlink>
        </w:p>
        <w:p w14:paraId="6692E44B" w14:textId="36A68CA2" w:rsidR="000D4EB8" w:rsidRDefault="00EB64BA">
          <w:pPr>
            <w:pStyle w:val="TOC1"/>
            <w:tabs>
              <w:tab w:val="right" w:leader="dot" w:pos="9736"/>
            </w:tabs>
            <w:rPr>
              <w:rFonts w:asciiTheme="minorHAnsi" w:eastAsiaTheme="minorEastAsia" w:hAnsiTheme="minorHAnsi"/>
              <w:noProof/>
              <w:kern w:val="2"/>
              <w:sz w:val="22"/>
              <w:lang w:eastAsia="en-AU"/>
              <w14:ligatures w14:val="standardContextual"/>
            </w:rPr>
          </w:pPr>
          <w:hyperlink w:anchor="_Toc166488094" w:history="1">
            <w:r w:rsidR="000D4EB8" w:rsidRPr="001F13B2">
              <w:rPr>
                <w:rStyle w:val="Hyperlink"/>
                <w:rFonts w:eastAsia="Calibri"/>
                <w:noProof/>
              </w:rPr>
              <w:t>Key Conversation 2</w:t>
            </w:r>
            <w:r w:rsidR="000D4EB8">
              <w:rPr>
                <w:noProof/>
                <w:webHidden/>
              </w:rPr>
              <w:tab/>
            </w:r>
            <w:r w:rsidR="000D4EB8">
              <w:rPr>
                <w:noProof/>
                <w:webHidden/>
              </w:rPr>
              <w:fldChar w:fldCharType="begin"/>
            </w:r>
            <w:r w:rsidR="000D4EB8">
              <w:rPr>
                <w:noProof/>
                <w:webHidden/>
              </w:rPr>
              <w:instrText xml:space="preserve"> PAGEREF _Toc166488094 \h </w:instrText>
            </w:r>
            <w:r w:rsidR="000D4EB8">
              <w:rPr>
                <w:noProof/>
                <w:webHidden/>
              </w:rPr>
            </w:r>
            <w:r w:rsidR="000D4EB8">
              <w:rPr>
                <w:noProof/>
                <w:webHidden/>
              </w:rPr>
              <w:fldChar w:fldCharType="separate"/>
            </w:r>
            <w:r w:rsidR="004D0BDE">
              <w:rPr>
                <w:noProof/>
                <w:webHidden/>
              </w:rPr>
              <w:t>5</w:t>
            </w:r>
            <w:r w:rsidR="000D4EB8">
              <w:rPr>
                <w:noProof/>
                <w:webHidden/>
              </w:rPr>
              <w:fldChar w:fldCharType="end"/>
            </w:r>
          </w:hyperlink>
        </w:p>
        <w:p w14:paraId="2C4D02FD" w14:textId="49BC7CB7" w:rsidR="000D4EB8" w:rsidRDefault="00EB64BA">
          <w:pPr>
            <w:pStyle w:val="TOC2"/>
            <w:tabs>
              <w:tab w:val="right" w:leader="dot" w:pos="9736"/>
            </w:tabs>
            <w:rPr>
              <w:rFonts w:asciiTheme="minorHAnsi" w:eastAsiaTheme="minorEastAsia" w:hAnsiTheme="minorHAnsi"/>
              <w:noProof/>
              <w:kern w:val="2"/>
              <w:sz w:val="22"/>
              <w:lang w:eastAsia="en-AU"/>
              <w14:ligatures w14:val="standardContextual"/>
            </w:rPr>
          </w:pPr>
          <w:hyperlink w:anchor="_Toc166488095" w:history="1">
            <w:r w:rsidR="000D4EB8" w:rsidRPr="001F13B2">
              <w:rPr>
                <w:rStyle w:val="Hyperlink"/>
                <w:rFonts w:eastAsia="Calibri"/>
                <w:noProof/>
              </w:rPr>
              <w:t>Team worksheet</w:t>
            </w:r>
            <w:r w:rsidR="000D4EB8">
              <w:rPr>
                <w:noProof/>
                <w:webHidden/>
              </w:rPr>
              <w:tab/>
            </w:r>
            <w:r w:rsidR="000D4EB8">
              <w:rPr>
                <w:noProof/>
                <w:webHidden/>
              </w:rPr>
              <w:fldChar w:fldCharType="begin"/>
            </w:r>
            <w:r w:rsidR="000D4EB8">
              <w:rPr>
                <w:noProof/>
                <w:webHidden/>
              </w:rPr>
              <w:instrText xml:space="preserve"> PAGEREF _Toc166488095 \h </w:instrText>
            </w:r>
            <w:r w:rsidR="000D4EB8">
              <w:rPr>
                <w:noProof/>
                <w:webHidden/>
              </w:rPr>
            </w:r>
            <w:r w:rsidR="000D4EB8">
              <w:rPr>
                <w:noProof/>
                <w:webHidden/>
              </w:rPr>
              <w:fldChar w:fldCharType="separate"/>
            </w:r>
            <w:r w:rsidR="004D0BDE">
              <w:rPr>
                <w:noProof/>
                <w:webHidden/>
              </w:rPr>
              <w:t>5</w:t>
            </w:r>
            <w:r w:rsidR="000D4EB8">
              <w:rPr>
                <w:noProof/>
                <w:webHidden/>
              </w:rPr>
              <w:fldChar w:fldCharType="end"/>
            </w:r>
          </w:hyperlink>
        </w:p>
        <w:p w14:paraId="21787369" w14:textId="37077F89" w:rsidR="000D4EB8" w:rsidRDefault="00EB64BA">
          <w:pPr>
            <w:pStyle w:val="TOC2"/>
            <w:tabs>
              <w:tab w:val="right" w:leader="dot" w:pos="9736"/>
            </w:tabs>
            <w:rPr>
              <w:rFonts w:asciiTheme="minorHAnsi" w:eastAsiaTheme="minorEastAsia" w:hAnsiTheme="minorHAnsi"/>
              <w:noProof/>
              <w:kern w:val="2"/>
              <w:sz w:val="22"/>
              <w:lang w:eastAsia="en-AU"/>
              <w14:ligatures w14:val="standardContextual"/>
            </w:rPr>
          </w:pPr>
          <w:hyperlink w:anchor="_Toc166488096" w:history="1">
            <w:r w:rsidR="000D4EB8" w:rsidRPr="001F13B2">
              <w:rPr>
                <w:rStyle w:val="Hyperlink"/>
                <w:noProof/>
              </w:rPr>
              <w:t>Scenario – Part A</w:t>
            </w:r>
            <w:r w:rsidR="000D4EB8">
              <w:rPr>
                <w:noProof/>
                <w:webHidden/>
              </w:rPr>
              <w:tab/>
            </w:r>
            <w:r w:rsidR="000D4EB8">
              <w:rPr>
                <w:noProof/>
                <w:webHidden/>
              </w:rPr>
              <w:fldChar w:fldCharType="begin"/>
            </w:r>
            <w:r w:rsidR="000D4EB8">
              <w:rPr>
                <w:noProof/>
                <w:webHidden/>
              </w:rPr>
              <w:instrText xml:space="preserve"> PAGEREF _Toc166488096 \h </w:instrText>
            </w:r>
            <w:r w:rsidR="000D4EB8">
              <w:rPr>
                <w:noProof/>
                <w:webHidden/>
              </w:rPr>
            </w:r>
            <w:r w:rsidR="000D4EB8">
              <w:rPr>
                <w:noProof/>
                <w:webHidden/>
              </w:rPr>
              <w:fldChar w:fldCharType="separate"/>
            </w:r>
            <w:r w:rsidR="004D0BDE">
              <w:rPr>
                <w:noProof/>
                <w:webHidden/>
              </w:rPr>
              <w:t>5</w:t>
            </w:r>
            <w:r w:rsidR="000D4EB8">
              <w:rPr>
                <w:noProof/>
                <w:webHidden/>
              </w:rPr>
              <w:fldChar w:fldCharType="end"/>
            </w:r>
          </w:hyperlink>
        </w:p>
        <w:p w14:paraId="24F05245" w14:textId="00744AE9" w:rsidR="000D4EB8" w:rsidRDefault="00EB64BA">
          <w:pPr>
            <w:pStyle w:val="TOC2"/>
            <w:tabs>
              <w:tab w:val="right" w:leader="dot" w:pos="9736"/>
            </w:tabs>
            <w:rPr>
              <w:rFonts w:asciiTheme="minorHAnsi" w:eastAsiaTheme="minorEastAsia" w:hAnsiTheme="minorHAnsi"/>
              <w:noProof/>
              <w:kern w:val="2"/>
              <w:sz w:val="22"/>
              <w:lang w:eastAsia="en-AU"/>
              <w14:ligatures w14:val="standardContextual"/>
            </w:rPr>
          </w:pPr>
          <w:hyperlink w:anchor="_Toc166488097" w:history="1">
            <w:r w:rsidR="000D4EB8" w:rsidRPr="001F13B2">
              <w:rPr>
                <w:rStyle w:val="Hyperlink"/>
                <w:rFonts w:eastAsia="Calibri"/>
                <w:noProof/>
              </w:rPr>
              <w:t>Team Response</w:t>
            </w:r>
            <w:r w:rsidR="000D4EB8">
              <w:rPr>
                <w:noProof/>
                <w:webHidden/>
              </w:rPr>
              <w:tab/>
            </w:r>
            <w:r w:rsidR="000D4EB8">
              <w:rPr>
                <w:noProof/>
                <w:webHidden/>
              </w:rPr>
              <w:fldChar w:fldCharType="begin"/>
            </w:r>
            <w:r w:rsidR="000D4EB8">
              <w:rPr>
                <w:noProof/>
                <w:webHidden/>
              </w:rPr>
              <w:instrText xml:space="preserve"> PAGEREF _Toc166488097 \h </w:instrText>
            </w:r>
            <w:r w:rsidR="000D4EB8">
              <w:rPr>
                <w:noProof/>
                <w:webHidden/>
              </w:rPr>
            </w:r>
            <w:r w:rsidR="000D4EB8">
              <w:rPr>
                <w:noProof/>
                <w:webHidden/>
              </w:rPr>
              <w:fldChar w:fldCharType="separate"/>
            </w:r>
            <w:r w:rsidR="004D0BDE">
              <w:rPr>
                <w:noProof/>
                <w:webHidden/>
              </w:rPr>
              <w:t>5</w:t>
            </w:r>
            <w:r w:rsidR="000D4EB8">
              <w:rPr>
                <w:noProof/>
                <w:webHidden/>
              </w:rPr>
              <w:fldChar w:fldCharType="end"/>
            </w:r>
          </w:hyperlink>
        </w:p>
        <w:p w14:paraId="3290F3B7" w14:textId="4A640989" w:rsidR="000D4EB8" w:rsidRDefault="00EB64BA">
          <w:pPr>
            <w:pStyle w:val="TOC2"/>
            <w:tabs>
              <w:tab w:val="right" w:leader="dot" w:pos="9736"/>
            </w:tabs>
            <w:rPr>
              <w:rFonts w:asciiTheme="minorHAnsi" w:eastAsiaTheme="minorEastAsia" w:hAnsiTheme="minorHAnsi"/>
              <w:noProof/>
              <w:kern w:val="2"/>
              <w:sz w:val="22"/>
              <w:lang w:eastAsia="en-AU"/>
              <w14:ligatures w14:val="standardContextual"/>
            </w:rPr>
          </w:pPr>
          <w:hyperlink w:anchor="_Toc166488098" w:history="1">
            <w:r w:rsidR="000D4EB8" w:rsidRPr="001F13B2">
              <w:rPr>
                <w:rStyle w:val="Hyperlink"/>
                <w:noProof/>
              </w:rPr>
              <w:t>Scenario – Part B</w:t>
            </w:r>
            <w:r w:rsidR="000D4EB8">
              <w:rPr>
                <w:noProof/>
                <w:webHidden/>
              </w:rPr>
              <w:tab/>
            </w:r>
            <w:r w:rsidR="000D4EB8">
              <w:rPr>
                <w:noProof/>
                <w:webHidden/>
              </w:rPr>
              <w:fldChar w:fldCharType="begin"/>
            </w:r>
            <w:r w:rsidR="000D4EB8">
              <w:rPr>
                <w:noProof/>
                <w:webHidden/>
              </w:rPr>
              <w:instrText xml:space="preserve"> PAGEREF _Toc166488098 \h </w:instrText>
            </w:r>
            <w:r w:rsidR="000D4EB8">
              <w:rPr>
                <w:noProof/>
                <w:webHidden/>
              </w:rPr>
            </w:r>
            <w:r w:rsidR="000D4EB8">
              <w:rPr>
                <w:noProof/>
                <w:webHidden/>
              </w:rPr>
              <w:fldChar w:fldCharType="separate"/>
            </w:r>
            <w:r w:rsidR="004D0BDE">
              <w:rPr>
                <w:noProof/>
                <w:webHidden/>
              </w:rPr>
              <w:t>5</w:t>
            </w:r>
            <w:r w:rsidR="000D4EB8">
              <w:rPr>
                <w:noProof/>
                <w:webHidden/>
              </w:rPr>
              <w:fldChar w:fldCharType="end"/>
            </w:r>
          </w:hyperlink>
        </w:p>
        <w:p w14:paraId="7DE2745D" w14:textId="1639D0C7" w:rsidR="000D4EB8" w:rsidRDefault="00EB64BA">
          <w:pPr>
            <w:pStyle w:val="TOC1"/>
            <w:tabs>
              <w:tab w:val="right" w:leader="dot" w:pos="9736"/>
            </w:tabs>
            <w:rPr>
              <w:rFonts w:asciiTheme="minorHAnsi" w:eastAsiaTheme="minorEastAsia" w:hAnsiTheme="minorHAnsi"/>
              <w:noProof/>
              <w:kern w:val="2"/>
              <w:sz w:val="22"/>
              <w:lang w:eastAsia="en-AU"/>
              <w14:ligatures w14:val="standardContextual"/>
            </w:rPr>
          </w:pPr>
          <w:hyperlink w:anchor="_Toc166488099" w:history="1">
            <w:r w:rsidR="000D4EB8" w:rsidRPr="001F13B2">
              <w:rPr>
                <w:rStyle w:val="Hyperlink"/>
                <w:rFonts w:eastAsia="Calibri"/>
                <w:noProof/>
              </w:rPr>
              <w:t>Key Conversation 3</w:t>
            </w:r>
            <w:r w:rsidR="000D4EB8">
              <w:rPr>
                <w:noProof/>
                <w:webHidden/>
              </w:rPr>
              <w:tab/>
            </w:r>
            <w:r w:rsidR="000D4EB8">
              <w:rPr>
                <w:noProof/>
                <w:webHidden/>
              </w:rPr>
              <w:fldChar w:fldCharType="begin"/>
            </w:r>
            <w:r w:rsidR="000D4EB8">
              <w:rPr>
                <w:noProof/>
                <w:webHidden/>
              </w:rPr>
              <w:instrText xml:space="preserve"> PAGEREF _Toc166488099 \h </w:instrText>
            </w:r>
            <w:r w:rsidR="000D4EB8">
              <w:rPr>
                <w:noProof/>
                <w:webHidden/>
              </w:rPr>
            </w:r>
            <w:r w:rsidR="000D4EB8">
              <w:rPr>
                <w:noProof/>
                <w:webHidden/>
              </w:rPr>
              <w:fldChar w:fldCharType="separate"/>
            </w:r>
            <w:r w:rsidR="004D0BDE">
              <w:rPr>
                <w:noProof/>
                <w:webHidden/>
              </w:rPr>
              <w:t>6</w:t>
            </w:r>
            <w:r w:rsidR="000D4EB8">
              <w:rPr>
                <w:noProof/>
                <w:webHidden/>
              </w:rPr>
              <w:fldChar w:fldCharType="end"/>
            </w:r>
          </w:hyperlink>
        </w:p>
        <w:p w14:paraId="73971F86" w14:textId="6CFD6E7E" w:rsidR="000D4EB8" w:rsidRDefault="00EB64BA">
          <w:pPr>
            <w:pStyle w:val="TOC2"/>
            <w:tabs>
              <w:tab w:val="right" w:leader="dot" w:pos="9736"/>
            </w:tabs>
            <w:rPr>
              <w:rFonts w:asciiTheme="minorHAnsi" w:eastAsiaTheme="minorEastAsia" w:hAnsiTheme="minorHAnsi"/>
              <w:noProof/>
              <w:kern w:val="2"/>
              <w:sz w:val="22"/>
              <w:lang w:eastAsia="en-AU"/>
              <w14:ligatures w14:val="standardContextual"/>
            </w:rPr>
          </w:pPr>
          <w:hyperlink w:anchor="_Toc166488100" w:history="1">
            <w:r w:rsidR="000D4EB8" w:rsidRPr="001F13B2">
              <w:rPr>
                <w:rStyle w:val="Hyperlink"/>
                <w:noProof/>
                <w:lang w:val="en-US"/>
              </w:rPr>
              <w:t>Team Worksheet</w:t>
            </w:r>
            <w:r w:rsidR="000D4EB8">
              <w:rPr>
                <w:noProof/>
                <w:webHidden/>
              </w:rPr>
              <w:tab/>
            </w:r>
            <w:r w:rsidR="000D4EB8">
              <w:rPr>
                <w:noProof/>
                <w:webHidden/>
              </w:rPr>
              <w:fldChar w:fldCharType="begin"/>
            </w:r>
            <w:r w:rsidR="000D4EB8">
              <w:rPr>
                <w:noProof/>
                <w:webHidden/>
              </w:rPr>
              <w:instrText xml:space="preserve"> PAGEREF _Toc166488100 \h </w:instrText>
            </w:r>
            <w:r w:rsidR="000D4EB8">
              <w:rPr>
                <w:noProof/>
                <w:webHidden/>
              </w:rPr>
            </w:r>
            <w:r w:rsidR="000D4EB8">
              <w:rPr>
                <w:noProof/>
                <w:webHidden/>
              </w:rPr>
              <w:fldChar w:fldCharType="separate"/>
            </w:r>
            <w:r w:rsidR="004D0BDE">
              <w:rPr>
                <w:noProof/>
                <w:webHidden/>
              </w:rPr>
              <w:t>6</w:t>
            </w:r>
            <w:r w:rsidR="000D4EB8">
              <w:rPr>
                <w:noProof/>
                <w:webHidden/>
              </w:rPr>
              <w:fldChar w:fldCharType="end"/>
            </w:r>
          </w:hyperlink>
        </w:p>
        <w:p w14:paraId="07A14EBF" w14:textId="5C13DDED" w:rsidR="000D4EB8" w:rsidRDefault="00EB64BA">
          <w:pPr>
            <w:pStyle w:val="TOC2"/>
            <w:tabs>
              <w:tab w:val="right" w:leader="dot" w:pos="9736"/>
            </w:tabs>
            <w:rPr>
              <w:rFonts w:asciiTheme="minorHAnsi" w:eastAsiaTheme="minorEastAsia" w:hAnsiTheme="minorHAnsi"/>
              <w:noProof/>
              <w:kern w:val="2"/>
              <w:sz w:val="22"/>
              <w:lang w:eastAsia="en-AU"/>
              <w14:ligatures w14:val="standardContextual"/>
            </w:rPr>
          </w:pPr>
          <w:hyperlink w:anchor="_Toc166488101" w:history="1">
            <w:r w:rsidR="000D4EB8" w:rsidRPr="001F13B2">
              <w:rPr>
                <w:rStyle w:val="Hyperlink"/>
                <w:noProof/>
              </w:rPr>
              <w:t>Scenario – Part A</w:t>
            </w:r>
            <w:r w:rsidR="000D4EB8">
              <w:rPr>
                <w:noProof/>
                <w:webHidden/>
              </w:rPr>
              <w:tab/>
            </w:r>
            <w:r w:rsidR="000D4EB8">
              <w:rPr>
                <w:noProof/>
                <w:webHidden/>
              </w:rPr>
              <w:fldChar w:fldCharType="begin"/>
            </w:r>
            <w:r w:rsidR="000D4EB8">
              <w:rPr>
                <w:noProof/>
                <w:webHidden/>
              </w:rPr>
              <w:instrText xml:space="preserve"> PAGEREF _Toc166488101 \h </w:instrText>
            </w:r>
            <w:r w:rsidR="000D4EB8">
              <w:rPr>
                <w:noProof/>
                <w:webHidden/>
              </w:rPr>
            </w:r>
            <w:r w:rsidR="000D4EB8">
              <w:rPr>
                <w:noProof/>
                <w:webHidden/>
              </w:rPr>
              <w:fldChar w:fldCharType="separate"/>
            </w:r>
            <w:r w:rsidR="004D0BDE">
              <w:rPr>
                <w:noProof/>
                <w:webHidden/>
              </w:rPr>
              <w:t>6</w:t>
            </w:r>
            <w:r w:rsidR="000D4EB8">
              <w:rPr>
                <w:noProof/>
                <w:webHidden/>
              </w:rPr>
              <w:fldChar w:fldCharType="end"/>
            </w:r>
          </w:hyperlink>
        </w:p>
        <w:p w14:paraId="52569AA0" w14:textId="6E3CC68F" w:rsidR="000D4EB8" w:rsidRDefault="00EB64BA">
          <w:pPr>
            <w:pStyle w:val="TOC2"/>
            <w:tabs>
              <w:tab w:val="right" w:leader="dot" w:pos="9736"/>
            </w:tabs>
            <w:rPr>
              <w:rFonts w:asciiTheme="minorHAnsi" w:eastAsiaTheme="minorEastAsia" w:hAnsiTheme="minorHAnsi"/>
              <w:noProof/>
              <w:kern w:val="2"/>
              <w:sz w:val="22"/>
              <w:lang w:eastAsia="en-AU"/>
              <w14:ligatures w14:val="standardContextual"/>
            </w:rPr>
          </w:pPr>
          <w:hyperlink w:anchor="_Toc166488102" w:history="1">
            <w:r w:rsidR="000D4EB8" w:rsidRPr="001F13B2">
              <w:rPr>
                <w:rStyle w:val="Hyperlink"/>
                <w:noProof/>
                <w:lang w:val="en-US"/>
              </w:rPr>
              <w:t>Team Response</w:t>
            </w:r>
            <w:r w:rsidR="000D4EB8">
              <w:rPr>
                <w:noProof/>
                <w:webHidden/>
              </w:rPr>
              <w:tab/>
            </w:r>
            <w:r w:rsidR="000D4EB8">
              <w:rPr>
                <w:noProof/>
                <w:webHidden/>
              </w:rPr>
              <w:fldChar w:fldCharType="begin"/>
            </w:r>
            <w:r w:rsidR="000D4EB8">
              <w:rPr>
                <w:noProof/>
                <w:webHidden/>
              </w:rPr>
              <w:instrText xml:space="preserve"> PAGEREF _Toc166488102 \h </w:instrText>
            </w:r>
            <w:r w:rsidR="000D4EB8">
              <w:rPr>
                <w:noProof/>
                <w:webHidden/>
              </w:rPr>
            </w:r>
            <w:r w:rsidR="000D4EB8">
              <w:rPr>
                <w:noProof/>
                <w:webHidden/>
              </w:rPr>
              <w:fldChar w:fldCharType="separate"/>
            </w:r>
            <w:r w:rsidR="004D0BDE">
              <w:rPr>
                <w:noProof/>
                <w:webHidden/>
              </w:rPr>
              <w:t>6</w:t>
            </w:r>
            <w:r w:rsidR="000D4EB8">
              <w:rPr>
                <w:noProof/>
                <w:webHidden/>
              </w:rPr>
              <w:fldChar w:fldCharType="end"/>
            </w:r>
          </w:hyperlink>
        </w:p>
        <w:p w14:paraId="5F76D087" w14:textId="17900423" w:rsidR="000D4EB8" w:rsidRDefault="00EB64BA">
          <w:pPr>
            <w:pStyle w:val="TOC2"/>
            <w:tabs>
              <w:tab w:val="right" w:leader="dot" w:pos="9736"/>
            </w:tabs>
            <w:rPr>
              <w:rFonts w:asciiTheme="minorHAnsi" w:eastAsiaTheme="minorEastAsia" w:hAnsiTheme="minorHAnsi"/>
              <w:noProof/>
              <w:kern w:val="2"/>
              <w:sz w:val="22"/>
              <w:lang w:eastAsia="en-AU"/>
              <w14:ligatures w14:val="standardContextual"/>
            </w:rPr>
          </w:pPr>
          <w:hyperlink w:anchor="_Toc166488103" w:history="1">
            <w:r w:rsidR="000D4EB8" w:rsidRPr="001F13B2">
              <w:rPr>
                <w:rStyle w:val="Hyperlink"/>
                <w:noProof/>
              </w:rPr>
              <w:t>Scenario – Part B</w:t>
            </w:r>
            <w:r w:rsidR="000D4EB8">
              <w:rPr>
                <w:noProof/>
                <w:webHidden/>
              </w:rPr>
              <w:tab/>
            </w:r>
            <w:r w:rsidR="000D4EB8">
              <w:rPr>
                <w:noProof/>
                <w:webHidden/>
              </w:rPr>
              <w:fldChar w:fldCharType="begin"/>
            </w:r>
            <w:r w:rsidR="000D4EB8">
              <w:rPr>
                <w:noProof/>
                <w:webHidden/>
              </w:rPr>
              <w:instrText xml:space="preserve"> PAGEREF _Toc166488103 \h </w:instrText>
            </w:r>
            <w:r w:rsidR="000D4EB8">
              <w:rPr>
                <w:noProof/>
                <w:webHidden/>
              </w:rPr>
            </w:r>
            <w:r w:rsidR="000D4EB8">
              <w:rPr>
                <w:noProof/>
                <w:webHidden/>
              </w:rPr>
              <w:fldChar w:fldCharType="separate"/>
            </w:r>
            <w:r w:rsidR="004D0BDE">
              <w:rPr>
                <w:noProof/>
                <w:webHidden/>
              </w:rPr>
              <w:t>7</w:t>
            </w:r>
            <w:r w:rsidR="000D4EB8">
              <w:rPr>
                <w:noProof/>
                <w:webHidden/>
              </w:rPr>
              <w:fldChar w:fldCharType="end"/>
            </w:r>
          </w:hyperlink>
        </w:p>
        <w:p w14:paraId="6E10DA77" w14:textId="6C2AB42A" w:rsidR="001D1627" w:rsidRDefault="001D1627">
          <w:r>
            <w:rPr>
              <w:b/>
              <w:bCs/>
              <w:noProof/>
            </w:rPr>
            <w:fldChar w:fldCharType="end"/>
          </w:r>
        </w:p>
      </w:sdtContent>
    </w:sdt>
    <w:p w14:paraId="5791EB8B" w14:textId="77777777" w:rsidR="001D1627" w:rsidRDefault="001D1627">
      <w:pPr>
        <w:spacing w:after="160" w:line="259" w:lineRule="auto"/>
        <w:rPr>
          <w:rFonts w:eastAsia="Calibri" w:cstheme="majorBidi"/>
          <w:b/>
          <w:sz w:val="36"/>
          <w:szCs w:val="32"/>
        </w:rPr>
      </w:pPr>
      <w:r>
        <w:rPr>
          <w:rFonts w:eastAsia="Calibri"/>
        </w:rPr>
        <w:br w:type="page"/>
      </w:r>
    </w:p>
    <w:p w14:paraId="705B724D" w14:textId="4BCECCC1" w:rsidR="001D75EA" w:rsidRDefault="001D75EA" w:rsidP="0081472A">
      <w:pPr>
        <w:pStyle w:val="Heading1"/>
        <w:rPr>
          <w:rFonts w:eastAsia="Calibri"/>
        </w:rPr>
      </w:pPr>
      <w:bookmarkStart w:id="2" w:name="_Toc166488089"/>
      <w:r>
        <w:rPr>
          <w:rFonts w:eastAsia="Calibri"/>
        </w:rPr>
        <w:lastRenderedPageBreak/>
        <w:t>Key Conversation 1</w:t>
      </w:r>
      <w:bookmarkEnd w:id="2"/>
    </w:p>
    <w:p w14:paraId="7F3CD766" w14:textId="77777777" w:rsidR="001D75EA" w:rsidRDefault="001D75EA" w:rsidP="00362E75">
      <w:pPr>
        <w:pStyle w:val="Heading2"/>
        <w:spacing w:before="120" w:after="120" w:line="288" w:lineRule="auto"/>
        <w:rPr>
          <w:rFonts w:eastAsia="Calibri"/>
        </w:rPr>
      </w:pPr>
      <w:bookmarkStart w:id="3" w:name="_Toc166488090"/>
      <w:r w:rsidRPr="0014559E">
        <w:rPr>
          <w:rFonts w:eastAsia="Calibri"/>
        </w:rPr>
        <w:t>Team worksheet</w:t>
      </w:r>
      <w:bookmarkEnd w:id="3"/>
      <w:r w:rsidRPr="0014559E">
        <w:rPr>
          <w:rFonts w:eastAsia="Calibri"/>
        </w:rPr>
        <w:t xml:space="preserve"> </w:t>
      </w:r>
    </w:p>
    <w:p w14:paraId="3D997DC9" w14:textId="0F7F71CC" w:rsidR="00362E75" w:rsidRPr="001D1627" w:rsidRDefault="001D75EA" w:rsidP="001D1627">
      <w:pPr>
        <w:spacing w:before="120" w:after="240"/>
        <w:rPr>
          <w:rFonts w:eastAsia="Calibri" w:cs="Times New Roman"/>
          <w:b/>
          <w:bCs/>
          <w:color w:val="3C6E8F"/>
        </w:rPr>
      </w:pPr>
      <w:r w:rsidRPr="00E95301">
        <w:t xml:space="preserve">In your groups, </w:t>
      </w:r>
      <w:r>
        <w:t>look at read</w:t>
      </w:r>
      <w:r w:rsidRPr="00E95301">
        <w:t xml:space="preserve"> through </w:t>
      </w:r>
      <w:r>
        <w:t>each question, discuss as a group and record your answers.</w:t>
      </w:r>
    </w:p>
    <w:p w14:paraId="318C8481" w14:textId="68B9DE7E" w:rsidR="001D75EA" w:rsidRDefault="001D75EA" w:rsidP="000D4EB8">
      <w:pPr>
        <w:pStyle w:val="Heading2"/>
      </w:pPr>
      <w:bookmarkStart w:id="4" w:name="_Toc166488091"/>
      <w:r>
        <w:t>Scenario A</w:t>
      </w:r>
      <w:bookmarkEnd w:id="4"/>
      <w:r>
        <w:t xml:space="preserve"> </w:t>
      </w:r>
    </w:p>
    <w:p w14:paraId="779FB756" w14:textId="77777777" w:rsidR="001D75EA" w:rsidRPr="00070412" w:rsidRDefault="001D75EA" w:rsidP="00362E75">
      <w:pPr>
        <w:spacing w:before="120" w:after="120"/>
        <w:rPr>
          <w:szCs w:val="24"/>
        </w:rPr>
      </w:pPr>
      <w:r w:rsidRPr="00070412">
        <w:rPr>
          <w:szCs w:val="24"/>
        </w:rPr>
        <w:t>Joanne is 34 and has recently moved house into a shared home with two other adults. She is an extremely creative person and enjoys music, art, working with clay, dance and working with her hands.</w:t>
      </w:r>
    </w:p>
    <w:p w14:paraId="4549651D" w14:textId="645255D2" w:rsidR="001D75EA" w:rsidRPr="00070412" w:rsidRDefault="001D75EA" w:rsidP="00362E75">
      <w:pPr>
        <w:spacing w:before="120" w:after="120"/>
        <w:rPr>
          <w:szCs w:val="24"/>
        </w:rPr>
      </w:pPr>
      <w:r w:rsidRPr="00070412">
        <w:rPr>
          <w:szCs w:val="24"/>
        </w:rPr>
        <w:t xml:space="preserve">Joanne has an intellectual disability and </w:t>
      </w:r>
      <w:proofErr w:type="gramStart"/>
      <w:r w:rsidRPr="00070412">
        <w:rPr>
          <w:szCs w:val="24"/>
        </w:rPr>
        <w:t>lived</w:t>
      </w:r>
      <w:proofErr w:type="gramEnd"/>
      <w:r w:rsidRPr="00070412">
        <w:rPr>
          <w:szCs w:val="24"/>
        </w:rPr>
        <w:t xml:space="preserve"> in her previous accommodation for 5 years. She has a Behaviour Support Plan in place with a </w:t>
      </w:r>
      <w:r w:rsidR="00544587">
        <w:rPr>
          <w:szCs w:val="24"/>
        </w:rPr>
        <w:t>Restrictive Practice</w:t>
      </w:r>
      <w:r w:rsidRPr="00070412">
        <w:rPr>
          <w:szCs w:val="24"/>
        </w:rPr>
        <w:t>.</w:t>
      </w:r>
    </w:p>
    <w:p w14:paraId="2BB8E194" w14:textId="7F1C9624" w:rsidR="001D75EA" w:rsidRPr="00964608" w:rsidRDefault="001D75EA" w:rsidP="00362E75">
      <w:pPr>
        <w:spacing w:before="120" w:after="120"/>
        <w:rPr>
          <w:szCs w:val="24"/>
        </w:rPr>
      </w:pPr>
      <w:r w:rsidRPr="00070412">
        <w:rPr>
          <w:szCs w:val="24"/>
        </w:rPr>
        <w:t xml:space="preserve">Her parents and previous organisation gave the following handover about some risks and concerns </w:t>
      </w:r>
      <w:r w:rsidRPr="00964608">
        <w:rPr>
          <w:szCs w:val="24"/>
        </w:rPr>
        <w:t xml:space="preserve">for Joannes safety and why the </w:t>
      </w:r>
      <w:r w:rsidR="00544587" w:rsidRPr="00964608">
        <w:rPr>
          <w:szCs w:val="24"/>
        </w:rPr>
        <w:t xml:space="preserve">Restrictive Practice </w:t>
      </w:r>
      <w:r w:rsidRPr="00964608">
        <w:rPr>
          <w:szCs w:val="24"/>
        </w:rPr>
        <w:t>is in place.</w:t>
      </w:r>
    </w:p>
    <w:p w14:paraId="6EB2AEA6" w14:textId="420D57BD" w:rsidR="001D75EA" w:rsidRPr="00964608" w:rsidRDefault="001D75EA" w:rsidP="007219D5">
      <w:pPr>
        <w:pStyle w:val="ListParagraph"/>
        <w:numPr>
          <w:ilvl w:val="0"/>
          <w:numId w:val="30"/>
        </w:numPr>
        <w:spacing w:before="120" w:after="120"/>
        <w:ind w:left="587" w:hanging="357"/>
        <w:contextualSpacing w:val="0"/>
        <w:rPr>
          <w:szCs w:val="24"/>
        </w:rPr>
      </w:pPr>
      <w:r w:rsidRPr="00964608">
        <w:rPr>
          <w:szCs w:val="24"/>
        </w:rPr>
        <w:t xml:space="preserve">Joanne eats food that isn’t suitable such as raw meat and that she eats to excess if </w:t>
      </w:r>
      <w:r w:rsidR="00964608">
        <w:rPr>
          <w:szCs w:val="24"/>
        </w:rPr>
        <w:t>food</w:t>
      </w:r>
      <w:r w:rsidRPr="00964608">
        <w:rPr>
          <w:szCs w:val="24"/>
        </w:rPr>
        <w:t xml:space="preserve"> isn’t kept locked, and there have been a number of incidents. </w:t>
      </w:r>
    </w:p>
    <w:p w14:paraId="57E305DF" w14:textId="77777777" w:rsidR="001D75EA" w:rsidRPr="00964608" w:rsidRDefault="001D75EA" w:rsidP="007219D5">
      <w:pPr>
        <w:pStyle w:val="ListParagraph"/>
        <w:numPr>
          <w:ilvl w:val="0"/>
          <w:numId w:val="28"/>
        </w:numPr>
        <w:spacing w:before="120" w:after="120"/>
        <w:ind w:left="530" w:right="170" w:hanging="357"/>
        <w:contextualSpacing w:val="0"/>
        <w:rPr>
          <w:szCs w:val="24"/>
        </w:rPr>
      </w:pPr>
      <w:r w:rsidRPr="00964608">
        <w:rPr>
          <w:szCs w:val="24"/>
        </w:rPr>
        <w:t xml:space="preserve">They say the fridge and the pantry need to be locked at all times because Joanne wanders at night to see if food has been left out or the fridge is unlocked. </w:t>
      </w:r>
    </w:p>
    <w:p w14:paraId="3B6527AF" w14:textId="77777777" w:rsidR="001D75EA" w:rsidRPr="00964608" w:rsidRDefault="001D75EA" w:rsidP="007219D5">
      <w:pPr>
        <w:pStyle w:val="ListParagraph"/>
        <w:numPr>
          <w:ilvl w:val="0"/>
          <w:numId w:val="28"/>
        </w:numPr>
        <w:spacing w:before="120" w:after="120"/>
        <w:ind w:left="530" w:right="170" w:hanging="357"/>
        <w:contextualSpacing w:val="0"/>
        <w:rPr>
          <w:szCs w:val="24"/>
        </w:rPr>
      </w:pPr>
      <w:r w:rsidRPr="00964608">
        <w:rPr>
          <w:szCs w:val="24"/>
        </w:rPr>
        <w:t>Joanne watches the fridge closely and sometimes rushes at staff who are preparing food to try and get some, which can be dangerous (e.g. when cutting or cooking with a flame).</w:t>
      </w:r>
    </w:p>
    <w:p w14:paraId="32B03F17" w14:textId="77777777" w:rsidR="001D75EA" w:rsidRPr="00964608" w:rsidRDefault="001D75EA" w:rsidP="007219D5">
      <w:pPr>
        <w:pStyle w:val="ListParagraph"/>
        <w:numPr>
          <w:ilvl w:val="0"/>
          <w:numId w:val="28"/>
        </w:numPr>
        <w:spacing w:before="120" w:after="120"/>
        <w:ind w:left="530" w:right="170" w:hanging="357"/>
        <w:contextualSpacing w:val="0"/>
        <w:rPr>
          <w:szCs w:val="24"/>
        </w:rPr>
      </w:pPr>
      <w:r w:rsidRPr="00964608">
        <w:rPr>
          <w:szCs w:val="24"/>
        </w:rPr>
        <w:t>Joannes parents shared an incident which really upset them, where Joanne was found looking through the kitchen bin, possibly to eat items.</w:t>
      </w:r>
    </w:p>
    <w:p w14:paraId="53DA71AB" w14:textId="2E711904" w:rsidR="001D75EA" w:rsidRPr="00070412" w:rsidRDefault="001D75EA" w:rsidP="00362E75">
      <w:pPr>
        <w:spacing w:before="120" w:after="240"/>
        <w:rPr>
          <w:szCs w:val="24"/>
        </w:rPr>
      </w:pPr>
      <w:r w:rsidRPr="00070412">
        <w:rPr>
          <w:szCs w:val="24"/>
        </w:rPr>
        <w:t>New locks have been installed this week.</w:t>
      </w:r>
    </w:p>
    <w:p w14:paraId="12121F2E" w14:textId="77777777" w:rsidR="00B57EA3" w:rsidRPr="000A544E" w:rsidRDefault="00B57EA3" w:rsidP="00571F1E">
      <w:pPr>
        <w:pStyle w:val="Heading2"/>
        <w:rPr>
          <w:rFonts w:eastAsia="Calibri"/>
        </w:rPr>
      </w:pPr>
      <w:bookmarkStart w:id="5" w:name="_Toc166488092"/>
      <w:r w:rsidRPr="000A544E">
        <w:rPr>
          <w:rFonts w:eastAsia="Calibri"/>
        </w:rPr>
        <w:t xml:space="preserve">Team </w:t>
      </w:r>
      <w:r w:rsidRPr="00DD305E">
        <w:rPr>
          <w:rFonts w:eastAsia="Calibri"/>
        </w:rPr>
        <w:t>Response</w:t>
      </w:r>
      <w:bookmarkEnd w:id="5"/>
    </w:p>
    <w:p w14:paraId="5C42E766" w14:textId="77777777" w:rsidR="00B57EA3" w:rsidRPr="00362E75" w:rsidRDefault="00B57EA3" w:rsidP="00AC4438">
      <w:pPr>
        <w:pStyle w:val="ListParagraph"/>
        <w:numPr>
          <w:ilvl w:val="0"/>
          <w:numId w:val="31"/>
        </w:numPr>
        <w:spacing w:before="240" w:after="240"/>
        <w:ind w:left="357" w:hanging="357"/>
        <w:contextualSpacing w:val="0"/>
        <w:rPr>
          <w:b/>
          <w:bCs/>
        </w:rPr>
      </w:pPr>
      <w:r w:rsidRPr="00362E75">
        <w:rPr>
          <w:b/>
          <w:bCs/>
        </w:rPr>
        <w:t>Why do you think this Environmental Restrictive Practice was put in place?</w:t>
      </w:r>
    </w:p>
    <w:p w14:paraId="7272002B" w14:textId="77777777" w:rsidR="00B57EA3" w:rsidRPr="00362E75" w:rsidRDefault="00B57EA3" w:rsidP="00AC4438">
      <w:pPr>
        <w:pStyle w:val="ListParagraph"/>
        <w:numPr>
          <w:ilvl w:val="0"/>
          <w:numId w:val="31"/>
        </w:numPr>
        <w:spacing w:before="240" w:after="240"/>
        <w:ind w:left="357" w:hanging="357"/>
        <w:contextualSpacing w:val="0"/>
        <w:rPr>
          <w:b/>
          <w:bCs/>
        </w:rPr>
      </w:pPr>
      <w:r w:rsidRPr="00362E75">
        <w:rPr>
          <w:b/>
          <w:bCs/>
        </w:rPr>
        <w:t>What are some of the possible reasons why Joanne might be eating unsafe foods and eating to excess?</w:t>
      </w:r>
    </w:p>
    <w:p w14:paraId="05A8DDFD" w14:textId="77777777" w:rsidR="00571F1E" w:rsidRDefault="00571F1E">
      <w:pPr>
        <w:spacing w:after="160" w:line="259" w:lineRule="auto"/>
        <w:rPr>
          <w:b/>
          <w:bCs/>
        </w:rPr>
      </w:pPr>
      <w:r>
        <w:rPr>
          <w:b/>
          <w:bCs/>
        </w:rPr>
        <w:br w:type="page"/>
      </w:r>
    </w:p>
    <w:p w14:paraId="2872944C" w14:textId="229B664A" w:rsidR="00B57EA3" w:rsidRPr="00362E75" w:rsidRDefault="00B57EA3" w:rsidP="005145BF">
      <w:pPr>
        <w:pStyle w:val="ListParagraph"/>
        <w:numPr>
          <w:ilvl w:val="0"/>
          <w:numId w:val="31"/>
        </w:numPr>
        <w:spacing w:before="240" w:after="240"/>
        <w:contextualSpacing w:val="0"/>
        <w:rPr>
          <w:b/>
          <w:bCs/>
        </w:rPr>
      </w:pPr>
      <w:r w:rsidRPr="00362E75">
        <w:rPr>
          <w:b/>
          <w:bCs/>
        </w:rPr>
        <w:lastRenderedPageBreak/>
        <w:t xml:space="preserve">What do you think the possible impacts of using this </w:t>
      </w:r>
      <w:r w:rsidR="00544587">
        <w:rPr>
          <w:b/>
          <w:bCs/>
        </w:rPr>
        <w:t>Restrictive Practice</w:t>
      </w:r>
      <w:r w:rsidRPr="00362E75">
        <w:rPr>
          <w:b/>
          <w:bCs/>
        </w:rPr>
        <w:t xml:space="preserve"> might be to: </w:t>
      </w:r>
    </w:p>
    <w:p w14:paraId="2C789180" w14:textId="31D4BA06" w:rsidR="00B57EA3" w:rsidRPr="008275ED" w:rsidRDefault="00B57EA3" w:rsidP="008275ED">
      <w:pPr>
        <w:pStyle w:val="ListParagraph"/>
        <w:numPr>
          <w:ilvl w:val="0"/>
          <w:numId w:val="30"/>
        </w:numPr>
        <w:spacing w:before="240" w:after="240"/>
        <w:ind w:left="714" w:hanging="357"/>
        <w:contextualSpacing w:val="0"/>
        <w:rPr>
          <w:b/>
          <w:bCs/>
        </w:rPr>
      </w:pPr>
      <w:r w:rsidRPr="008275ED">
        <w:rPr>
          <w:b/>
          <w:bCs/>
        </w:rPr>
        <w:t>Joanne</w:t>
      </w:r>
    </w:p>
    <w:p w14:paraId="68CE0A90" w14:textId="68F6236F" w:rsidR="00B57EA3" w:rsidRPr="008275ED" w:rsidRDefault="00B57EA3" w:rsidP="008275ED">
      <w:pPr>
        <w:pStyle w:val="ListParagraph"/>
        <w:numPr>
          <w:ilvl w:val="0"/>
          <w:numId w:val="30"/>
        </w:numPr>
        <w:spacing w:before="240" w:after="240"/>
        <w:ind w:left="714" w:hanging="357"/>
        <w:contextualSpacing w:val="0"/>
        <w:rPr>
          <w:b/>
          <w:bCs/>
        </w:rPr>
      </w:pPr>
      <w:r w:rsidRPr="008275ED">
        <w:rPr>
          <w:b/>
          <w:bCs/>
        </w:rPr>
        <w:t>Workers</w:t>
      </w:r>
    </w:p>
    <w:p w14:paraId="181ACC74" w14:textId="7F8555CD" w:rsidR="00B57EA3" w:rsidRPr="008275ED" w:rsidRDefault="00B57EA3" w:rsidP="008275ED">
      <w:pPr>
        <w:pStyle w:val="ListParagraph"/>
        <w:numPr>
          <w:ilvl w:val="0"/>
          <w:numId w:val="30"/>
        </w:numPr>
        <w:spacing w:before="240" w:after="240"/>
        <w:ind w:left="714" w:hanging="357"/>
        <w:contextualSpacing w:val="0"/>
        <w:rPr>
          <w:b/>
          <w:bCs/>
        </w:rPr>
      </w:pPr>
      <w:r w:rsidRPr="008275ED">
        <w:rPr>
          <w:b/>
          <w:bCs/>
        </w:rPr>
        <w:t>Housemates</w:t>
      </w:r>
    </w:p>
    <w:p w14:paraId="6F17856D" w14:textId="26E42B4F" w:rsidR="00B57EA3" w:rsidRPr="008275ED" w:rsidRDefault="00B57EA3" w:rsidP="008275ED">
      <w:pPr>
        <w:pStyle w:val="ListParagraph"/>
        <w:numPr>
          <w:ilvl w:val="0"/>
          <w:numId w:val="30"/>
        </w:numPr>
        <w:spacing w:before="240" w:after="240"/>
        <w:ind w:left="714" w:hanging="357"/>
        <w:contextualSpacing w:val="0"/>
        <w:rPr>
          <w:b/>
          <w:bCs/>
        </w:rPr>
      </w:pPr>
      <w:r w:rsidRPr="008275ED">
        <w:rPr>
          <w:b/>
          <w:bCs/>
        </w:rPr>
        <w:t>Family</w:t>
      </w:r>
    </w:p>
    <w:p w14:paraId="108326B2" w14:textId="25130E0A" w:rsidR="00B57EA3" w:rsidRPr="00362E75" w:rsidRDefault="00B57EA3" w:rsidP="005B7844">
      <w:pPr>
        <w:pStyle w:val="ListParagraph"/>
        <w:numPr>
          <w:ilvl w:val="0"/>
          <w:numId w:val="31"/>
        </w:numPr>
        <w:spacing w:before="240" w:after="360"/>
        <w:ind w:left="357" w:hanging="357"/>
        <w:contextualSpacing w:val="0"/>
        <w:rPr>
          <w:b/>
          <w:bCs/>
        </w:rPr>
      </w:pPr>
      <w:r w:rsidRPr="00362E75">
        <w:rPr>
          <w:b/>
          <w:bCs/>
        </w:rPr>
        <w:t>What other information do you think is important or missing from this situation?</w:t>
      </w:r>
    </w:p>
    <w:p w14:paraId="61A0A4B1" w14:textId="004F42CF" w:rsidR="00B57EA3" w:rsidRPr="00362E75" w:rsidRDefault="00B57EA3" w:rsidP="000D4EB8">
      <w:pPr>
        <w:pStyle w:val="Heading2"/>
      </w:pPr>
      <w:bookmarkStart w:id="6" w:name="_Toc166488093"/>
      <w:r w:rsidRPr="00362E75">
        <w:t>Scenario B</w:t>
      </w:r>
      <w:bookmarkEnd w:id="6"/>
      <w:r w:rsidRPr="00362E75">
        <w:t xml:space="preserve"> </w:t>
      </w:r>
    </w:p>
    <w:p w14:paraId="6F2A9D5E" w14:textId="5AD1B24F" w:rsidR="00362E75" w:rsidRPr="00E66FD8" w:rsidRDefault="00362E75" w:rsidP="00362E75">
      <w:pPr>
        <w:spacing w:before="120" w:after="120"/>
      </w:pPr>
      <w:r w:rsidRPr="00E66FD8">
        <w:t xml:space="preserve">A month after she has moved in, a meeting is held with Joanne’s family and key staff members to discuss different ideas on how to support Joanne. Some of the team shared some of their observations: </w:t>
      </w:r>
    </w:p>
    <w:p w14:paraId="50E42425" w14:textId="28857F1E" w:rsidR="00362E75" w:rsidRPr="00E66FD8" w:rsidRDefault="00362E75" w:rsidP="00362E75">
      <w:pPr>
        <w:spacing w:before="120" w:after="120"/>
      </w:pPr>
      <w:r w:rsidRPr="00E66FD8">
        <w:t xml:space="preserve">Joanne seems to ask for or fixate on food less often if she is doing things with them </w:t>
      </w:r>
      <w:r w:rsidR="006D1B98">
        <w:t>(</w:t>
      </w:r>
      <w:r w:rsidRPr="00E66FD8">
        <w:t>e.g. at a dance class or doing art together</w:t>
      </w:r>
      <w:r w:rsidR="006D1B98">
        <w:t>)</w:t>
      </w:r>
      <w:r w:rsidRPr="00E66FD8">
        <w:t xml:space="preserve">. </w:t>
      </w:r>
    </w:p>
    <w:p w14:paraId="5B4B892A" w14:textId="77777777" w:rsidR="00362E75" w:rsidRPr="00E66FD8" w:rsidRDefault="00362E75" w:rsidP="00362E75">
      <w:pPr>
        <w:spacing w:before="120" w:after="120"/>
      </w:pPr>
      <w:r w:rsidRPr="00E66FD8">
        <w:t>Others have had success involving Joanne in food preparation.</w:t>
      </w:r>
    </w:p>
    <w:p w14:paraId="23995688" w14:textId="72FD122E" w:rsidR="00B57EA3" w:rsidRPr="00B57EA3" w:rsidRDefault="00362E75" w:rsidP="002C36C9">
      <w:pPr>
        <w:spacing w:before="120" w:after="240"/>
        <w:rPr>
          <w:rFonts w:cs="Arial"/>
          <w:b/>
          <w:bCs/>
          <w:color w:val="3C6E8F"/>
          <w:lang w:val="en-US"/>
        </w:rPr>
      </w:pPr>
      <w:r w:rsidRPr="00E66FD8">
        <w:t xml:space="preserve">They think that it might be possible to reduce and eliminate the use of this </w:t>
      </w:r>
      <w:r w:rsidR="00544587" w:rsidRPr="00544587">
        <w:t>Restrictive Practice</w:t>
      </w:r>
      <w:r w:rsidRPr="00E66FD8">
        <w:t xml:space="preserve"> and would like to do this safely, with the help of the Behaviour Support Practitioner.</w:t>
      </w:r>
    </w:p>
    <w:p w14:paraId="4F61AC48" w14:textId="77777777" w:rsidR="00362E75" w:rsidRPr="00362E75" w:rsidRDefault="00362E75" w:rsidP="0081472A">
      <w:pPr>
        <w:pStyle w:val="ListParagraph"/>
        <w:numPr>
          <w:ilvl w:val="0"/>
          <w:numId w:val="31"/>
        </w:numPr>
        <w:spacing w:before="240" w:after="240"/>
        <w:ind w:left="357" w:hanging="357"/>
        <w:contextualSpacing w:val="0"/>
        <w:rPr>
          <w:b/>
          <w:bCs/>
        </w:rPr>
      </w:pPr>
      <w:r w:rsidRPr="00362E75">
        <w:rPr>
          <w:b/>
          <w:bCs/>
        </w:rPr>
        <w:t xml:space="preserve">Why do you think Joanne seems to ask for food less when she is doing other things? </w:t>
      </w:r>
    </w:p>
    <w:p w14:paraId="1A52CC32" w14:textId="4EFA9301" w:rsidR="002C36C9" w:rsidRPr="002C36C9" w:rsidRDefault="002C36C9" w:rsidP="0081472A">
      <w:pPr>
        <w:pStyle w:val="ListParagraph"/>
        <w:numPr>
          <w:ilvl w:val="0"/>
          <w:numId w:val="31"/>
        </w:numPr>
        <w:spacing w:before="240" w:after="240"/>
        <w:ind w:left="357" w:hanging="357"/>
        <w:contextualSpacing w:val="0"/>
        <w:rPr>
          <w:b/>
          <w:bCs/>
        </w:rPr>
      </w:pPr>
      <w:r w:rsidRPr="002C36C9">
        <w:rPr>
          <w:b/>
          <w:bCs/>
        </w:rPr>
        <w:t>What information and observations could staff start recording, to help understand what’s happening with Joanne?</w:t>
      </w:r>
    </w:p>
    <w:p w14:paraId="4D88B36F" w14:textId="5C3E3930" w:rsidR="002C36C9" w:rsidRPr="008513CC" w:rsidRDefault="002C36C9" w:rsidP="0081472A">
      <w:pPr>
        <w:pStyle w:val="ListParagraph"/>
        <w:numPr>
          <w:ilvl w:val="0"/>
          <w:numId w:val="31"/>
        </w:numPr>
        <w:spacing w:before="240" w:after="240"/>
        <w:ind w:left="357" w:hanging="357"/>
        <w:contextualSpacing w:val="0"/>
        <w:rPr>
          <w:rFonts w:cs="Arial"/>
          <w:b/>
          <w:bCs/>
          <w:szCs w:val="24"/>
          <w:lang w:val="en-US"/>
        </w:rPr>
      </w:pPr>
      <w:r w:rsidRPr="008513CC">
        <w:rPr>
          <w:rFonts w:cs="Arial"/>
          <w:b/>
          <w:bCs/>
          <w:szCs w:val="24"/>
          <w:lang w:val="en-US"/>
        </w:rPr>
        <w:t xml:space="preserve">What are some examples of less restrictive things which could be explored? If the team can reduce Joanne’s fixation on food, they could begin to work towards elimination of the existing </w:t>
      </w:r>
      <w:r w:rsidR="00544587">
        <w:rPr>
          <w:rFonts w:cs="Arial"/>
          <w:b/>
          <w:bCs/>
          <w:szCs w:val="24"/>
          <w:lang w:val="en-US"/>
        </w:rPr>
        <w:t>Restrictive Practice</w:t>
      </w:r>
      <w:r w:rsidRPr="008513CC">
        <w:rPr>
          <w:rFonts w:cs="Arial"/>
          <w:b/>
          <w:bCs/>
          <w:szCs w:val="24"/>
          <w:lang w:val="en-US"/>
        </w:rPr>
        <w:t>s.</w:t>
      </w:r>
    </w:p>
    <w:p w14:paraId="71D28C65" w14:textId="47516BD2" w:rsidR="004D5B09" w:rsidRPr="000A2D64" w:rsidRDefault="004D5B09" w:rsidP="004D5B09">
      <w:pPr>
        <w:pStyle w:val="Tips"/>
        <w:spacing w:after="240"/>
        <w:rPr>
          <w:rFonts w:cs="Arial"/>
        </w:rPr>
      </w:pPr>
      <w:r w:rsidRPr="000A2D64">
        <w:t xml:space="preserve">Important: Remember, a regulated </w:t>
      </w:r>
      <w:r w:rsidR="00544587">
        <w:t>Restrictive Practice</w:t>
      </w:r>
      <w:r w:rsidRPr="000A2D64">
        <w:t xml:space="preserve"> is required to have an </w:t>
      </w:r>
      <w:proofErr w:type="spellStart"/>
      <w:r w:rsidR="00521620">
        <w:t>a</w:t>
      </w:r>
      <w:r w:rsidRPr="000A2D64">
        <w:t>uthorised</w:t>
      </w:r>
      <w:proofErr w:type="spellEnd"/>
      <w:r w:rsidRPr="000A2D64">
        <w:t xml:space="preserve"> Behaviour Support Plan. Changes to restrictive practices must be carried out safely and with the appropriate support of a Behaviour Support Practitioner</w:t>
      </w:r>
      <w:r w:rsidRPr="000A2D64">
        <w:rPr>
          <w:rFonts w:cs="Arial"/>
        </w:rPr>
        <w:t>.</w:t>
      </w:r>
    </w:p>
    <w:p w14:paraId="3302F104" w14:textId="77777777" w:rsidR="0081472A" w:rsidRDefault="0081472A">
      <w:pPr>
        <w:spacing w:after="160" w:line="259" w:lineRule="auto"/>
        <w:rPr>
          <w:rFonts w:eastAsia="Calibri" w:cstheme="majorBidi"/>
          <w:b/>
          <w:sz w:val="36"/>
          <w:szCs w:val="32"/>
        </w:rPr>
      </w:pPr>
      <w:bookmarkStart w:id="7" w:name="_Toc166488094"/>
      <w:r>
        <w:rPr>
          <w:rFonts w:eastAsia="Calibri"/>
        </w:rPr>
        <w:br w:type="page"/>
      </w:r>
    </w:p>
    <w:p w14:paraId="71688011" w14:textId="2077E7C3" w:rsidR="00B60768" w:rsidRDefault="00B60768" w:rsidP="0081472A">
      <w:pPr>
        <w:pStyle w:val="Heading1"/>
        <w:rPr>
          <w:rFonts w:eastAsia="Calibri"/>
        </w:rPr>
      </w:pPr>
      <w:r>
        <w:rPr>
          <w:rFonts w:eastAsia="Calibri"/>
        </w:rPr>
        <w:lastRenderedPageBreak/>
        <w:t>Key Conversation 2</w:t>
      </w:r>
      <w:bookmarkEnd w:id="7"/>
    </w:p>
    <w:p w14:paraId="5105F47A" w14:textId="77777777" w:rsidR="00B60768" w:rsidRDefault="00B60768" w:rsidP="00B60768">
      <w:pPr>
        <w:pStyle w:val="Heading2"/>
        <w:rPr>
          <w:rFonts w:eastAsia="Calibri"/>
        </w:rPr>
      </w:pPr>
      <w:bookmarkStart w:id="8" w:name="_Toc166488095"/>
      <w:r w:rsidRPr="0014559E">
        <w:rPr>
          <w:rFonts w:eastAsia="Calibri"/>
        </w:rPr>
        <w:t>Team worksheet</w:t>
      </w:r>
      <w:bookmarkEnd w:id="8"/>
      <w:r w:rsidRPr="0014559E">
        <w:rPr>
          <w:rFonts w:eastAsia="Calibri"/>
        </w:rPr>
        <w:t xml:space="preserve"> </w:t>
      </w:r>
    </w:p>
    <w:p w14:paraId="6C80C02A" w14:textId="70A8ACB6" w:rsidR="00B60768" w:rsidRDefault="00B60768" w:rsidP="007C2BAC">
      <w:pPr>
        <w:spacing w:before="120" w:after="240"/>
      </w:pPr>
      <w:r w:rsidRPr="00E95301">
        <w:t xml:space="preserve">In your groups, </w:t>
      </w:r>
      <w:r>
        <w:t>read</w:t>
      </w:r>
      <w:r w:rsidRPr="00E95301">
        <w:t xml:space="preserve"> through </w:t>
      </w:r>
      <w:r>
        <w:t>each question, discuss as a group and record your answers.</w:t>
      </w:r>
    </w:p>
    <w:p w14:paraId="32619BDC" w14:textId="703F9123" w:rsidR="00B60768" w:rsidRPr="00B60768" w:rsidRDefault="00B60768" w:rsidP="000D4EB8">
      <w:pPr>
        <w:pStyle w:val="Heading2"/>
      </w:pPr>
      <w:bookmarkStart w:id="9" w:name="_Toc166488096"/>
      <w:r w:rsidRPr="00B60768">
        <w:t>Scenario – Part A</w:t>
      </w:r>
      <w:bookmarkEnd w:id="9"/>
    </w:p>
    <w:p w14:paraId="1050DCD0" w14:textId="40EDD3E7" w:rsidR="00B60768" w:rsidRPr="00054AD2" w:rsidRDefault="00B60768" w:rsidP="00983C57">
      <w:pPr>
        <w:spacing w:before="120" w:after="120"/>
      </w:pPr>
      <w:r w:rsidRPr="00054AD2">
        <w:t xml:space="preserve">Since you started working at a new house, you’ve noticed that the Service </w:t>
      </w:r>
      <w:r w:rsidR="006573F0">
        <w:t>Manager</w:t>
      </w:r>
      <w:r w:rsidRPr="00054AD2">
        <w:t xml:space="preserve"> behaves differently towards Leah, one of the people living at the house. </w:t>
      </w:r>
    </w:p>
    <w:p w14:paraId="0933D947" w14:textId="43AAD4AC" w:rsidR="00B60768" w:rsidRPr="00983C57" w:rsidRDefault="00B60768" w:rsidP="00983C57">
      <w:pPr>
        <w:spacing w:before="120" w:after="120"/>
        <w:ind w:right="170"/>
        <w:rPr>
          <w:szCs w:val="24"/>
        </w:rPr>
      </w:pPr>
      <w:r w:rsidRPr="00054AD2">
        <w:t xml:space="preserve">Leah has very limited mobility and needs help to move around the home in her manual wheelchair, for meals, and </w:t>
      </w:r>
      <w:r w:rsidRPr="00983C57">
        <w:rPr>
          <w:szCs w:val="24"/>
        </w:rPr>
        <w:t xml:space="preserve">personal care. </w:t>
      </w:r>
      <w:r w:rsidR="00983C57" w:rsidRPr="00983C57">
        <w:rPr>
          <w:szCs w:val="24"/>
        </w:rPr>
        <w:t xml:space="preserve">Leah does not use words to communicate; </w:t>
      </w:r>
      <w:commentRangeStart w:id="10"/>
      <w:commentRangeEnd w:id="10"/>
      <w:r w:rsidR="00983C57" w:rsidRPr="00983C57">
        <w:rPr>
          <w:szCs w:val="24"/>
        </w:rPr>
        <w:commentReference w:id="10"/>
      </w:r>
      <w:r w:rsidR="00983C57" w:rsidRPr="00983C57">
        <w:rPr>
          <w:szCs w:val="24"/>
        </w:rPr>
        <w:t xml:space="preserve">instead she communicates using gestures and sounds. </w:t>
      </w:r>
    </w:p>
    <w:p w14:paraId="252337BC" w14:textId="7A2C7828" w:rsidR="00B60768" w:rsidRPr="00054AD2" w:rsidRDefault="00B60768" w:rsidP="00983C57">
      <w:pPr>
        <w:spacing w:before="120" w:after="120"/>
      </w:pPr>
      <w:r w:rsidRPr="00054AD2">
        <w:t xml:space="preserve">The Service </w:t>
      </w:r>
      <w:r w:rsidR="008D277B">
        <w:t>Manager</w:t>
      </w:r>
      <w:r w:rsidRPr="00054AD2">
        <w:t xml:space="preserve"> often seems to speak to the other housemates more. When he does speak to </w:t>
      </w:r>
      <w:r w:rsidR="0004561C" w:rsidRPr="00054AD2">
        <w:t>Leah,</w:t>
      </w:r>
      <w:r w:rsidRPr="00054AD2">
        <w:t xml:space="preserve"> he seems more impatient with her. </w:t>
      </w:r>
    </w:p>
    <w:p w14:paraId="531DF0F3" w14:textId="5A453EC8" w:rsidR="00B60768" w:rsidRPr="005C382A" w:rsidRDefault="005C382A" w:rsidP="005C382A">
      <w:pPr>
        <w:ind w:right="170"/>
      </w:pPr>
      <w:r w:rsidRPr="005C382A">
        <w:t xml:space="preserve">Last week, when supporting Leah in the shower, you noticed a bruise on her thigh. You spoke to the Manager who said they would take care of it and fill out an incident report. </w:t>
      </w:r>
      <w:r w:rsidR="00B60768" w:rsidRPr="00054AD2">
        <w:t xml:space="preserve"> </w:t>
      </w:r>
    </w:p>
    <w:p w14:paraId="3EB18952" w14:textId="485037C1" w:rsidR="00B60768" w:rsidRPr="00054AD2" w:rsidRDefault="00B60768" w:rsidP="00B60768">
      <w:pPr>
        <w:spacing w:before="120" w:after="120"/>
      </w:pPr>
      <w:r w:rsidRPr="00054AD2">
        <w:t xml:space="preserve">Today, a week later, you notice another bruise on Leah’s face. When you speak to the </w:t>
      </w:r>
      <w:r w:rsidR="00595D4E">
        <w:t>Manager</w:t>
      </w:r>
      <w:r w:rsidRPr="00054AD2">
        <w:t xml:space="preserve"> again, he says has already put in an incident report about it. </w:t>
      </w:r>
    </w:p>
    <w:p w14:paraId="6561E376" w14:textId="55F939BE" w:rsidR="00B60768" w:rsidRPr="005624FF" w:rsidRDefault="00B60768" w:rsidP="00B60768">
      <w:pPr>
        <w:spacing w:before="120" w:after="240"/>
      </w:pPr>
      <w:r w:rsidRPr="00054AD2">
        <w:t xml:space="preserve">Later in the shift you look through Leah’s case </w:t>
      </w:r>
      <w:r w:rsidR="001D1627">
        <w:t>notes</w:t>
      </w:r>
      <w:r w:rsidRPr="00054AD2">
        <w:t xml:space="preserve"> and the house communication diary, you see no record of the bruising, or an incident report being completed, from other team members or the </w:t>
      </w:r>
      <w:r w:rsidR="007A18CB">
        <w:t>Manager</w:t>
      </w:r>
      <w:r w:rsidRPr="00054AD2">
        <w:t>.</w:t>
      </w:r>
    </w:p>
    <w:p w14:paraId="4DC0E95C" w14:textId="77777777" w:rsidR="00B60768" w:rsidRPr="00B60768" w:rsidRDefault="00B60768" w:rsidP="00571F1E">
      <w:pPr>
        <w:pStyle w:val="Heading2"/>
        <w:rPr>
          <w:rFonts w:eastAsia="Calibri"/>
        </w:rPr>
      </w:pPr>
      <w:bookmarkStart w:id="11" w:name="_Toc166488097"/>
      <w:r w:rsidRPr="00B60768">
        <w:rPr>
          <w:rFonts w:eastAsia="Calibri"/>
        </w:rPr>
        <w:t>Team Response</w:t>
      </w:r>
      <w:bookmarkEnd w:id="11"/>
    </w:p>
    <w:p w14:paraId="7CC54B08" w14:textId="77777777" w:rsidR="00B60768" w:rsidRDefault="00B60768" w:rsidP="00C420FA">
      <w:pPr>
        <w:pStyle w:val="ListParagraph"/>
        <w:numPr>
          <w:ilvl w:val="0"/>
          <w:numId w:val="33"/>
        </w:numPr>
        <w:spacing w:before="240" w:after="240"/>
        <w:ind w:left="357" w:hanging="357"/>
        <w:contextualSpacing w:val="0"/>
        <w:rPr>
          <w:b/>
          <w:bCs/>
        </w:rPr>
      </w:pPr>
      <w:r w:rsidRPr="00B60768">
        <w:rPr>
          <w:b/>
          <w:bCs/>
        </w:rPr>
        <w:t>What are your reporting options and responsibilities?</w:t>
      </w:r>
    </w:p>
    <w:p w14:paraId="017D83F1" w14:textId="77777777" w:rsidR="00B60768" w:rsidRDefault="00B60768" w:rsidP="00C420FA">
      <w:pPr>
        <w:pStyle w:val="ListParagraph"/>
        <w:numPr>
          <w:ilvl w:val="0"/>
          <w:numId w:val="33"/>
        </w:numPr>
        <w:spacing w:before="240" w:after="240"/>
        <w:ind w:left="357" w:hanging="357"/>
        <w:contextualSpacing w:val="0"/>
        <w:rPr>
          <w:b/>
          <w:bCs/>
        </w:rPr>
      </w:pPr>
      <w:r w:rsidRPr="00B60768">
        <w:rPr>
          <w:b/>
          <w:bCs/>
        </w:rPr>
        <w:t>What other things might you need to consider?</w:t>
      </w:r>
    </w:p>
    <w:p w14:paraId="264157E4" w14:textId="07041EFB" w:rsidR="007C2BAC" w:rsidRPr="004D0BDE" w:rsidRDefault="00B60768" w:rsidP="004D0BDE">
      <w:pPr>
        <w:pStyle w:val="ListParagraph"/>
        <w:numPr>
          <w:ilvl w:val="0"/>
          <w:numId w:val="33"/>
        </w:numPr>
        <w:spacing w:before="240" w:after="240"/>
        <w:ind w:left="357" w:hanging="357"/>
        <w:contextualSpacing w:val="0"/>
        <w:rPr>
          <w:b/>
          <w:bCs/>
        </w:rPr>
      </w:pPr>
      <w:r w:rsidRPr="00B60768">
        <w:rPr>
          <w:b/>
          <w:bCs/>
        </w:rPr>
        <w:t xml:space="preserve">What are the other options if no one in the organisation responds? </w:t>
      </w:r>
    </w:p>
    <w:p w14:paraId="67BAAF1D" w14:textId="363026DF" w:rsidR="00B60768" w:rsidRDefault="00B60768" w:rsidP="000D4EB8">
      <w:pPr>
        <w:pStyle w:val="Heading2"/>
      </w:pPr>
      <w:bookmarkStart w:id="12" w:name="_Toc166488098"/>
      <w:r w:rsidRPr="007C2BAC">
        <w:t>Scenario – Part B</w:t>
      </w:r>
      <w:bookmarkEnd w:id="12"/>
    </w:p>
    <w:p w14:paraId="628044FA" w14:textId="77777777" w:rsidR="007C2BAC" w:rsidRPr="005C7111" w:rsidRDefault="007C2BAC" w:rsidP="007C2BAC">
      <w:pPr>
        <w:spacing w:before="120" w:after="120"/>
      </w:pPr>
      <w:r w:rsidRPr="005C7111">
        <w:t xml:space="preserve">You fill in an Incident Report about both times you observed bruising on Leah and submit this. </w:t>
      </w:r>
    </w:p>
    <w:p w14:paraId="248F1DFA" w14:textId="6DE315E4" w:rsidR="007C2BAC" w:rsidRDefault="007C2BAC" w:rsidP="007C2BAC">
      <w:pPr>
        <w:spacing w:before="120" w:after="240"/>
      </w:pPr>
      <w:r w:rsidRPr="005C7111">
        <w:t>The next morning you get a call from the Program Manager about the Incident Reports, to find out what happened and tell you what they intend to do next.</w:t>
      </w:r>
    </w:p>
    <w:p w14:paraId="69C63528" w14:textId="20838D4A" w:rsidR="007C2BAC" w:rsidRPr="007C2BAC" w:rsidRDefault="007C2BAC" w:rsidP="00C420FA">
      <w:pPr>
        <w:pStyle w:val="ListParagraph"/>
        <w:numPr>
          <w:ilvl w:val="0"/>
          <w:numId w:val="33"/>
        </w:numPr>
        <w:spacing w:before="240" w:after="240"/>
        <w:ind w:left="357" w:hanging="357"/>
        <w:contextualSpacing w:val="0"/>
        <w:rPr>
          <w:b/>
          <w:bCs/>
        </w:rPr>
      </w:pPr>
      <w:r w:rsidRPr="007C2BAC">
        <w:rPr>
          <w:b/>
          <w:bCs/>
        </w:rPr>
        <w:t xml:space="preserve">You have reported everything to the </w:t>
      </w:r>
      <w:r w:rsidR="00BC777F">
        <w:rPr>
          <w:b/>
          <w:bCs/>
        </w:rPr>
        <w:t xml:space="preserve">Program </w:t>
      </w:r>
      <w:r w:rsidRPr="007C2BAC">
        <w:rPr>
          <w:b/>
          <w:bCs/>
        </w:rPr>
        <w:t>Manager. What response and actions from them would contribute to a ‘good’ or best practice outcome?</w:t>
      </w:r>
    </w:p>
    <w:p w14:paraId="5E932349" w14:textId="77777777" w:rsidR="007C2BAC" w:rsidRPr="007C2BAC" w:rsidRDefault="007C2BAC" w:rsidP="0081472A">
      <w:pPr>
        <w:pStyle w:val="Heading1"/>
        <w:rPr>
          <w:rFonts w:eastAsia="Calibri"/>
        </w:rPr>
      </w:pPr>
      <w:bookmarkStart w:id="13" w:name="_Toc166488099"/>
      <w:r w:rsidRPr="007C2BAC">
        <w:rPr>
          <w:rFonts w:eastAsia="Calibri"/>
        </w:rPr>
        <w:lastRenderedPageBreak/>
        <w:t>Key Conversation 3</w:t>
      </w:r>
      <w:bookmarkEnd w:id="13"/>
      <w:r w:rsidRPr="007C2BAC">
        <w:rPr>
          <w:rFonts w:eastAsia="Calibri"/>
        </w:rPr>
        <w:t xml:space="preserve"> </w:t>
      </w:r>
    </w:p>
    <w:p w14:paraId="4DBD92D1" w14:textId="77777777" w:rsidR="007C2BAC" w:rsidRDefault="007C2BAC" w:rsidP="007C2BAC">
      <w:pPr>
        <w:pStyle w:val="Heading2"/>
        <w:rPr>
          <w:lang w:val="en-US"/>
        </w:rPr>
      </w:pPr>
      <w:bookmarkStart w:id="14" w:name="_Toc166488100"/>
      <w:r w:rsidRPr="0014559E">
        <w:rPr>
          <w:lang w:val="en-US"/>
        </w:rPr>
        <w:t>Team Worksheet</w:t>
      </w:r>
      <w:bookmarkEnd w:id="14"/>
    </w:p>
    <w:p w14:paraId="7CB639F5" w14:textId="5AA0AC00" w:rsidR="007C2BAC" w:rsidRDefault="007C2BAC" w:rsidP="007C2BAC">
      <w:pPr>
        <w:spacing w:before="120" w:after="240"/>
      </w:pPr>
      <w:r w:rsidRPr="00E95301">
        <w:t xml:space="preserve">In your groups, </w:t>
      </w:r>
      <w:r>
        <w:t>read</w:t>
      </w:r>
      <w:r w:rsidRPr="00E95301">
        <w:t xml:space="preserve"> through </w:t>
      </w:r>
      <w:r>
        <w:t>each question, discuss as a group and record your answers.</w:t>
      </w:r>
    </w:p>
    <w:p w14:paraId="7D8D6596" w14:textId="5A61069A" w:rsidR="007C2BAC" w:rsidRDefault="007C2BAC" w:rsidP="000D4EB8">
      <w:pPr>
        <w:pStyle w:val="Heading2"/>
      </w:pPr>
      <w:bookmarkStart w:id="15" w:name="_Toc166488101"/>
      <w:r>
        <w:t>Scenario – Part A</w:t>
      </w:r>
      <w:bookmarkEnd w:id="15"/>
      <w:r>
        <w:t xml:space="preserve"> </w:t>
      </w:r>
    </w:p>
    <w:p w14:paraId="07C532F6" w14:textId="081F3EA1" w:rsidR="007C2BAC" w:rsidRPr="005E13D3" w:rsidRDefault="007C2BAC" w:rsidP="007C2BAC">
      <w:pPr>
        <w:spacing w:before="120" w:after="120"/>
      </w:pPr>
      <w:r w:rsidRPr="005E13D3">
        <w:t>Sam is 27 and lives independently with support.</w:t>
      </w:r>
      <w:r w:rsidR="00A4650C">
        <w:t xml:space="preserve"> </w:t>
      </w:r>
      <w:r w:rsidRPr="005E13D3">
        <w:t xml:space="preserve">Last week Sam finally saved up enough money for his own smart phone and has since been exploring lots of dating sites. </w:t>
      </w:r>
    </w:p>
    <w:p w14:paraId="3340BCF1" w14:textId="77777777" w:rsidR="007C2BAC" w:rsidRPr="005E13D3" w:rsidRDefault="007C2BAC" w:rsidP="007C2BAC">
      <w:pPr>
        <w:spacing w:before="120" w:after="120"/>
      </w:pPr>
      <w:r w:rsidRPr="005E13D3">
        <w:t xml:space="preserve">You have gone to Sams house to support him in the evening, you do some cooking together and he opens up to you about the fact that he feels lonely and wants to be in a relationship. </w:t>
      </w:r>
    </w:p>
    <w:p w14:paraId="65B466ED" w14:textId="29B51417" w:rsidR="00571F1E" w:rsidRPr="004D0BDE" w:rsidRDefault="007C2BAC" w:rsidP="004D0BDE">
      <w:pPr>
        <w:spacing w:before="120" w:after="240"/>
      </w:pPr>
      <w:r w:rsidRPr="005E13D3">
        <w:t>Sam is a very trusting person, he sometimes struggles to understand personal boundaries and will share personal information and has previously given his personal belongings and money to people he has met on nights out, hoping this would lead to a relationship. He has also previously been assaulted. He is excited about this new way of meeting people and he tells you he is eager to start new friendships and relationships. You talk about some safe strategies for meeting people online, such as taking time to get to know someone online and he agrees that this is a good strategy.</w:t>
      </w:r>
    </w:p>
    <w:p w14:paraId="50A4BF10" w14:textId="740E5A8A" w:rsidR="0014054C" w:rsidRPr="00571F1E" w:rsidRDefault="00571F1E" w:rsidP="00571F1E">
      <w:pPr>
        <w:pStyle w:val="Heading2"/>
        <w:rPr>
          <w:lang w:val="en-US"/>
        </w:rPr>
      </w:pPr>
      <w:bookmarkStart w:id="16" w:name="_Toc166488102"/>
      <w:r w:rsidRPr="00571F1E">
        <w:rPr>
          <w:lang w:val="en-US"/>
        </w:rPr>
        <w:t>Team Response</w:t>
      </w:r>
      <w:bookmarkEnd w:id="16"/>
    </w:p>
    <w:p w14:paraId="72CA5E3E" w14:textId="3635BC97" w:rsidR="007C2BAC" w:rsidRPr="001D1627" w:rsidRDefault="001D1627" w:rsidP="001D1627">
      <w:pPr>
        <w:pStyle w:val="ListParagraph"/>
        <w:numPr>
          <w:ilvl w:val="0"/>
          <w:numId w:val="39"/>
        </w:numPr>
        <w:spacing w:before="240" w:after="240" w:line="276" w:lineRule="auto"/>
        <w:ind w:left="360"/>
        <w:rPr>
          <w:b/>
          <w:bCs/>
        </w:rPr>
      </w:pPr>
      <w:r>
        <w:rPr>
          <w:b/>
          <w:bCs/>
        </w:rPr>
        <w:t>W</w:t>
      </w:r>
      <w:r w:rsidR="007C2BAC" w:rsidRPr="001D1627">
        <w:rPr>
          <w:b/>
          <w:bCs/>
        </w:rPr>
        <w:t>hat are you worried or concerned about (risk assessment)?</w:t>
      </w:r>
    </w:p>
    <w:p w14:paraId="588E5D78" w14:textId="77777777" w:rsidR="007C2BAC" w:rsidRPr="005624FF" w:rsidRDefault="007C2BAC" w:rsidP="0004390B">
      <w:pPr>
        <w:spacing w:before="240" w:after="240"/>
      </w:pPr>
      <w:r w:rsidRPr="008909B9">
        <w:t>Think about</w:t>
      </w:r>
      <w:r w:rsidRPr="008909B9">
        <w:rPr>
          <w:b/>
          <w:bCs/>
        </w:rPr>
        <w:t xml:space="preserve"> </w:t>
      </w:r>
      <w:r w:rsidRPr="008909B9">
        <w:t>what could occur, what would be the impact, how likely is it that this will occur</w:t>
      </w:r>
      <w:r>
        <w:t>.</w:t>
      </w:r>
      <w:r w:rsidRPr="008909B9">
        <w:t xml:space="preserve"> </w:t>
      </w:r>
    </w:p>
    <w:p w14:paraId="29534F33" w14:textId="4879F64F" w:rsidR="00F502A0" w:rsidRPr="00F502A0" w:rsidRDefault="00F502A0" w:rsidP="001D1627">
      <w:pPr>
        <w:pStyle w:val="ListParagraph"/>
        <w:numPr>
          <w:ilvl w:val="0"/>
          <w:numId w:val="39"/>
        </w:numPr>
        <w:spacing w:before="120" w:after="120" w:line="259" w:lineRule="auto"/>
        <w:ind w:left="360"/>
      </w:pPr>
      <w:r w:rsidRPr="001D1627">
        <w:rPr>
          <w:b/>
          <w:bCs/>
        </w:rPr>
        <w:t xml:space="preserve">What actions could you take or things should you consider </w:t>
      </w:r>
      <w:r w:rsidR="00A93FE8">
        <w:rPr>
          <w:b/>
          <w:bCs/>
        </w:rPr>
        <w:t>while</w:t>
      </w:r>
      <w:r w:rsidRPr="001D1627">
        <w:rPr>
          <w:b/>
          <w:bCs/>
        </w:rPr>
        <w:t xml:space="preserve"> supporting Sam </w:t>
      </w:r>
      <w:r w:rsidR="00A93FE8">
        <w:rPr>
          <w:b/>
          <w:bCs/>
        </w:rPr>
        <w:t xml:space="preserve">to </w:t>
      </w:r>
      <w:r w:rsidRPr="001D1627">
        <w:rPr>
          <w:b/>
          <w:bCs/>
        </w:rPr>
        <w:t xml:space="preserve">explore his options and uphold his rights? </w:t>
      </w:r>
    </w:p>
    <w:p w14:paraId="26437146" w14:textId="225B72E4" w:rsidR="00F502A0" w:rsidRPr="00F502A0" w:rsidRDefault="00F502A0" w:rsidP="000716B3">
      <w:pPr>
        <w:spacing w:before="240" w:after="240"/>
      </w:pPr>
      <w:r w:rsidRPr="00F502A0">
        <w:t>Think about understanding the persons choices, supporting their decision making, informing the person about risks, privacy and dignity, cultural safety.</w:t>
      </w:r>
    </w:p>
    <w:p w14:paraId="77E08187" w14:textId="184C360F" w:rsidR="00F502A0" w:rsidRPr="00F502A0" w:rsidRDefault="00F502A0" w:rsidP="001D1627">
      <w:pPr>
        <w:pStyle w:val="ListParagraph"/>
        <w:numPr>
          <w:ilvl w:val="0"/>
          <w:numId w:val="39"/>
        </w:numPr>
        <w:spacing w:before="120" w:after="120" w:line="259" w:lineRule="auto"/>
        <w:ind w:left="360"/>
        <w:rPr>
          <w:b/>
          <w:bCs/>
        </w:rPr>
      </w:pPr>
      <w:r w:rsidRPr="00F502A0">
        <w:rPr>
          <w:b/>
          <w:bCs/>
        </w:rPr>
        <w:t xml:space="preserve">What could be done about the risks (risk management)? </w:t>
      </w:r>
    </w:p>
    <w:p w14:paraId="4FD94B6A" w14:textId="748C7E9E" w:rsidR="00F502A0" w:rsidRDefault="00F502A0" w:rsidP="000716B3">
      <w:pPr>
        <w:spacing w:before="240" w:after="240"/>
      </w:pPr>
      <w:r w:rsidRPr="00F502A0">
        <w:t>Think about</w:t>
      </w:r>
      <w:r w:rsidR="0085491C">
        <w:t>: W</w:t>
      </w:r>
      <w:r w:rsidRPr="00F502A0">
        <w:t xml:space="preserve">hat outcome </w:t>
      </w:r>
      <w:r w:rsidR="0085491C">
        <w:t xml:space="preserve">does </w:t>
      </w:r>
      <w:r w:rsidRPr="00F502A0">
        <w:t>the person want</w:t>
      </w:r>
      <w:r w:rsidR="0085491C">
        <w:t>? W</w:t>
      </w:r>
      <w:r w:rsidRPr="00F502A0">
        <w:t>hat other outcomes might also be desirable? What might already be in place to mitigate the risk of harm? What interventions or supports could reduce the risk? Does the person need support to make the decision? Are there other services that need to be involved? Do you have the right skills to support the person?</w:t>
      </w:r>
    </w:p>
    <w:p w14:paraId="358B08DC" w14:textId="40A30EE1" w:rsidR="00F502A0" w:rsidRDefault="00F502A0" w:rsidP="000D4EB8">
      <w:pPr>
        <w:pStyle w:val="Heading2"/>
      </w:pPr>
      <w:bookmarkStart w:id="17" w:name="_Toc166488103"/>
      <w:r>
        <w:lastRenderedPageBreak/>
        <w:t>Scenario – Part B</w:t>
      </w:r>
      <w:bookmarkEnd w:id="17"/>
    </w:p>
    <w:p w14:paraId="0FE2F9BF" w14:textId="1193C684" w:rsidR="00F502A0" w:rsidRDefault="00F502A0" w:rsidP="00F502A0">
      <w:r w:rsidRPr="008909B9">
        <w:t>A month later, Sam tells you a person he met online came to his house. The person stole his laptop and wallet while he was in the bathroom. He is worried the person is going to come back.</w:t>
      </w:r>
    </w:p>
    <w:p w14:paraId="6C25EA1D" w14:textId="663C1D06" w:rsidR="00F502A0" w:rsidRPr="001D1627" w:rsidRDefault="00F502A0" w:rsidP="004673D6">
      <w:pPr>
        <w:pStyle w:val="ListParagraph"/>
        <w:numPr>
          <w:ilvl w:val="0"/>
          <w:numId w:val="39"/>
        </w:numPr>
        <w:spacing w:before="240" w:after="240"/>
        <w:ind w:left="357" w:hanging="357"/>
        <w:contextualSpacing w:val="0"/>
        <w:rPr>
          <w:b/>
          <w:bCs/>
        </w:rPr>
      </w:pPr>
      <w:r w:rsidRPr="001D1627">
        <w:rPr>
          <w:b/>
          <w:bCs/>
        </w:rPr>
        <w:t>What are the immediate safety concerns and what actions should be take</w:t>
      </w:r>
      <w:r w:rsidR="001D342C">
        <w:rPr>
          <w:b/>
          <w:bCs/>
        </w:rPr>
        <w:t>n</w:t>
      </w:r>
      <w:r w:rsidRPr="001D1627">
        <w:rPr>
          <w:b/>
          <w:bCs/>
        </w:rPr>
        <w:t>?</w:t>
      </w:r>
    </w:p>
    <w:p w14:paraId="0C030451" w14:textId="238652B6" w:rsidR="00F502A0" w:rsidRPr="001D1627" w:rsidRDefault="00F502A0" w:rsidP="004673D6">
      <w:pPr>
        <w:pStyle w:val="ListParagraph"/>
        <w:numPr>
          <w:ilvl w:val="0"/>
          <w:numId w:val="39"/>
        </w:numPr>
        <w:spacing w:before="240" w:after="240"/>
        <w:ind w:left="357" w:hanging="357"/>
        <w:contextualSpacing w:val="0"/>
        <w:rPr>
          <w:b/>
          <w:bCs/>
        </w:rPr>
      </w:pPr>
      <w:r w:rsidRPr="001D1627">
        <w:rPr>
          <w:b/>
          <w:bCs/>
        </w:rPr>
        <w:t>Do you need to report this, and if so, to whom?</w:t>
      </w:r>
    </w:p>
    <w:p w14:paraId="0A51212F" w14:textId="57577DF7" w:rsidR="00F502A0" w:rsidRPr="001D1627" w:rsidRDefault="00F502A0" w:rsidP="004673D6">
      <w:pPr>
        <w:pStyle w:val="ListParagraph"/>
        <w:numPr>
          <w:ilvl w:val="0"/>
          <w:numId w:val="39"/>
        </w:numPr>
        <w:spacing w:before="240" w:after="240"/>
        <w:ind w:left="357" w:hanging="357"/>
        <w:contextualSpacing w:val="0"/>
        <w:rPr>
          <w:b/>
          <w:bCs/>
        </w:rPr>
      </w:pPr>
      <w:r w:rsidRPr="001D1627">
        <w:rPr>
          <w:b/>
          <w:bCs/>
        </w:rPr>
        <w:t xml:space="preserve">How will you monitor the situation and what will we do if it changes? </w:t>
      </w:r>
    </w:p>
    <w:p w14:paraId="355B13CC" w14:textId="2C09C3D8" w:rsidR="00F502A0" w:rsidRPr="000D4EB8" w:rsidRDefault="00F502A0" w:rsidP="00126930">
      <w:pPr>
        <w:spacing w:before="360" w:after="240"/>
        <w:rPr>
          <w:rFonts w:eastAsia="Calibri" w:cs="Arial"/>
          <w:b/>
          <w:bCs/>
          <w:sz w:val="22"/>
          <w:lang w:val="en-US"/>
        </w:rPr>
      </w:pPr>
      <w:r w:rsidRPr="001D1627">
        <w:rPr>
          <w:rFonts w:eastAsia="Calibri" w:cs="Arial"/>
          <w:b/>
          <w:bCs/>
          <w:sz w:val="22"/>
          <w:lang w:val="en-US"/>
        </w:rPr>
        <w:t xml:space="preserve">Please note: </w:t>
      </w:r>
      <w:r w:rsidRPr="001D1627">
        <w:rPr>
          <w:rFonts w:eastAsia="Calibri" w:cs="Arial"/>
          <w:sz w:val="22"/>
          <w:lang w:val="en-US"/>
        </w:rPr>
        <w:t xml:space="preserve">This resource was developed in January 2024 by the NDS Quality and Safeguards Sector Readiness Project. </w:t>
      </w:r>
      <w:r w:rsidRPr="001D1627">
        <w:rPr>
          <w:rFonts w:eastAsia="Calibri" w:cs="Times New Roman"/>
          <w:sz w:val="22"/>
          <w:lang w:val="en-US"/>
        </w:rPr>
        <w:t xml:space="preserve">The resource is general in nature and is provided as a guide only. NDS believes that the information contained in this publication is correct at the time of publishing, however, NDS reserves the right to vary any of this publication without further notice. The information provided in this publication should not be relied upon instead of other legal, medical, financial, or professional advice. </w:t>
      </w:r>
      <w:r w:rsidRPr="001D1627">
        <w:rPr>
          <w:rFonts w:eastAsia="Calibri" w:cs="Arial"/>
          <w:sz w:val="22"/>
          <w:lang w:val="en-US"/>
        </w:rPr>
        <w:t xml:space="preserve">Please always refer to online documents for the latest versions including the NDIS Practice Standards and advice to providers on the Code of Conduct. </w:t>
      </w:r>
    </w:p>
    <w:p w14:paraId="74305F9A" w14:textId="7047F5B4" w:rsidR="00F502A0" w:rsidRDefault="00F502A0" w:rsidP="001D1627">
      <w:pPr>
        <w:rPr>
          <w:lang w:val="en-US"/>
        </w:rPr>
      </w:pPr>
      <w:r>
        <w:rPr>
          <w:lang w:val="en-US"/>
        </w:rPr>
        <w:t>End of document.</w:t>
      </w:r>
    </w:p>
    <w:sectPr w:rsidR="00F502A0" w:rsidSect="008A13FB">
      <w:headerReference w:type="default" r:id="rId15"/>
      <w:footerReference w:type="default" r:id="rId16"/>
      <w:headerReference w:type="first" r:id="rId17"/>
      <w:type w:val="continuous"/>
      <w:pgSz w:w="11906" w:h="16838" w:code="9"/>
      <w:pgMar w:top="1440" w:right="1080" w:bottom="1440" w:left="1080" w:header="227" w:footer="17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0" w:author="Livinia McGee" w:date="2024-05-27T12:50:00Z" w:initials="LM">
    <w:p w14:paraId="1D74C746" w14:textId="77777777" w:rsidR="00983C57" w:rsidRDefault="00983C57" w:rsidP="00983C57">
      <w:pPr>
        <w:pStyle w:val="CommentText"/>
      </w:pPr>
      <w:r>
        <w:rPr>
          <w:rStyle w:val="CommentReference"/>
        </w:rPr>
        <w:annotationRef/>
      </w:r>
      <w:r>
        <w:t>Sarah suggests saying how she does communicate… Ask Eddie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1D74C74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06ED23F9" w16cex:dateUtc="2024-05-27T02: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D74C746" w16cid:durableId="06ED23F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C352E8" w14:textId="77777777" w:rsidR="00ED435B" w:rsidRDefault="00ED435B" w:rsidP="00CA5DE7">
      <w:pPr>
        <w:spacing w:line="240" w:lineRule="auto"/>
      </w:pPr>
      <w:r>
        <w:separator/>
      </w:r>
    </w:p>
  </w:endnote>
  <w:endnote w:type="continuationSeparator" w:id="0">
    <w:p w14:paraId="14F16A64" w14:textId="77777777" w:rsidR="00ED435B" w:rsidRDefault="00ED435B" w:rsidP="00CA5DE7">
      <w:pPr>
        <w:spacing w:line="240" w:lineRule="auto"/>
      </w:pPr>
      <w:r>
        <w:continuationSeparator/>
      </w:r>
    </w:p>
  </w:endnote>
  <w:endnote w:type="continuationNotice" w:id="1">
    <w:p w14:paraId="537B3813" w14:textId="77777777" w:rsidR="00ED435B" w:rsidRDefault="00ED435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26889640"/>
      <w:docPartObj>
        <w:docPartGallery w:val="Page Numbers (Bottom of Page)"/>
        <w:docPartUnique/>
      </w:docPartObj>
    </w:sdtPr>
    <w:sdtEndPr>
      <w:rPr>
        <w:noProof/>
      </w:rPr>
    </w:sdtEndPr>
    <w:sdtContent>
      <w:p w14:paraId="51E0557A" w14:textId="2EBB5960" w:rsidR="00A4650C" w:rsidRDefault="00A4650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C5BA40" w14:textId="77777777" w:rsidR="00A4650C" w:rsidRDefault="00A46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6DBB9A" w14:textId="77777777" w:rsidR="00ED435B" w:rsidRDefault="00ED435B" w:rsidP="00CA5DE7">
      <w:pPr>
        <w:spacing w:line="240" w:lineRule="auto"/>
      </w:pPr>
      <w:r>
        <w:separator/>
      </w:r>
    </w:p>
  </w:footnote>
  <w:footnote w:type="continuationSeparator" w:id="0">
    <w:p w14:paraId="106718B4" w14:textId="77777777" w:rsidR="00ED435B" w:rsidRDefault="00ED435B" w:rsidP="00CA5DE7">
      <w:pPr>
        <w:spacing w:line="240" w:lineRule="auto"/>
      </w:pPr>
      <w:r>
        <w:continuationSeparator/>
      </w:r>
    </w:p>
  </w:footnote>
  <w:footnote w:type="continuationNotice" w:id="1">
    <w:p w14:paraId="40D7F52F" w14:textId="77777777" w:rsidR="00ED435B" w:rsidRDefault="00ED435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69D843" w14:textId="21A4A5F3" w:rsidR="00CF477C" w:rsidRDefault="00CF477C" w:rsidP="00CF477C">
    <w:pPr>
      <w:pStyle w:val="Header"/>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1C9CE7" w14:textId="3A71D24C" w:rsidR="005A6DA7" w:rsidRPr="0029360E" w:rsidRDefault="005A6DA7" w:rsidP="0029360E">
    <w:pPr>
      <w:pStyle w:val="Header"/>
      <w:spacing w:line="276" w:lineRule="auto"/>
      <w:rPr>
        <w:rFonts w:cs="Arial"/>
        <w:b/>
        <w:bCs/>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92A2C7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165F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AC0C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96BF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0F8EE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289C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7E11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AC68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92C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C2C7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39705B"/>
    <w:multiLevelType w:val="hybridMultilevel"/>
    <w:tmpl w:val="C4BA8A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A8B260D"/>
    <w:multiLevelType w:val="hybridMultilevel"/>
    <w:tmpl w:val="DD86E1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3060363"/>
    <w:multiLevelType w:val="hybridMultilevel"/>
    <w:tmpl w:val="1F02E5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6C70AF4"/>
    <w:multiLevelType w:val="hybridMultilevel"/>
    <w:tmpl w:val="B9C667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E1C5959"/>
    <w:multiLevelType w:val="hybridMultilevel"/>
    <w:tmpl w:val="711A5CA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4D0396"/>
    <w:multiLevelType w:val="hybridMultilevel"/>
    <w:tmpl w:val="5FDAAE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6BF30FE"/>
    <w:multiLevelType w:val="hybridMultilevel"/>
    <w:tmpl w:val="53EC0D2C"/>
    <w:lvl w:ilvl="0" w:tplc="C7A8F2D6">
      <w:start w:val="1"/>
      <w:numFmt w:val="decimal"/>
      <w:lvlText w:val="%1."/>
      <w:lvlJc w:val="left"/>
      <w:pPr>
        <w:ind w:left="720" w:hanging="360"/>
      </w:pPr>
      <w:rPr>
        <w:rFonts w:hint="default"/>
        <w:b/>
        <w:bCs/>
        <w:color w:val="3C6E8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ED01E0E"/>
    <w:multiLevelType w:val="hybridMultilevel"/>
    <w:tmpl w:val="4EEC4B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252411D"/>
    <w:multiLevelType w:val="hybridMultilevel"/>
    <w:tmpl w:val="8E165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5D6218F"/>
    <w:multiLevelType w:val="hybridMultilevel"/>
    <w:tmpl w:val="32646DBC"/>
    <w:lvl w:ilvl="0" w:tplc="1DBAD90C">
      <w:start w:val="1"/>
      <w:numFmt w:val="decimal"/>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0A77A74"/>
    <w:multiLevelType w:val="hybridMultilevel"/>
    <w:tmpl w:val="29B6B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3C0631"/>
    <w:multiLevelType w:val="hybridMultilevel"/>
    <w:tmpl w:val="AF665E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6502AE4"/>
    <w:multiLevelType w:val="hybridMultilevel"/>
    <w:tmpl w:val="EB7801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9381EEC"/>
    <w:multiLevelType w:val="hybridMultilevel"/>
    <w:tmpl w:val="D4D0F1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A171C83"/>
    <w:multiLevelType w:val="hybridMultilevel"/>
    <w:tmpl w:val="FF6205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2C76D84"/>
    <w:multiLevelType w:val="hybridMultilevel"/>
    <w:tmpl w:val="A00EC28A"/>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6AA6DDE"/>
    <w:multiLevelType w:val="hybridMultilevel"/>
    <w:tmpl w:val="13F850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97776D7"/>
    <w:multiLevelType w:val="hybridMultilevel"/>
    <w:tmpl w:val="CC0A5B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5843643"/>
    <w:multiLevelType w:val="hybridMultilevel"/>
    <w:tmpl w:val="F62818A8"/>
    <w:lvl w:ilvl="0" w:tplc="C866A3A4">
      <w:numFmt w:val="bullet"/>
      <w:lvlText w:val="-"/>
      <w:lvlJc w:val="left"/>
      <w:pPr>
        <w:ind w:left="360" w:hanging="3"/>
      </w:pPr>
      <w:rPr>
        <w:rFonts w:ascii="Arial" w:eastAsiaTheme="minorHAns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D5C29C9"/>
    <w:multiLevelType w:val="hybridMultilevel"/>
    <w:tmpl w:val="76ECC6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E4E78B9"/>
    <w:multiLevelType w:val="hybridMultilevel"/>
    <w:tmpl w:val="9A7ADD06"/>
    <w:lvl w:ilvl="0" w:tplc="CA6079C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08732E6"/>
    <w:multiLevelType w:val="hybridMultilevel"/>
    <w:tmpl w:val="7F5EDB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3DD380F"/>
    <w:multiLevelType w:val="hybridMultilevel"/>
    <w:tmpl w:val="64D24E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63773AA"/>
    <w:multiLevelType w:val="hybridMultilevel"/>
    <w:tmpl w:val="C4B842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71D6946"/>
    <w:multiLevelType w:val="hybridMultilevel"/>
    <w:tmpl w:val="A0FEAF9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7275F88"/>
    <w:multiLevelType w:val="hybridMultilevel"/>
    <w:tmpl w:val="38F47C2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77CE5D43"/>
    <w:multiLevelType w:val="hybridMultilevel"/>
    <w:tmpl w:val="D4D0F1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8F6564D"/>
    <w:multiLevelType w:val="hybridMultilevel"/>
    <w:tmpl w:val="DD104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9660B6C"/>
    <w:multiLevelType w:val="hybridMultilevel"/>
    <w:tmpl w:val="A7D412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671445374">
    <w:abstractNumId w:val="13"/>
  </w:num>
  <w:num w:numId="2" w16cid:durableId="24865250">
    <w:abstractNumId w:val="27"/>
  </w:num>
  <w:num w:numId="3" w16cid:durableId="1658147415">
    <w:abstractNumId w:val="28"/>
  </w:num>
  <w:num w:numId="4" w16cid:durableId="1324040647">
    <w:abstractNumId w:val="21"/>
  </w:num>
  <w:num w:numId="5" w16cid:durableId="1146044762">
    <w:abstractNumId w:val="37"/>
  </w:num>
  <w:num w:numId="6" w16cid:durableId="1251039544">
    <w:abstractNumId w:val="17"/>
  </w:num>
  <w:num w:numId="7" w16cid:durableId="2024741261">
    <w:abstractNumId w:val="34"/>
  </w:num>
  <w:num w:numId="8" w16cid:durableId="2068187083">
    <w:abstractNumId w:val="14"/>
  </w:num>
  <w:num w:numId="9" w16cid:durableId="503084815">
    <w:abstractNumId w:val="12"/>
  </w:num>
  <w:num w:numId="10" w16cid:durableId="1526602632">
    <w:abstractNumId w:val="18"/>
  </w:num>
  <w:num w:numId="11" w16cid:durableId="1978757687">
    <w:abstractNumId w:val="31"/>
  </w:num>
  <w:num w:numId="12" w16cid:durableId="1778208950">
    <w:abstractNumId w:val="15"/>
  </w:num>
  <w:num w:numId="13" w16cid:durableId="406540324">
    <w:abstractNumId w:val="32"/>
  </w:num>
  <w:num w:numId="14" w16cid:durableId="1294095271">
    <w:abstractNumId w:val="24"/>
  </w:num>
  <w:num w:numId="15" w16cid:durableId="2090760683">
    <w:abstractNumId w:val="11"/>
  </w:num>
  <w:num w:numId="16" w16cid:durableId="2128983">
    <w:abstractNumId w:val="38"/>
  </w:num>
  <w:num w:numId="17" w16cid:durableId="2000648562">
    <w:abstractNumId w:val="26"/>
  </w:num>
  <w:num w:numId="18" w16cid:durableId="532618733">
    <w:abstractNumId w:val="9"/>
  </w:num>
  <w:num w:numId="19" w16cid:durableId="501699088">
    <w:abstractNumId w:val="7"/>
  </w:num>
  <w:num w:numId="20" w16cid:durableId="1421288840">
    <w:abstractNumId w:val="6"/>
  </w:num>
  <w:num w:numId="21" w16cid:durableId="1661617607">
    <w:abstractNumId w:val="5"/>
  </w:num>
  <w:num w:numId="22" w16cid:durableId="196233836">
    <w:abstractNumId w:val="4"/>
  </w:num>
  <w:num w:numId="23" w16cid:durableId="2095390190">
    <w:abstractNumId w:val="8"/>
  </w:num>
  <w:num w:numId="24" w16cid:durableId="846020892">
    <w:abstractNumId w:val="3"/>
  </w:num>
  <w:num w:numId="25" w16cid:durableId="146828735">
    <w:abstractNumId w:val="2"/>
  </w:num>
  <w:num w:numId="26" w16cid:durableId="1720087382">
    <w:abstractNumId w:val="1"/>
  </w:num>
  <w:num w:numId="27" w16cid:durableId="1631789331">
    <w:abstractNumId w:val="0"/>
  </w:num>
  <w:num w:numId="28" w16cid:durableId="1373848472">
    <w:abstractNumId w:val="30"/>
  </w:num>
  <w:num w:numId="29" w16cid:durableId="1529634631">
    <w:abstractNumId w:val="10"/>
  </w:num>
  <w:num w:numId="30" w16cid:durableId="1145395751">
    <w:abstractNumId w:val="20"/>
  </w:num>
  <w:num w:numId="31" w16cid:durableId="1551066748">
    <w:abstractNumId w:val="35"/>
  </w:num>
  <w:num w:numId="32" w16cid:durableId="1626766843">
    <w:abstractNumId w:val="25"/>
  </w:num>
  <w:num w:numId="33" w16cid:durableId="1324042550">
    <w:abstractNumId w:val="23"/>
  </w:num>
  <w:num w:numId="34" w16cid:durableId="752236736">
    <w:abstractNumId w:val="36"/>
  </w:num>
  <w:num w:numId="35" w16cid:durableId="1310750558">
    <w:abstractNumId w:val="16"/>
  </w:num>
  <w:num w:numId="36" w16cid:durableId="634022351">
    <w:abstractNumId w:val="22"/>
  </w:num>
  <w:num w:numId="37" w16cid:durableId="1065302010">
    <w:abstractNumId w:val="29"/>
  </w:num>
  <w:num w:numId="38" w16cid:durableId="840581316">
    <w:abstractNumId w:val="33"/>
  </w:num>
  <w:num w:numId="39" w16cid:durableId="1641421916">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Livinia McGee">
    <w15:presenceInfo w15:providerId="AD" w15:userId="S::livinia.mcgee@nds.org.au::01de7969-4a97-4eaf-9b5b-e732fc7b43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DE7"/>
    <w:rsid w:val="00000094"/>
    <w:rsid w:val="00004BAD"/>
    <w:rsid w:val="00023843"/>
    <w:rsid w:val="0004390B"/>
    <w:rsid w:val="0004561C"/>
    <w:rsid w:val="0004775A"/>
    <w:rsid w:val="00070412"/>
    <w:rsid w:val="000716B3"/>
    <w:rsid w:val="00097D1E"/>
    <w:rsid w:val="000A0BAA"/>
    <w:rsid w:val="000A2634"/>
    <w:rsid w:val="000A78CC"/>
    <w:rsid w:val="000B7A17"/>
    <w:rsid w:val="000C38B8"/>
    <w:rsid w:val="000C4BCF"/>
    <w:rsid w:val="000D4EB8"/>
    <w:rsid w:val="000E0DFA"/>
    <w:rsid w:val="000F77B2"/>
    <w:rsid w:val="00126930"/>
    <w:rsid w:val="0014054C"/>
    <w:rsid w:val="001507B6"/>
    <w:rsid w:val="001512C9"/>
    <w:rsid w:val="00167AD4"/>
    <w:rsid w:val="00172C51"/>
    <w:rsid w:val="00180417"/>
    <w:rsid w:val="001846DC"/>
    <w:rsid w:val="001904F0"/>
    <w:rsid w:val="001B1168"/>
    <w:rsid w:val="001B3EF9"/>
    <w:rsid w:val="001D105B"/>
    <w:rsid w:val="001D1627"/>
    <w:rsid w:val="001D342C"/>
    <w:rsid w:val="001D75EA"/>
    <w:rsid w:val="002018FF"/>
    <w:rsid w:val="0020445D"/>
    <w:rsid w:val="00210CD2"/>
    <w:rsid w:val="00226CC5"/>
    <w:rsid w:val="00227C56"/>
    <w:rsid w:val="0024026E"/>
    <w:rsid w:val="002655AF"/>
    <w:rsid w:val="002837B0"/>
    <w:rsid w:val="0029360E"/>
    <w:rsid w:val="002A208F"/>
    <w:rsid w:val="002A25A3"/>
    <w:rsid w:val="002A3532"/>
    <w:rsid w:val="002A6496"/>
    <w:rsid w:val="002B06C0"/>
    <w:rsid w:val="002C36C9"/>
    <w:rsid w:val="002D1266"/>
    <w:rsid w:val="002E538D"/>
    <w:rsid w:val="002E7139"/>
    <w:rsid w:val="003242C3"/>
    <w:rsid w:val="00325C25"/>
    <w:rsid w:val="00340D9C"/>
    <w:rsid w:val="00346DD0"/>
    <w:rsid w:val="0035177D"/>
    <w:rsid w:val="00362E75"/>
    <w:rsid w:val="00390662"/>
    <w:rsid w:val="003C5D4E"/>
    <w:rsid w:val="003D6A42"/>
    <w:rsid w:val="003E5D01"/>
    <w:rsid w:val="003F3DCC"/>
    <w:rsid w:val="00417EB4"/>
    <w:rsid w:val="00441245"/>
    <w:rsid w:val="00443DBC"/>
    <w:rsid w:val="0046704D"/>
    <w:rsid w:val="004673D6"/>
    <w:rsid w:val="00470008"/>
    <w:rsid w:val="004721E1"/>
    <w:rsid w:val="00472D9E"/>
    <w:rsid w:val="00484228"/>
    <w:rsid w:val="004925FB"/>
    <w:rsid w:val="004C0157"/>
    <w:rsid w:val="004C43F9"/>
    <w:rsid w:val="004C6618"/>
    <w:rsid w:val="004D0BDE"/>
    <w:rsid w:val="004D402E"/>
    <w:rsid w:val="004D5B09"/>
    <w:rsid w:val="004E3708"/>
    <w:rsid w:val="004E5627"/>
    <w:rsid w:val="004F4ABD"/>
    <w:rsid w:val="004F4C11"/>
    <w:rsid w:val="00502040"/>
    <w:rsid w:val="005145BF"/>
    <w:rsid w:val="00520F15"/>
    <w:rsid w:val="00521620"/>
    <w:rsid w:val="00534494"/>
    <w:rsid w:val="00541208"/>
    <w:rsid w:val="00544587"/>
    <w:rsid w:val="00547D32"/>
    <w:rsid w:val="00552743"/>
    <w:rsid w:val="005552C9"/>
    <w:rsid w:val="00571F1E"/>
    <w:rsid w:val="00595D4E"/>
    <w:rsid w:val="005A06A4"/>
    <w:rsid w:val="005A326E"/>
    <w:rsid w:val="005A6DA7"/>
    <w:rsid w:val="005B6BA7"/>
    <w:rsid w:val="005B7844"/>
    <w:rsid w:val="005C382A"/>
    <w:rsid w:val="005E0D09"/>
    <w:rsid w:val="005F17EB"/>
    <w:rsid w:val="00604068"/>
    <w:rsid w:val="00610053"/>
    <w:rsid w:val="006313EA"/>
    <w:rsid w:val="00635296"/>
    <w:rsid w:val="00650793"/>
    <w:rsid w:val="006573F0"/>
    <w:rsid w:val="00662C13"/>
    <w:rsid w:val="00666F3B"/>
    <w:rsid w:val="00680AF3"/>
    <w:rsid w:val="00681339"/>
    <w:rsid w:val="00681578"/>
    <w:rsid w:val="006A1FAB"/>
    <w:rsid w:val="006B78D8"/>
    <w:rsid w:val="006D1B98"/>
    <w:rsid w:val="006D7382"/>
    <w:rsid w:val="006E32DA"/>
    <w:rsid w:val="006F352B"/>
    <w:rsid w:val="00701D18"/>
    <w:rsid w:val="00707C63"/>
    <w:rsid w:val="00710FCB"/>
    <w:rsid w:val="00715C24"/>
    <w:rsid w:val="007219D5"/>
    <w:rsid w:val="00753A75"/>
    <w:rsid w:val="00760511"/>
    <w:rsid w:val="00763A5C"/>
    <w:rsid w:val="00764B2C"/>
    <w:rsid w:val="007664F4"/>
    <w:rsid w:val="00766C21"/>
    <w:rsid w:val="00794603"/>
    <w:rsid w:val="007A18CB"/>
    <w:rsid w:val="007A7A40"/>
    <w:rsid w:val="007B41C3"/>
    <w:rsid w:val="007C2BAC"/>
    <w:rsid w:val="007C703D"/>
    <w:rsid w:val="008103D9"/>
    <w:rsid w:val="008125EC"/>
    <w:rsid w:val="0081472A"/>
    <w:rsid w:val="008158B3"/>
    <w:rsid w:val="008176CC"/>
    <w:rsid w:val="00820296"/>
    <w:rsid w:val="008275ED"/>
    <w:rsid w:val="00830E34"/>
    <w:rsid w:val="0083413D"/>
    <w:rsid w:val="008513CC"/>
    <w:rsid w:val="0085491C"/>
    <w:rsid w:val="0086561A"/>
    <w:rsid w:val="00896A97"/>
    <w:rsid w:val="008A13FB"/>
    <w:rsid w:val="008A1FBF"/>
    <w:rsid w:val="008A7A0C"/>
    <w:rsid w:val="008C4C05"/>
    <w:rsid w:val="008C6B2C"/>
    <w:rsid w:val="008C71DE"/>
    <w:rsid w:val="008D277B"/>
    <w:rsid w:val="008E5919"/>
    <w:rsid w:val="00906B35"/>
    <w:rsid w:val="0091517D"/>
    <w:rsid w:val="00942B7F"/>
    <w:rsid w:val="009435FE"/>
    <w:rsid w:val="009514A9"/>
    <w:rsid w:val="009539E3"/>
    <w:rsid w:val="00964608"/>
    <w:rsid w:val="00976C73"/>
    <w:rsid w:val="00981AE9"/>
    <w:rsid w:val="00983C57"/>
    <w:rsid w:val="00986CDF"/>
    <w:rsid w:val="009964EE"/>
    <w:rsid w:val="009A1814"/>
    <w:rsid w:val="009A55C9"/>
    <w:rsid w:val="009E2575"/>
    <w:rsid w:val="009E32DD"/>
    <w:rsid w:val="009F5E27"/>
    <w:rsid w:val="00A34776"/>
    <w:rsid w:val="00A4650C"/>
    <w:rsid w:val="00A51F94"/>
    <w:rsid w:val="00A52EE4"/>
    <w:rsid w:val="00A57B45"/>
    <w:rsid w:val="00A669CA"/>
    <w:rsid w:val="00A93FE8"/>
    <w:rsid w:val="00A95EB5"/>
    <w:rsid w:val="00A96307"/>
    <w:rsid w:val="00AA0361"/>
    <w:rsid w:val="00AA7C26"/>
    <w:rsid w:val="00AB08EB"/>
    <w:rsid w:val="00AB68BE"/>
    <w:rsid w:val="00AC4438"/>
    <w:rsid w:val="00AC7510"/>
    <w:rsid w:val="00AD7D63"/>
    <w:rsid w:val="00AF3A3D"/>
    <w:rsid w:val="00B02E0D"/>
    <w:rsid w:val="00B15E0C"/>
    <w:rsid w:val="00B22146"/>
    <w:rsid w:val="00B27FF4"/>
    <w:rsid w:val="00B30F68"/>
    <w:rsid w:val="00B33A86"/>
    <w:rsid w:val="00B36EE8"/>
    <w:rsid w:val="00B41083"/>
    <w:rsid w:val="00B45D28"/>
    <w:rsid w:val="00B53180"/>
    <w:rsid w:val="00B57EA3"/>
    <w:rsid w:val="00B60768"/>
    <w:rsid w:val="00B74673"/>
    <w:rsid w:val="00B85EB6"/>
    <w:rsid w:val="00B86DA4"/>
    <w:rsid w:val="00BA737E"/>
    <w:rsid w:val="00BC43CD"/>
    <w:rsid w:val="00BC5F7B"/>
    <w:rsid w:val="00BC777F"/>
    <w:rsid w:val="00BE253C"/>
    <w:rsid w:val="00C14F2D"/>
    <w:rsid w:val="00C17CA7"/>
    <w:rsid w:val="00C35277"/>
    <w:rsid w:val="00C420FA"/>
    <w:rsid w:val="00C65217"/>
    <w:rsid w:val="00C7418D"/>
    <w:rsid w:val="00C82810"/>
    <w:rsid w:val="00CA5DE7"/>
    <w:rsid w:val="00CA6A22"/>
    <w:rsid w:val="00CE7AAC"/>
    <w:rsid w:val="00CF3AA9"/>
    <w:rsid w:val="00CF477C"/>
    <w:rsid w:val="00CF557D"/>
    <w:rsid w:val="00CF6327"/>
    <w:rsid w:val="00D24ACB"/>
    <w:rsid w:val="00D371FA"/>
    <w:rsid w:val="00D374FD"/>
    <w:rsid w:val="00D37F54"/>
    <w:rsid w:val="00D423F7"/>
    <w:rsid w:val="00D43B65"/>
    <w:rsid w:val="00D77C33"/>
    <w:rsid w:val="00D8092F"/>
    <w:rsid w:val="00D85BD7"/>
    <w:rsid w:val="00DC3630"/>
    <w:rsid w:val="00DE15D9"/>
    <w:rsid w:val="00DF6105"/>
    <w:rsid w:val="00E1034C"/>
    <w:rsid w:val="00E2799D"/>
    <w:rsid w:val="00E40F9B"/>
    <w:rsid w:val="00E41CB0"/>
    <w:rsid w:val="00E46FA6"/>
    <w:rsid w:val="00E7086F"/>
    <w:rsid w:val="00EB64BA"/>
    <w:rsid w:val="00ED0A13"/>
    <w:rsid w:val="00ED435B"/>
    <w:rsid w:val="00EE3163"/>
    <w:rsid w:val="00F06BA7"/>
    <w:rsid w:val="00F11A4C"/>
    <w:rsid w:val="00F163BC"/>
    <w:rsid w:val="00F3535A"/>
    <w:rsid w:val="00F41FA1"/>
    <w:rsid w:val="00F47188"/>
    <w:rsid w:val="00F502A0"/>
    <w:rsid w:val="00F53C13"/>
    <w:rsid w:val="00F773C9"/>
    <w:rsid w:val="00F858CC"/>
    <w:rsid w:val="00F9237A"/>
    <w:rsid w:val="00FB344C"/>
    <w:rsid w:val="00FD7CBE"/>
    <w:rsid w:val="00FE2C2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E5F76"/>
  <w15:chartTrackingRefBased/>
  <w15:docId w15:val="{CD44E027-5ACE-49D0-8F61-CAFEF856B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E27"/>
    <w:pPr>
      <w:spacing w:after="0" w:line="288" w:lineRule="auto"/>
    </w:pPr>
    <w:rPr>
      <w:rFonts w:ascii="Arial" w:hAnsi="Arial"/>
      <w:sz w:val="24"/>
    </w:rPr>
  </w:style>
  <w:style w:type="paragraph" w:styleId="Heading1">
    <w:name w:val="heading 1"/>
    <w:basedOn w:val="Normal"/>
    <w:next w:val="Normal"/>
    <w:link w:val="Heading1Char"/>
    <w:autoRedefine/>
    <w:uiPriority w:val="9"/>
    <w:qFormat/>
    <w:rsid w:val="0081472A"/>
    <w:pPr>
      <w:keepNext/>
      <w:keepLines/>
      <w:spacing w:line="360" w:lineRule="auto"/>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14F2D"/>
    <w:pPr>
      <w:keepNext/>
      <w:keepLines/>
      <w:spacing w:line="360" w:lineRule="auto"/>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14F2D"/>
    <w:pPr>
      <w:keepNext/>
      <w:keepLines/>
      <w:spacing w:line="360" w:lineRule="auto"/>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7C703D"/>
    <w:pPr>
      <w:keepNext/>
      <w:keepLines/>
      <w:spacing w:before="4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DE7"/>
    <w:pPr>
      <w:tabs>
        <w:tab w:val="center" w:pos="4513"/>
        <w:tab w:val="right" w:pos="9026"/>
      </w:tabs>
      <w:spacing w:line="240" w:lineRule="auto"/>
    </w:pPr>
  </w:style>
  <w:style w:type="character" w:customStyle="1" w:styleId="HeaderChar">
    <w:name w:val="Header Char"/>
    <w:basedOn w:val="DefaultParagraphFont"/>
    <w:link w:val="Header"/>
    <w:uiPriority w:val="99"/>
    <w:rsid w:val="00CA5DE7"/>
  </w:style>
  <w:style w:type="paragraph" w:styleId="Footer">
    <w:name w:val="footer"/>
    <w:basedOn w:val="Normal"/>
    <w:link w:val="FooterChar"/>
    <w:uiPriority w:val="99"/>
    <w:unhideWhenUsed/>
    <w:rsid w:val="00CA5DE7"/>
    <w:pPr>
      <w:tabs>
        <w:tab w:val="center" w:pos="4513"/>
        <w:tab w:val="right" w:pos="9026"/>
      </w:tabs>
      <w:spacing w:line="240" w:lineRule="auto"/>
    </w:pPr>
  </w:style>
  <w:style w:type="character" w:customStyle="1" w:styleId="FooterChar">
    <w:name w:val="Footer Char"/>
    <w:basedOn w:val="DefaultParagraphFont"/>
    <w:link w:val="Footer"/>
    <w:uiPriority w:val="99"/>
    <w:rsid w:val="00CA5DE7"/>
  </w:style>
  <w:style w:type="paragraph" w:styleId="ListParagraph">
    <w:name w:val="List Paragraph"/>
    <w:basedOn w:val="Normal"/>
    <w:uiPriority w:val="34"/>
    <w:qFormat/>
    <w:rsid w:val="001507B6"/>
    <w:pPr>
      <w:ind w:left="720"/>
      <w:contextualSpacing/>
    </w:pPr>
  </w:style>
  <w:style w:type="table" w:styleId="TableGrid">
    <w:name w:val="Table Grid"/>
    <w:basedOn w:val="TableNormal"/>
    <w:uiPriority w:val="39"/>
    <w:rsid w:val="006F3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9A55C9"/>
    <w:rPr>
      <w:color w:val="0000FF"/>
      <w:u w:val="single"/>
    </w:rPr>
  </w:style>
  <w:style w:type="character" w:styleId="UnresolvedMention">
    <w:name w:val="Unresolved Mention"/>
    <w:basedOn w:val="DefaultParagraphFont"/>
    <w:uiPriority w:val="99"/>
    <w:semiHidden/>
    <w:unhideWhenUsed/>
    <w:rsid w:val="001846DC"/>
    <w:rPr>
      <w:color w:val="605E5C"/>
      <w:shd w:val="clear" w:color="auto" w:fill="E1DFDD"/>
    </w:rPr>
  </w:style>
  <w:style w:type="paragraph" w:styleId="Title">
    <w:name w:val="Title"/>
    <w:basedOn w:val="Normal"/>
    <w:next w:val="Normal"/>
    <w:link w:val="TitleChar"/>
    <w:uiPriority w:val="10"/>
    <w:qFormat/>
    <w:rsid w:val="00C14F2D"/>
    <w:pPr>
      <w:spacing w:line="36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C14F2D"/>
    <w:rPr>
      <w:rFonts w:ascii="Arial" w:eastAsiaTheme="majorEastAsia" w:hAnsi="Arial" w:cstheme="majorBidi"/>
      <w:b/>
      <w:spacing w:val="-10"/>
      <w:kern w:val="28"/>
      <w:sz w:val="56"/>
      <w:szCs w:val="56"/>
    </w:rPr>
  </w:style>
  <w:style w:type="character" w:customStyle="1" w:styleId="Heading1Char">
    <w:name w:val="Heading 1 Char"/>
    <w:basedOn w:val="DefaultParagraphFont"/>
    <w:link w:val="Heading1"/>
    <w:uiPriority w:val="9"/>
    <w:rsid w:val="0081472A"/>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14F2D"/>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14F2D"/>
    <w:rPr>
      <w:rFonts w:ascii="Arial" w:eastAsiaTheme="majorEastAsia" w:hAnsi="Arial" w:cstheme="majorBidi"/>
      <w:b/>
      <w:sz w:val="28"/>
      <w:szCs w:val="24"/>
    </w:rPr>
  </w:style>
  <w:style w:type="paragraph" w:customStyle="1" w:styleId="SpaceBeforeTable">
    <w:name w:val="SpaceBeforeTable"/>
    <w:basedOn w:val="Normal"/>
    <w:link w:val="SpaceBeforeTableChar"/>
    <w:rsid w:val="00470008"/>
    <w:pPr>
      <w:spacing w:before="120" w:after="280"/>
    </w:pPr>
    <w:rPr>
      <w:rFonts w:cs="Arial"/>
      <w:szCs w:val="24"/>
      <w:lang w:val="en-US"/>
    </w:rPr>
  </w:style>
  <w:style w:type="paragraph" w:customStyle="1" w:styleId="SpaceAfterTable">
    <w:name w:val="SpaceAfterTable"/>
    <w:basedOn w:val="Normal"/>
    <w:link w:val="SpaceAfterTableChar"/>
    <w:rsid w:val="00B36EE8"/>
    <w:pPr>
      <w:spacing w:before="120" w:after="120"/>
    </w:pPr>
    <w:rPr>
      <w:rFonts w:cs="Arial"/>
      <w:szCs w:val="24"/>
      <w:lang w:val="en-US"/>
    </w:rPr>
  </w:style>
  <w:style w:type="character" w:customStyle="1" w:styleId="SpaceBeforeTableChar">
    <w:name w:val="SpaceBeforeTable Char"/>
    <w:basedOn w:val="DefaultParagraphFont"/>
    <w:link w:val="SpaceBeforeTable"/>
    <w:rsid w:val="00470008"/>
    <w:rPr>
      <w:rFonts w:ascii="Arial" w:hAnsi="Arial" w:cs="Arial"/>
      <w:sz w:val="24"/>
      <w:szCs w:val="24"/>
      <w:lang w:val="en-US"/>
    </w:rPr>
  </w:style>
  <w:style w:type="character" w:customStyle="1" w:styleId="SpaceAfterTableChar">
    <w:name w:val="SpaceAfterTable Char"/>
    <w:basedOn w:val="DefaultParagraphFont"/>
    <w:link w:val="SpaceAfterTable"/>
    <w:rsid w:val="00B36EE8"/>
    <w:rPr>
      <w:rFonts w:ascii="Arial" w:hAnsi="Arial" w:cs="Arial"/>
      <w:sz w:val="24"/>
      <w:szCs w:val="24"/>
      <w:lang w:val="en-US"/>
    </w:rPr>
  </w:style>
  <w:style w:type="paragraph" w:customStyle="1" w:styleId="Tips">
    <w:name w:val="Tips"/>
    <w:basedOn w:val="Normal"/>
    <w:link w:val="TipsChar"/>
    <w:qFormat/>
    <w:rsid w:val="00F773C9"/>
    <w:pPr>
      <w:spacing w:after="120" w:line="360" w:lineRule="auto"/>
    </w:pPr>
    <w:rPr>
      <w:b/>
      <w:bCs/>
      <w:color w:val="2F5496" w:themeColor="accent1" w:themeShade="BF"/>
      <w:lang w:val="en-US"/>
    </w:rPr>
  </w:style>
  <w:style w:type="character" w:customStyle="1" w:styleId="TipsChar">
    <w:name w:val="Tips Char"/>
    <w:basedOn w:val="DefaultParagraphFont"/>
    <w:link w:val="Tips"/>
    <w:rsid w:val="00F773C9"/>
    <w:rPr>
      <w:rFonts w:ascii="Arial" w:hAnsi="Arial"/>
      <w:b/>
      <w:bCs/>
      <w:color w:val="2F5496" w:themeColor="accent1" w:themeShade="BF"/>
      <w:sz w:val="24"/>
      <w:lang w:val="en-US"/>
    </w:rPr>
  </w:style>
  <w:style w:type="character" w:styleId="FollowedHyperlink">
    <w:name w:val="FollowedHyperlink"/>
    <w:basedOn w:val="DefaultParagraphFont"/>
    <w:uiPriority w:val="99"/>
    <w:semiHidden/>
    <w:unhideWhenUsed/>
    <w:qFormat/>
    <w:rsid w:val="009F5E27"/>
    <w:rPr>
      <w:color w:val="0000FF"/>
      <w:u w:val="single"/>
    </w:rPr>
  </w:style>
  <w:style w:type="character" w:customStyle="1" w:styleId="Heading4Char">
    <w:name w:val="Heading 4 Char"/>
    <w:basedOn w:val="DefaultParagraphFont"/>
    <w:link w:val="Heading4"/>
    <w:uiPriority w:val="9"/>
    <w:rsid w:val="007C703D"/>
    <w:rPr>
      <w:rFonts w:ascii="Arial" w:eastAsiaTheme="majorEastAsia" w:hAnsi="Arial" w:cstheme="majorBidi"/>
      <w:b/>
      <w:iCs/>
      <w:sz w:val="24"/>
    </w:rPr>
  </w:style>
  <w:style w:type="character" w:styleId="CommentReference">
    <w:name w:val="annotation reference"/>
    <w:basedOn w:val="DefaultParagraphFont"/>
    <w:uiPriority w:val="99"/>
    <w:unhideWhenUsed/>
    <w:rsid w:val="001D75EA"/>
    <w:rPr>
      <w:sz w:val="16"/>
      <w:szCs w:val="16"/>
    </w:rPr>
  </w:style>
  <w:style w:type="paragraph" w:styleId="CommentText">
    <w:name w:val="annotation text"/>
    <w:basedOn w:val="Normal"/>
    <w:link w:val="CommentTextChar"/>
    <w:uiPriority w:val="99"/>
    <w:unhideWhenUsed/>
    <w:rsid w:val="001D75EA"/>
    <w:pPr>
      <w:spacing w:before="120" w:after="120" w:line="240" w:lineRule="auto"/>
    </w:pPr>
    <w:rPr>
      <w:sz w:val="20"/>
      <w:szCs w:val="20"/>
    </w:rPr>
  </w:style>
  <w:style w:type="character" w:customStyle="1" w:styleId="CommentTextChar">
    <w:name w:val="Comment Text Char"/>
    <w:basedOn w:val="DefaultParagraphFont"/>
    <w:link w:val="CommentText"/>
    <w:uiPriority w:val="99"/>
    <w:rsid w:val="001D75EA"/>
    <w:rPr>
      <w:rFonts w:ascii="Arial" w:hAnsi="Arial"/>
      <w:sz w:val="20"/>
      <w:szCs w:val="20"/>
    </w:rPr>
  </w:style>
  <w:style w:type="paragraph" w:styleId="TOCHeading">
    <w:name w:val="TOC Heading"/>
    <w:basedOn w:val="Heading1"/>
    <w:next w:val="Normal"/>
    <w:uiPriority w:val="39"/>
    <w:unhideWhenUsed/>
    <w:qFormat/>
    <w:rsid w:val="001D1627"/>
    <w:pPr>
      <w:spacing w:before="240" w:line="259" w:lineRule="auto"/>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1D1627"/>
    <w:pPr>
      <w:spacing w:after="100"/>
    </w:pPr>
  </w:style>
  <w:style w:type="paragraph" w:styleId="TOC2">
    <w:name w:val="toc 2"/>
    <w:basedOn w:val="Normal"/>
    <w:next w:val="Normal"/>
    <w:autoRedefine/>
    <w:uiPriority w:val="39"/>
    <w:unhideWhenUsed/>
    <w:rsid w:val="001D1627"/>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6A06BD7BECDD48A839D510FB8DCB27" ma:contentTypeVersion="22" ma:contentTypeDescription="Create a new document." ma:contentTypeScope="" ma:versionID="4fee717708825b44fbb19d595a03171a">
  <xsd:schema xmlns:xsd="http://www.w3.org/2001/XMLSchema" xmlns:xs="http://www.w3.org/2001/XMLSchema" xmlns:p="http://schemas.microsoft.com/office/2006/metadata/properties" xmlns:ns2="84f3d5d8-46dd-499d-8012-77f52819da64" xmlns:ns3="0e887b75-ad3c-4f6f-b5c1-4341324b2fc5" targetNamespace="http://schemas.microsoft.com/office/2006/metadata/properties" ma:root="true" ma:fieldsID="df378461044a6deec975da92e838c2f5" ns2:_="" ns3:_="">
    <xsd:import namespace="84f3d5d8-46dd-499d-8012-77f52819da64"/>
    <xsd:import namespace="0e887b75-ad3c-4f6f-b5c1-4341324b2f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3d5d8-46dd-499d-8012-77f52819d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887b75-ad3c-4f6f-b5c1-4341324b2fc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b009a71-5723-41ac-a558-43514c45593f}" ma:internalName="TaxCatchAll" ma:showField="CatchAllData" ma:web="0e887b75-ad3c-4f6f-b5c1-4341324b2f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e887b75-ad3c-4f6f-b5c1-4341324b2fc5" xsi:nil="true"/>
    <lcf76f155ced4ddcb4097134ff3c332f xmlns="84f3d5d8-46dd-499d-8012-77f52819da6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498014A-3870-44E7-925C-89E3B8DE0FEC}">
  <ds:schemaRefs>
    <ds:schemaRef ds:uri="http://schemas.openxmlformats.org/officeDocument/2006/bibliography"/>
  </ds:schemaRefs>
</ds:datastoreItem>
</file>

<file path=customXml/itemProps2.xml><?xml version="1.0" encoding="utf-8"?>
<ds:datastoreItem xmlns:ds="http://schemas.openxmlformats.org/officeDocument/2006/customXml" ds:itemID="{1888E99B-0D77-42EC-AB5C-38AC43ACB291}">
  <ds:schemaRefs>
    <ds:schemaRef ds:uri="http://schemas.microsoft.com/sharepoint/v3/contenttype/forms"/>
  </ds:schemaRefs>
</ds:datastoreItem>
</file>

<file path=customXml/itemProps3.xml><?xml version="1.0" encoding="utf-8"?>
<ds:datastoreItem xmlns:ds="http://schemas.openxmlformats.org/officeDocument/2006/customXml" ds:itemID="{18DBD5B0-04AF-4961-B466-FC94D4EA2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3d5d8-46dd-499d-8012-77f52819da64"/>
    <ds:schemaRef ds:uri="0e887b75-ad3c-4f6f-b5c1-4341324b2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E4A010-383B-467D-A327-E27186E6A34C}">
  <ds:schemaRef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 ds:uri="0e887b75-ad3c-4f6f-b5c1-4341324b2fc5"/>
    <ds:schemaRef ds:uri="http://purl.org/dc/elements/1.1/"/>
    <ds:schemaRef ds:uri="84f3d5d8-46dd-499d-8012-77f52819da64"/>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1475</Words>
  <Characters>8413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Key Conversations - Scenario Workbook</vt:lpstr>
    </vt:vector>
  </TitlesOfParts>
  <Company>National Disability Services</Company>
  <LinksUpToDate>false</LinksUpToDate>
  <CharactersWithSpaces>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Conversations - Scenario Workbook</dc:title>
  <dc:subject/>
  <dc:creator>National Disability Services Quality &amp; Safeguarding Team</dc:creator>
  <cp:keywords>TeamWorkbook; KeyConversations; Resource</cp:keywords>
  <dc:description/>
  <cp:lastModifiedBy>Jessica Hunt</cp:lastModifiedBy>
  <cp:revision>2</cp:revision>
  <dcterms:created xsi:type="dcterms:W3CDTF">2024-06-24T11:21:00Z</dcterms:created>
  <dcterms:modified xsi:type="dcterms:W3CDTF">2024-06-24T11:21:00Z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0x010100A76A06BD7BECDD48A839D510FB8DCB27</vt:lpwstr>
  </property>
  <property fmtid="{D5CDD505-2E9C-101B-9397-08002B2CF9AE}" pid="3" name="MediaServiceImageTags">
    <vt:lpwstr/>
  </property>
</Properties>
</file>